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871.000000000002" w:type="dxa"/>
        <w:jc w:val="left"/>
        <w:tblInd w:w="-86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ffffff" w:space="0" w:sz="4" w:val="single"/>
          <w:insideV w:color="000000" w:space="0" w:sz="0" w:val="nil"/>
        </w:tblBorders>
        <w:tblLayout w:type="fixed"/>
        <w:tblLook w:val="0000"/>
      </w:tblPr>
      <w:tblGrid>
        <w:gridCol w:w="1915"/>
        <w:gridCol w:w="4652"/>
        <w:gridCol w:w="4652"/>
        <w:gridCol w:w="4652"/>
        <w:tblGridChange w:id="0">
          <w:tblGrid>
            <w:gridCol w:w="1915"/>
            <w:gridCol w:w="4652"/>
            <w:gridCol w:w="4652"/>
            <w:gridCol w:w="4652"/>
          </w:tblGrid>
        </w:tblGridChange>
      </w:tblGrid>
      <w:tr>
        <w:trPr>
          <w:trHeight w:val="480" w:hRule="atLeast"/>
        </w:trPr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2">
            <w:pPr>
              <w:rPr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Jour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Jour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Jour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  <w:rtl w:val="0"/>
              </w:rPr>
              <w:t xml:space="preserve">08:00 - 09:00</w:t>
            </w:r>
          </w:p>
        </w:tc>
        <w:tc>
          <w:tcPr>
            <w:tcBorders>
              <w:top w:color="000000" w:space="0" w:sz="0" w:val="nil"/>
              <w:bottom w:color="ffffff" w:space="0" w:sz="4" w:val="single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Introduction à la formation</w:t>
            </w:r>
          </w:p>
        </w:tc>
        <w:tc>
          <w:tcPr>
            <w:tcBorders>
              <w:top w:color="ffffff" w:space="0" w:sz="4" w:val="single"/>
              <w:left w:color="000000" w:space="0" w:sz="4" w:val="single"/>
              <w:bottom w:color="ffffff" w:space="0" w:sz="4" w:val="single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Récapitulatif</w:t>
            </w:r>
          </w:p>
        </w:tc>
        <w:tc>
          <w:tcPr>
            <w:tcBorders>
              <w:lef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Récapitulatif</w:t>
            </w:r>
          </w:p>
        </w:tc>
      </w:tr>
      <w:tr>
        <w:trPr>
          <w:trHeight w:val="940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  <w:rtl w:val="0"/>
              </w:rPr>
              <w:t xml:space="preserve">09:00 - 10:30</w:t>
            </w:r>
          </w:p>
        </w:tc>
        <w:tc>
          <w:tcPr>
            <w:tcBorders>
              <w:top w:color="ffffff" w:space="0" w:sz="4" w:val="single"/>
              <w:bottom w:color="ffffff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Introduction à la gestion de camp</w:t>
            </w:r>
          </w:p>
        </w:tc>
        <w:tc>
          <w:tcPr>
            <w:tcBorders>
              <w:top w:color="ffffff" w:space="0" w:sz="4" w:val="single"/>
              <w:left w:color="000000" w:space="0" w:sz="4" w:val="single"/>
              <w:bottom w:color="ffffff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Collecte de données et gestion d'informations </w:t>
            </w:r>
          </w:p>
        </w:tc>
        <w:tc>
          <w:tcPr>
            <w:tcBorders>
              <w:lef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Normes</w:t>
            </w:r>
          </w:p>
        </w:tc>
      </w:tr>
      <w:tr>
        <w:trPr>
          <w:trHeight w:val="560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  <w:rtl w:val="0"/>
              </w:rPr>
              <w:t xml:space="preserve">10:30 - 11:00 </w:t>
            </w:r>
          </w:p>
        </w:tc>
        <w:tc>
          <w:tcPr>
            <w:tcBorders>
              <w:top w:color="ffffff" w:space="0" w:sz="4" w:val="single"/>
              <w:bottom w:color="ffffff" w:space="0" w:sz="4" w:val="single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Pause</w:t>
            </w:r>
          </w:p>
        </w:tc>
        <w:tc>
          <w:tcPr>
            <w:tcBorders>
              <w:top w:color="ffffff" w:space="0" w:sz="4" w:val="single"/>
              <w:left w:color="000000" w:space="0" w:sz="4" w:val="single"/>
              <w:bottom w:color="ffffff" w:space="0" w:sz="4" w:val="single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Pause</w:t>
            </w:r>
          </w:p>
        </w:tc>
        <w:tc>
          <w:tcPr>
            <w:tcBorders>
              <w:lef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Pause</w:t>
            </w:r>
          </w:p>
        </w:tc>
      </w:tr>
      <w:tr>
        <w:trPr>
          <w:trHeight w:val="940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  <w:rtl w:val="0"/>
              </w:rPr>
              <w:t xml:space="preserve">11:00 - 12:30</w:t>
            </w:r>
          </w:p>
        </w:tc>
        <w:tc>
          <w:tcPr>
            <w:tcBorders>
              <w:top w:color="ffffff" w:space="0" w:sz="4" w:val="single"/>
              <w:bottom w:color="ffffff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Principes humanitaires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000000" w:space="0" w:sz="4" w:val="single"/>
              <w:bottom w:color="ffffff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Coordination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Consolidation ou fermeture du site</w:t>
            </w:r>
          </w:p>
        </w:tc>
      </w:tr>
      <w:tr>
        <w:trPr>
          <w:trHeight w:val="580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  <w:rtl w:val="0"/>
              </w:rPr>
              <w:t xml:space="preserve">12:30 - 13:30</w:t>
            </w:r>
          </w:p>
        </w:tc>
        <w:tc>
          <w:tcPr>
            <w:tcBorders>
              <w:top w:color="ffffff" w:space="0" w:sz="4" w:val="single"/>
              <w:bottom w:color="ffffff" w:space="0" w:sz="4" w:val="single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Déjeuner</w:t>
            </w:r>
          </w:p>
        </w:tc>
        <w:tc>
          <w:tcPr>
            <w:tcBorders>
              <w:top w:color="ffffff" w:space="0" w:sz="4" w:val="single"/>
              <w:left w:color="000000" w:space="0" w:sz="4" w:val="single"/>
              <w:bottom w:color="ffffff" w:space="0" w:sz="4" w:val="single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Déjeuner</w:t>
            </w:r>
          </w:p>
        </w:tc>
        <w:tc>
          <w:tcPr>
            <w:tcBorders>
              <w:lef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Déjeuner</w:t>
            </w:r>
          </w:p>
        </w:tc>
      </w:tr>
      <w:tr>
        <w:trPr>
          <w:trHeight w:val="940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  <w:rtl w:val="0"/>
              </w:rPr>
              <w:t xml:space="preserve">13:30 - 15:00</w:t>
            </w:r>
          </w:p>
        </w:tc>
        <w:tc>
          <w:tcPr>
            <w:tcBorders>
              <w:top w:color="ffffff" w:space="0" w:sz="4" w:val="single"/>
              <w:bottom w:color="ffffff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Calibri" w:cs="Calibri" w:eastAsia="Calibri" w:hAnsi="Calibri"/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Rôles et responsabilités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000000" w:space="0" w:sz="4" w:val="single"/>
              <w:bottom w:color="ffffff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Suivi en matière de protection </w:t>
            </w:r>
          </w:p>
        </w:tc>
        <w:tc>
          <w:tcPr>
            <w:tcBorders>
              <w:lef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Fournir des informations et réécouter </w:t>
            </w:r>
          </w:p>
        </w:tc>
      </w:tr>
      <w:tr>
        <w:trPr>
          <w:trHeight w:val="560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  <w:rtl w:val="0"/>
              </w:rPr>
              <w:t xml:space="preserve">15:00 - 15:30</w:t>
            </w:r>
          </w:p>
        </w:tc>
        <w:tc>
          <w:tcPr>
            <w:tcBorders>
              <w:top w:color="ffffff" w:space="0" w:sz="4" w:val="single"/>
              <w:bottom w:color="ffffff" w:space="0" w:sz="4" w:val="single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Pause</w:t>
            </w:r>
          </w:p>
        </w:tc>
        <w:tc>
          <w:tcPr>
            <w:tcBorders>
              <w:top w:color="ffffff" w:space="0" w:sz="4" w:val="single"/>
              <w:left w:color="000000" w:space="0" w:sz="4" w:val="single"/>
              <w:bottom w:color="ffffff" w:space="0" w:sz="4" w:val="single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Pause</w:t>
            </w:r>
          </w:p>
        </w:tc>
        <w:tc>
          <w:tcPr>
            <w:tcBorders>
              <w:lef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Pause</w:t>
            </w:r>
          </w:p>
        </w:tc>
      </w:tr>
      <w:tr>
        <w:trPr>
          <w:trHeight w:val="940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  <w:rtl w:val="0"/>
              </w:rPr>
              <w:t xml:space="preserve">15:30 - 17:00</w:t>
            </w:r>
          </w:p>
        </w:tc>
        <w:tc>
          <w:tcPr>
            <w:tcBorders>
              <w:top w:color="ffffff" w:space="0" w:sz="4" w:val="single"/>
              <w:bottom w:color="ffffff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Calibri" w:cs="Calibri" w:eastAsia="Calibri" w:hAnsi="Calibri"/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Prévention de la violence sexiste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000000" w:space="0" w:sz="4" w:val="single"/>
              <w:bottom w:color="ffffff" w:space="0" w:sz="4" w:val="single"/>
              <w:righ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Développer une gouvernance et une participation communautaire</w:t>
            </w:r>
          </w:p>
        </w:tc>
        <w:tc>
          <w:tcPr>
            <w:tcBorders>
              <w:left w:color="000000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Élaboration d’un plan d’action </w:t>
            </w:r>
          </w:p>
        </w:tc>
      </w:tr>
      <w:tr>
        <w:trPr>
          <w:trHeight w:val="560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8"/>
                <w:szCs w:val="28"/>
                <w:vertAlign w:val="baseline"/>
                <w:rtl w:val="0"/>
              </w:rPr>
              <w:t xml:space="preserve">17:00 - 17:30</w:t>
            </w:r>
          </w:p>
        </w:tc>
        <w:tc>
          <w:tcPr>
            <w:tcBorders>
              <w:top w:color="ffffff" w:space="0" w:sz="4" w:val="single"/>
              <w:bottom w:color="000000" w:space="0" w:sz="0" w:val="nil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Fin de la session</w:t>
            </w:r>
          </w:p>
        </w:tc>
        <w:tc>
          <w:tcPr>
            <w:tcBorders>
              <w:top w:color="ffffff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Fin de la session</w:t>
            </w:r>
          </w:p>
        </w:tc>
        <w:tc>
          <w:tcPr>
            <w:tcBorders>
              <w:left w:color="000000" w:space="0" w:sz="4" w:val="single"/>
            </w:tcBorders>
            <w:shd w:fill="95b3d7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vertAlign w:val="baseline"/>
                <w:rtl w:val="0"/>
              </w:rPr>
              <w:t xml:space="preserve">Fin de la session</w:t>
            </w:r>
          </w:p>
        </w:tc>
      </w:tr>
    </w:tbl>
    <w:p w:rsidR="00000000" w:rsidDel="00000000" w:rsidP="00000000" w:rsidRDefault="00000000" w:rsidRPr="00000000" w14:paraId="0000002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1904" w:w="16834"/>
      <w:pgMar w:bottom="1134" w:top="851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Formation CCCM </w:t>
      <w:tab/>
      <w:tab/>
      <w:tab/>
      <w:tab/>
      <w:tab/>
      <w:t xml:space="preserve">Programme de Formation CCCM </w:t>
      <w:tab/>
      <w:tab/>
      <w:tab/>
      <w:tab/>
      <w:tab/>
      <w:tab/>
      <w:tab/>
      <w:t xml:space="preserve">www.globalcccmcluster.com </w:t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rtl w:val="0"/>
      </w:rPr>
      <w:t xml:space="preserve">                     </w:t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Style w:val="Heading2"/>
      <w:rPr>
        <w:color w:val="2a87c8"/>
        <w:sz w:val="36"/>
        <w:szCs w:val="36"/>
        <w:vertAlign w:val="baseline"/>
      </w:rPr>
    </w:pPr>
    <w:r w:rsidDel="00000000" w:rsidR="00000000" w:rsidRPr="00000000">
      <w:rPr>
        <w:b w:val="1"/>
        <w:color w:val="2a87c8"/>
        <w:sz w:val="36"/>
        <w:szCs w:val="36"/>
        <w:vertAlign w:val="baseline"/>
        <w:rtl w:val="0"/>
      </w:rPr>
      <w:t xml:space="preserve"> CCCM</w:t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b w:val="1"/>
        <w:color w:val="ff0000"/>
        <w:sz w:val="36"/>
        <w:szCs w:val="36"/>
        <w:vertAlign w:val="baseline"/>
        <w:rtl w:val="0"/>
      </w:rPr>
      <w:t xml:space="preserve">Exemple</w:t>
    </w:r>
    <w:r w:rsidDel="00000000" w:rsidR="00000000" w:rsidRPr="00000000">
      <w:rPr>
        <w:b w:val="1"/>
        <w:color w:val="2a87c8"/>
        <w:sz w:val="36"/>
        <w:szCs w:val="36"/>
        <w:vertAlign w:val="baseline"/>
        <w:rtl w:val="0"/>
      </w:rPr>
      <w:t xml:space="preserve"> Programme de Formation : (Date), (Lieu)  </w:t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-304799</wp:posOffset>
              </wp:positionV>
              <wp:extent cx="6648450" cy="516890"/>
              <wp:effectExtent b="0" l="0" r="0" t="0"/>
              <wp:wrapSquare wrapText="bothSides" distB="0" distT="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031300" y="3531080"/>
                        <a:ext cx="6629400" cy="497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-304799</wp:posOffset>
              </wp:positionV>
              <wp:extent cx="6648450" cy="516890"/>
              <wp:effectExtent b="0" l="0" r="0" t="0"/>
              <wp:wrapSquare wrapText="bothSides" distB="0" distT="0" distL="114300" distR="114300"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48450" cy="5168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637</wp:posOffset>
          </wp:positionH>
          <wp:positionV relativeFrom="paragraph">
            <wp:posOffset>-137158</wp:posOffset>
          </wp:positionV>
          <wp:extent cx="9061450" cy="995045"/>
          <wp:effectExtent b="0" l="0" r="0" t="0"/>
          <wp:wrapSquare wrapText="bothSides" distB="0" distT="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61450" cy="99504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45a8a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