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6F4F1B" w14:textId="77777777" w:rsidR="008F295A" w:rsidRPr="006339C8" w:rsidRDefault="008F295A" w:rsidP="008F295A">
      <w:pPr>
        <w:pStyle w:val="Heading1"/>
        <w:rPr>
          <w:rFonts w:ascii="Gill Sans MT" w:hAnsi="Gill Sans MT"/>
        </w:rPr>
      </w:pPr>
      <w:r w:rsidRPr="006339C8">
        <w:rPr>
          <w:rFonts w:ascii="Gill Sans MT" w:hAnsi="Gill Sans MT"/>
        </w:rPr>
        <w:t xml:space="preserve">Tool 5: Market Supply </w:t>
      </w:r>
      <w:bookmarkStart w:id="0" w:name="_GoBack"/>
      <w:r w:rsidRPr="006339C8">
        <w:rPr>
          <w:rFonts w:ascii="Gill Sans MT" w:hAnsi="Gill Sans MT"/>
        </w:rPr>
        <w:t xml:space="preserve">Chain </w:t>
      </w:r>
      <w:bookmarkEnd w:id="0"/>
      <w:r w:rsidRPr="006339C8">
        <w:rPr>
          <w:rFonts w:ascii="Gill Sans MT" w:hAnsi="Gill Sans MT"/>
        </w:rPr>
        <w:t>Mapping</w:t>
      </w:r>
      <w:r w:rsidRPr="006339C8">
        <w:rPr>
          <w:rStyle w:val="FootnoteReference"/>
          <w:rFonts w:ascii="Gill Sans MT" w:hAnsi="Gill Sans MT"/>
        </w:rPr>
        <w:footnoteReference w:id="1"/>
      </w:r>
      <w:r w:rsidRPr="006339C8">
        <w:rPr>
          <w:rStyle w:val="FootnoteReference"/>
          <w:rFonts w:ascii="Gill Sans MT" w:hAnsi="Gill Sans MT"/>
        </w:rPr>
        <w:footnoteReference w:id="2"/>
      </w:r>
    </w:p>
    <w:p w14:paraId="233A7163" w14:textId="77777777" w:rsidR="008F295A" w:rsidRPr="003A3896" w:rsidRDefault="008F295A" w:rsidP="008F295A">
      <w:pPr>
        <w:rPr>
          <w:rFonts w:ascii="Gill Sans MT" w:hAnsi="Gill Sans MT"/>
        </w:rPr>
      </w:pPr>
    </w:p>
    <w:p w14:paraId="141CADBF" w14:textId="77777777" w:rsidR="008F295A" w:rsidRPr="00ED3277" w:rsidRDefault="008F295A" w:rsidP="008F295A">
      <w:pPr>
        <w:tabs>
          <w:tab w:val="left" w:pos="2353"/>
        </w:tabs>
        <w:spacing w:after="120"/>
        <w:jc w:val="both"/>
        <w:rPr>
          <w:rFonts w:ascii="Gill Sans MT" w:eastAsia="Times New Roman" w:hAnsi="Gill Sans MT" w:cs="Times New Roman"/>
          <w:sz w:val="22"/>
          <w:szCs w:val="22"/>
        </w:rPr>
      </w:pPr>
      <w:r>
        <w:rPr>
          <w:rFonts w:ascii="Gill Sans MT" w:eastAsia="Times New Roman" w:hAnsi="Gill Sans MT" w:cs="Times New Roman"/>
          <w:sz w:val="22"/>
          <w:szCs w:val="22"/>
        </w:rPr>
        <w:t xml:space="preserve">This tool will guide the assessment team to create supply chain maps that can be used to update and record information as data is collected. By the end of the data collection it should be possible for teams to build something similar to the example map included below. This tool will be used in Step 3, when the draft supply chain map is completed and in Step 4, when the maps are revisited and completed with additional information. Refer to </w:t>
      </w:r>
      <w:proofErr w:type="gramStart"/>
      <w:r>
        <w:rPr>
          <w:rFonts w:ascii="Gill Sans MT" w:eastAsia="Times New Roman" w:hAnsi="Gill Sans MT" w:cs="Times New Roman"/>
          <w:sz w:val="22"/>
          <w:szCs w:val="22"/>
        </w:rPr>
        <w:t>Annex</w:t>
      </w:r>
      <w:proofErr w:type="gramEnd"/>
      <w:r>
        <w:rPr>
          <w:rFonts w:ascii="Gill Sans MT" w:eastAsia="Times New Roman" w:hAnsi="Gill Sans MT" w:cs="Times New Roman"/>
          <w:sz w:val="22"/>
          <w:szCs w:val="22"/>
        </w:rPr>
        <w:t xml:space="preserve"> A, Part 2.2 for guidance on mapping during emergencies and for preparedness </w:t>
      </w:r>
      <w:proofErr w:type="spellStart"/>
      <w:r>
        <w:rPr>
          <w:rFonts w:ascii="Gill Sans MT" w:eastAsia="Times New Roman" w:hAnsi="Gill Sans MT" w:cs="Times New Roman"/>
          <w:sz w:val="22"/>
          <w:szCs w:val="22"/>
        </w:rPr>
        <w:t>programmes</w:t>
      </w:r>
      <w:proofErr w:type="spellEnd"/>
      <w:r>
        <w:rPr>
          <w:rFonts w:ascii="Gill Sans MT" w:eastAsia="Times New Roman" w:hAnsi="Gill Sans MT" w:cs="Times New Roman"/>
          <w:sz w:val="22"/>
          <w:szCs w:val="22"/>
        </w:rPr>
        <w:t>.</w:t>
      </w:r>
    </w:p>
    <w:p w14:paraId="2B423681" w14:textId="77777777" w:rsidR="008F295A" w:rsidRPr="006339C8" w:rsidRDefault="008F295A" w:rsidP="008F295A">
      <w:pPr>
        <w:pStyle w:val="Heading3"/>
        <w:rPr>
          <w:b w:val="0"/>
          <w:sz w:val="28"/>
          <w:szCs w:val="28"/>
        </w:rPr>
      </w:pPr>
      <w:r w:rsidRPr="006339C8">
        <w:rPr>
          <w:b w:val="0"/>
          <w:sz w:val="28"/>
          <w:szCs w:val="28"/>
        </w:rPr>
        <w:t>About Supply Chain Maps</w:t>
      </w:r>
    </w:p>
    <w:p w14:paraId="2631BC98" w14:textId="77777777" w:rsidR="008F295A" w:rsidRDefault="008F295A" w:rsidP="008F295A">
      <w:pPr>
        <w:tabs>
          <w:tab w:val="left" w:pos="2255"/>
        </w:tabs>
        <w:jc w:val="both"/>
        <w:rPr>
          <w:rFonts w:ascii="Gill Sans MT" w:hAnsi="Gill Sans MT"/>
          <w:sz w:val="22"/>
          <w:szCs w:val="22"/>
        </w:rPr>
      </w:pPr>
      <w:r>
        <w:rPr>
          <w:rFonts w:ascii="Gill Sans MT" w:hAnsi="Gill Sans MT"/>
          <w:sz w:val="22"/>
          <w:szCs w:val="22"/>
        </w:rPr>
        <w:tab/>
      </w:r>
    </w:p>
    <w:p w14:paraId="5D1CE2DE" w14:textId="77777777" w:rsidR="008F295A" w:rsidRDefault="008F295A" w:rsidP="008F295A">
      <w:pPr>
        <w:pStyle w:val="ListParagraph"/>
        <w:numPr>
          <w:ilvl w:val="0"/>
          <w:numId w:val="3"/>
        </w:numPr>
        <w:jc w:val="both"/>
        <w:rPr>
          <w:rFonts w:ascii="Gill Sans MT" w:hAnsi="Gill Sans MT"/>
          <w:sz w:val="22"/>
          <w:szCs w:val="22"/>
        </w:rPr>
      </w:pPr>
      <w:r>
        <w:rPr>
          <w:rFonts w:ascii="Gill Sans MT" w:hAnsi="Gill Sans MT"/>
          <w:sz w:val="22"/>
          <w:szCs w:val="22"/>
        </w:rPr>
        <w:t xml:space="preserve">Market maps are: </w:t>
      </w:r>
    </w:p>
    <w:p w14:paraId="38383BB6" w14:textId="77777777" w:rsidR="008F295A" w:rsidRDefault="008F295A" w:rsidP="008F295A">
      <w:pPr>
        <w:pStyle w:val="ListParagraph"/>
        <w:numPr>
          <w:ilvl w:val="1"/>
          <w:numId w:val="3"/>
        </w:numPr>
        <w:jc w:val="both"/>
        <w:rPr>
          <w:rFonts w:ascii="Gill Sans MT" w:hAnsi="Gill Sans MT"/>
          <w:sz w:val="22"/>
          <w:szCs w:val="22"/>
        </w:rPr>
      </w:pPr>
      <w:r>
        <w:rPr>
          <w:rFonts w:ascii="Gill Sans MT" w:hAnsi="Gill Sans MT"/>
          <w:sz w:val="22"/>
          <w:szCs w:val="22"/>
        </w:rPr>
        <w:t xml:space="preserve">Developed for each good that has a different supply chain. </w:t>
      </w:r>
    </w:p>
    <w:p w14:paraId="60577F85" w14:textId="77777777" w:rsidR="008F295A" w:rsidRDefault="008F295A" w:rsidP="008F295A">
      <w:pPr>
        <w:pStyle w:val="ListParagraph"/>
        <w:numPr>
          <w:ilvl w:val="1"/>
          <w:numId w:val="3"/>
        </w:numPr>
        <w:jc w:val="both"/>
        <w:rPr>
          <w:rFonts w:ascii="Gill Sans MT" w:hAnsi="Gill Sans MT"/>
          <w:sz w:val="22"/>
          <w:szCs w:val="22"/>
        </w:rPr>
      </w:pPr>
      <w:r>
        <w:rPr>
          <w:rFonts w:ascii="Gill Sans MT" w:hAnsi="Gill Sans MT"/>
          <w:sz w:val="22"/>
          <w:szCs w:val="22"/>
        </w:rPr>
        <w:t>A v</w:t>
      </w:r>
      <w:r w:rsidRPr="00485C7E">
        <w:rPr>
          <w:rFonts w:ascii="Gill Sans MT" w:hAnsi="Gill Sans MT"/>
          <w:sz w:val="22"/>
          <w:szCs w:val="22"/>
        </w:rPr>
        <w:t>isual tool to communicate useful information, including relationships between market actors and geographic areas (across and within borders).</w:t>
      </w:r>
    </w:p>
    <w:p w14:paraId="17C3F952" w14:textId="77777777" w:rsidR="008F295A" w:rsidRPr="00ED3277" w:rsidRDefault="008F295A" w:rsidP="008F295A">
      <w:pPr>
        <w:pStyle w:val="ListParagraph"/>
        <w:numPr>
          <w:ilvl w:val="1"/>
          <w:numId w:val="3"/>
        </w:numPr>
        <w:jc w:val="both"/>
        <w:rPr>
          <w:rFonts w:ascii="Gill Sans MT" w:hAnsi="Gill Sans MT"/>
          <w:sz w:val="22"/>
          <w:szCs w:val="22"/>
        </w:rPr>
      </w:pPr>
      <w:r>
        <w:rPr>
          <w:rFonts w:ascii="Gill Sans MT" w:hAnsi="Gill Sans MT"/>
          <w:sz w:val="22"/>
          <w:szCs w:val="22"/>
        </w:rPr>
        <w:t>S</w:t>
      </w:r>
      <w:r w:rsidRPr="00623154">
        <w:rPr>
          <w:rFonts w:ascii="Gill Sans MT" w:hAnsi="Gill Sans MT"/>
          <w:sz w:val="22"/>
          <w:szCs w:val="22"/>
        </w:rPr>
        <w:t xml:space="preserve">imple and easy to read and understand, focusing on the aspects that are relevant for goods of interest.  </w:t>
      </w:r>
    </w:p>
    <w:p w14:paraId="544076C2" w14:textId="77777777" w:rsidR="008F295A" w:rsidRDefault="008F295A" w:rsidP="008F295A">
      <w:pPr>
        <w:pStyle w:val="ListParagraph"/>
        <w:numPr>
          <w:ilvl w:val="0"/>
          <w:numId w:val="3"/>
        </w:numPr>
        <w:jc w:val="both"/>
        <w:rPr>
          <w:rFonts w:ascii="Gill Sans MT" w:hAnsi="Gill Sans MT"/>
          <w:sz w:val="22"/>
          <w:szCs w:val="22"/>
        </w:rPr>
      </w:pPr>
      <w:r w:rsidRPr="00D4544D">
        <w:rPr>
          <w:rFonts w:ascii="Gill Sans MT" w:hAnsi="Gill Sans MT"/>
          <w:sz w:val="22"/>
          <w:szCs w:val="22"/>
        </w:rPr>
        <w:t xml:space="preserve">Developing </w:t>
      </w:r>
      <w:r>
        <w:rPr>
          <w:rFonts w:ascii="Gill Sans MT" w:hAnsi="Gill Sans MT"/>
          <w:sz w:val="22"/>
          <w:szCs w:val="22"/>
        </w:rPr>
        <w:t>the maps</w:t>
      </w:r>
      <w:r w:rsidRPr="00D4544D">
        <w:rPr>
          <w:rFonts w:ascii="Gill Sans MT" w:hAnsi="Gill Sans MT"/>
          <w:sz w:val="22"/>
          <w:szCs w:val="22"/>
        </w:rPr>
        <w:t xml:space="preserve"> is</w:t>
      </w:r>
      <w:r>
        <w:rPr>
          <w:rFonts w:ascii="Gill Sans MT" w:hAnsi="Gill Sans MT"/>
          <w:sz w:val="22"/>
          <w:szCs w:val="22"/>
        </w:rPr>
        <w:t>:</w:t>
      </w:r>
    </w:p>
    <w:p w14:paraId="4818E49E" w14:textId="77777777" w:rsidR="008F295A" w:rsidRDefault="008F295A" w:rsidP="008F295A">
      <w:pPr>
        <w:pStyle w:val="ListParagraph"/>
        <w:numPr>
          <w:ilvl w:val="1"/>
          <w:numId w:val="3"/>
        </w:numPr>
        <w:jc w:val="both"/>
        <w:rPr>
          <w:rFonts w:ascii="Gill Sans MT" w:hAnsi="Gill Sans MT"/>
          <w:sz w:val="22"/>
          <w:szCs w:val="22"/>
        </w:rPr>
      </w:pPr>
      <w:r>
        <w:rPr>
          <w:rFonts w:ascii="Gill Sans MT" w:hAnsi="Gill Sans MT"/>
          <w:sz w:val="22"/>
          <w:szCs w:val="22"/>
        </w:rPr>
        <w:t>A</w:t>
      </w:r>
      <w:r w:rsidRPr="00D4544D">
        <w:rPr>
          <w:rFonts w:ascii="Gill Sans MT" w:hAnsi="Gill Sans MT"/>
          <w:sz w:val="22"/>
          <w:szCs w:val="22"/>
        </w:rPr>
        <w:t xml:space="preserve">n </w:t>
      </w:r>
      <w:r w:rsidRPr="00D4544D">
        <w:rPr>
          <w:rFonts w:ascii="Gill Sans MT" w:hAnsi="Gill Sans MT"/>
          <w:b/>
          <w:sz w:val="22"/>
          <w:szCs w:val="22"/>
        </w:rPr>
        <w:t>iterative process</w:t>
      </w:r>
      <w:r w:rsidRPr="00D4544D">
        <w:rPr>
          <w:rFonts w:ascii="Gill Sans MT" w:hAnsi="Gill Sans MT"/>
          <w:sz w:val="22"/>
          <w:szCs w:val="22"/>
        </w:rPr>
        <w:t xml:space="preserve"> that requires probing/ questioning and revising the maps. </w:t>
      </w:r>
      <w:r>
        <w:rPr>
          <w:rFonts w:ascii="Gill Sans MT" w:hAnsi="Gill Sans MT"/>
          <w:sz w:val="22"/>
          <w:szCs w:val="22"/>
        </w:rPr>
        <w:t>They are likely to be revised / redrawn multiple times and this should be encouraged!</w:t>
      </w:r>
    </w:p>
    <w:p w14:paraId="7E0749B3" w14:textId="77777777" w:rsidR="008F295A" w:rsidRDefault="008F295A" w:rsidP="008F295A">
      <w:pPr>
        <w:pStyle w:val="ListParagraph"/>
        <w:numPr>
          <w:ilvl w:val="1"/>
          <w:numId w:val="3"/>
        </w:numPr>
        <w:jc w:val="both"/>
        <w:rPr>
          <w:rFonts w:ascii="Gill Sans MT" w:hAnsi="Gill Sans MT"/>
          <w:sz w:val="22"/>
          <w:szCs w:val="22"/>
        </w:rPr>
      </w:pPr>
      <w:r>
        <w:rPr>
          <w:rFonts w:ascii="Gill Sans MT" w:hAnsi="Gill Sans MT"/>
          <w:sz w:val="22"/>
          <w:szCs w:val="22"/>
        </w:rPr>
        <w:t>Usually done in sequence but depending on the skills and knowledge of the team, can be done at the same time.</w:t>
      </w:r>
    </w:p>
    <w:p w14:paraId="78A36317" w14:textId="77777777" w:rsidR="008F295A" w:rsidRPr="00ED3277" w:rsidRDefault="008F295A" w:rsidP="008F295A">
      <w:pPr>
        <w:pStyle w:val="ListParagraph"/>
        <w:numPr>
          <w:ilvl w:val="0"/>
          <w:numId w:val="3"/>
        </w:numPr>
        <w:tabs>
          <w:tab w:val="left" w:pos="2353"/>
        </w:tabs>
        <w:spacing w:after="120"/>
        <w:jc w:val="both"/>
        <w:rPr>
          <w:rFonts w:ascii="Gill Sans MT" w:eastAsia="Times New Roman" w:hAnsi="Gill Sans MT" w:cs="Times New Roman"/>
          <w:b/>
          <w:sz w:val="22"/>
          <w:szCs w:val="22"/>
        </w:rPr>
      </w:pPr>
      <w:r>
        <w:rPr>
          <w:rFonts w:ascii="Gill Sans MT" w:eastAsia="Times New Roman" w:hAnsi="Gill Sans MT" w:cs="Times New Roman"/>
          <w:sz w:val="22"/>
          <w:szCs w:val="22"/>
        </w:rPr>
        <w:t xml:space="preserve">Maps are used to: </w:t>
      </w:r>
    </w:p>
    <w:p w14:paraId="2F1D6E5B" w14:textId="77777777" w:rsidR="008F295A" w:rsidRPr="00ED3277" w:rsidRDefault="008F295A" w:rsidP="008F295A">
      <w:pPr>
        <w:pStyle w:val="ListParagraph"/>
        <w:numPr>
          <w:ilvl w:val="1"/>
          <w:numId w:val="3"/>
        </w:numPr>
        <w:tabs>
          <w:tab w:val="left" w:pos="2353"/>
        </w:tabs>
        <w:spacing w:after="120"/>
        <w:jc w:val="both"/>
        <w:rPr>
          <w:rFonts w:ascii="Gill Sans MT" w:eastAsia="Times New Roman" w:hAnsi="Gill Sans MT" w:cs="Times New Roman"/>
          <w:b/>
          <w:sz w:val="22"/>
          <w:szCs w:val="22"/>
        </w:rPr>
      </w:pPr>
      <w:r>
        <w:rPr>
          <w:rFonts w:ascii="Gill Sans MT" w:eastAsia="Times New Roman" w:hAnsi="Gill Sans MT" w:cs="Times New Roman"/>
          <w:sz w:val="22"/>
          <w:szCs w:val="22"/>
        </w:rPr>
        <w:t>H</w:t>
      </w:r>
      <w:r w:rsidRPr="00933EB3">
        <w:rPr>
          <w:rFonts w:ascii="Gill Sans MT" w:eastAsia="Times New Roman" w:hAnsi="Gill Sans MT" w:cs="Times New Roman"/>
          <w:sz w:val="22"/>
          <w:szCs w:val="22"/>
        </w:rPr>
        <w:t xml:space="preserve">elp the field team to decide which market actors and key informants to meet </w:t>
      </w:r>
    </w:p>
    <w:p w14:paraId="171F5C6C" w14:textId="77777777" w:rsidR="008F295A" w:rsidRPr="00ED3277" w:rsidRDefault="008F295A" w:rsidP="008F295A">
      <w:pPr>
        <w:pStyle w:val="ListParagraph"/>
        <w:numPr>
          <w:ilvl w:val="1"/>
          <w:numId w:val="3"/>
        </w:numPr>
        <w:tabs>
          <w:tab w:val="left" w:pos="2353"/>
        </w:tabs>
        <w:spacing w:after="120"/>
        <w:jc w:val="both"/>
        <w:rPr>
          <w:rFonts w:ascii="Gill Sans MT" w:eastAsia="Times New Roman" w:hAnsi="Gill Sans MT" w:cs="Times New Roman"/>
          <w:b/>
          <w:sz w:val="22"/>
          <w:szCs w:val="22"/>
        </w:rPr>
      </w:pPr>
      <w:r>
        <w:rPr>
          <w:rFonts w:ascii="Gill Sans MT" w:eastAsia="Times New Roman" w:hAnsi="Gill Sans MT" w:cs="Times New Roman"/>
          <w:sz w:val="22"/>
          <w:szCs w:val="22"/>
        </w:rPr>
        <w:t xml:space="preserve">Help to </w:t>
      </w:r>
      <w:r w:rsidRPr="00933EB3">
        <w:rPr>
          <w:rFonts w:ascii="Gill Sans MT" w:eastAsia="Times New Roman" w:hAnsi="Gill Sans MT" w:cs="Times New Roman"/>
          <w:sz w:val="22"/>
          <w:szCs w:val="22"/>
        </w:rPr>
        <w:t>work out what i</w:t>
      </w:r>
      <w:r>
        <w:rPr>
          <w:rFonts w:ascii="Gill Sans MT" w:eastAsia="Times New Roman" w:hAnsi="Gill Sans MT" w:cs="Times New Roman"/>
          <w:sz w:val="22"/>
          <w:szCs w:val="22"/>
        </w:rPr>
        <w:t>ssues and questions to focus on</w:t>
      </w:r>
    </w:p>
    <w:p w14:paraId="29295A07" w14:textId="77777777" w:rsidR="008F295A" w:rsidRPr="00591569" w:rsidRDefault="008F295A" w:rsidP="008F295A">
      <w:pPr>
        <w:pStyle w:val="ListParagraph"/>
        <w:numPr>
          <w:ilvl w:val="1"/>
          <w:numId w:val="3"/>
        </w:numPr>
        <w:tabs>
          <w:tab w:val="left" w:pos="2353"/>
        </w:tabs>
        <w:spacing w:after="120"/>
        <w:jc w:val="both"/>
        <w:rPr>
          <w:rFonts w:ascii="Gill Sans MT" w:eastAsia="Times New Roman" w:hAnsi="Gill Sans MT" w:cs="Times New Roman"/>
          <w:b/>
          <w:sz w:val="22"/>
          <w:szCs w:val="22"/>
        </w:rPr>
      </w:pPr>
      <w:r>
        <w:rPr>
          <w:rFonts w:ascii="Gill Sans MT" w:eastAsia="Times New Roman" w:hAnsi="Gill Sans MT" w:cs="Times New Roman"/>
          <w:sz w:val="22"/>
          <w:szCs w:val="22"/>
        </w:rPr>
        <w:t>Assist in the analysis of market data</w:t>
      </w:r>
    </w:p>
    <w:p w14:paraId="326F7A43" w14:textId="77777777" w:rsidR="008F295A" w:rsidRDefault="008F295A" w:rsidP="008F295A">
      <w:pPr>
        <w:tabs>
          <w:tab w:val="left" w:pos="2353"/>
        </w:tabs>
        <w:spacing w:after="120"/>
        <w:jc w:val="both"/>
        <w:rPr>
          <w:rFonts w:ascii="Gill Sans MT" w:eastAsia="Times New Roman" w:hAnsi="Gill Sans MT" w:cs="Times New Roman"/>
          <w:b/>
          <w:sz w:val="22"/>
          <w:szCs w:val="22"/>
        </w:rPr>
      </w:pPr>
    </w:p>
    <w:p w14:paraId="79B22D42" w14:textId="77777777" w:rsidR="008F295A" w:rsidRPr="006339C8" w:rsidRDefault="008F295A" w:rsidP="008F295A">
      <w:pPr>
        <w:tabs>
          <w:tab w:val="left" w:pos="2353"/>
        </w:tabs>
        <w:spacing w:after="120"/>
        <w:jc w:val="both"/>
        <w:rPr>
          <w:rFonts w:ascii="Gill Sans MT" w:eastAsia="Times New Roman" w:hAnsi="Gill Sans MT" w:cs="Times New Roman"/>
          <w:b/>
          <w:sz w:val="22"/>
          <w:szCs w:val="22"/>
        </w:rPr>
      </w:pPr>
      <w:r>
        <w:rPr>
          <w:rFonts w:ascii="Gill Sans MT" w:eastAsia="Times New Roman" w:hAnsi="Gill Sans MT" w:cs="Times New Roman"/>
          <w:b/>
          <w:sz w:val="22"/>
          <w:szCs w:val="22"/>
        </w:rPr>
        <w:t>TIPS</w:t>
      </w:r>
    </w:p>
    <w:p w14:paraId="437F43C6" w14:textId="77777777" w:rsidR="008F295A" w:rsidRDefault="008F295A" w:rsidP="008F295A">
      <w:pPr>
        <w:pStyle w:val="ListParagraph"/>
        <w:numPr>
          <w:ilvl w:val="0"/>
          <w:numId w:val="4"/>
        </w:numPr>
        <w:tabs>
          <w:tab w:val="left" w:pos="2353"/>
        </w:tabs>
        <w:spacing w:after="120"/>
        <w:jc w:val="both"/>
        <w:rPr>
          <w:rFonts w:ascii="Gill Sans MT" w:eastAsia="Times New Roman" w:hAnsi="Gill Sans MT" w:cs="Times New Roman"/>
          <w:i/>
          <w:sz w:val="22"/>
          <w:szCs w:val="22"/>
        </w:rPr>
      </w:pPr>
      <w:r>
        <w:rPr>
          <w:rFonts w:ascii="Gill Sans MT" w:eastAsia="Times New Roman" w:hAnsi="Gill Sans MT" w:cs="Times New Roman"/>
          <w:i/>
          <w:sz w:val="22"/>
          <w:szCs w:val="22"/>
        </w:rPr>
        <w:t>Ensure that the team have sufficient time to study and understand the example map below, this will save time and improve the quality of data recorded</w:t>
      </w:r>
    </w:p>
    <w:p w14:paraId="0457D415" w14:textId="77777777" w:rsidR="008F295A" w:rsidRDefault="008F295A" w:rsidP="008F295A">
      <w:pPr>
        <w:pStyle w:val="ListParagraph"/>
        <w:numPr>
          <w:ilvl w:val="0"/>
          <w:numId w:val="4"/>
        </w:numPr>
        <w:tabs>
          <w:tab w:val="left" w:pos="2353"/>
        </w:tabs>
        <w:spacing w:after="120"/>
        <w:jc w:val="both"/>
        <w:rPr>
          <w:rFonts w:ascii="Gill Sans MT" w:eastAsia="Times New Roman" w:hAnsi="Gill Sans MT" w:cs="Times New Roman"/>
          <w:i/>
          <w:sz w:val="22"/>
          <w:szCs w:val="22"/>
        </w:rPr>
      </w:pPr>
      <w:r>
        <w:rPr>
          <w:rFonts w:ascii="Gill Sans MT" w:eastAsia="Times New Roman" w:hAnsi="Gill Sans MT" w:cs="Times New Roman"/>
          <w:i/>
          <w:sz w:val="22"/>
          <w:szCs w:val="22"/>
        </w:rPr>
        <w:t>Ensure that price and volume data refers to specific unit and specifications of goods</w:t>
      </w:r>
    </w:p>
    <w:p w14:paraId="386FD23E" w14:textId="77777777" w:rsidR="008F295A" w:rsidRDefault="008F295A" w:rsidP="008F295A">
      <w:pPr>
        <w:pStyle w:val="ListParagraph"/>
        <w:numPr>
          <w:ilvl w:val="0"/>
          <w:numId w:val="4"/>
        </w:numPr>
        <w:tabs>
          <w:tab w:val="left" w:pos="2353"/>
        </w:tabs>
        <w:spacing w:after="120"/>
        <w:jc w:val="both"/>
        <w:rPr>
          <w:rFonts w:ascii="Gill Sans MT" w:eastAsia="Times New Roman" w:hAnsi="Gill Sans MT" w:cs="Times New Roman"/>
          <w:i/>
          <w:sz w:val="22"/>
          <w:szCs w:val="22"/>
        </w:rPr>
      </w:pPr>
      <w:r>
        <w:rPr>
          <w:rFonts w:ascii="Gill Sans MT" w:eastAsia="Times New Roman" w:hAnsi="Gill Sans MT" w:cs="Times New Roman"/>
          <w:i/>
          <w:sz w:val="22"/>
          <w:szCs w:val="22"/>
        </w:rPr>
        <w:t xml:space="preserve">For this exercise you will need: </w:t>
      </w:r>
    </w:p>
    <w:p w14:paraId="34E1593C" w14:textId="77777777" w:rsidR="008F295A" w:rsidRDefault="008F295A" w:rsidP="008F295A">
      <w:pPr>
        <w:pStyle w:val="ListParagraph"/>
        <w:numPr>
          <w:ilvl w:val="1"/>
          <w:numId w:val="4"/>
        </w:numPr>
        <w:tabs>
          <w:tab w:val="left" w:pos="2353"/>
        </w:tabs>
        <w:spacing w:after="120"/>
        <w:jc w:val="both"/>
        <w:rPr>
          <w:rFonts w:ascii="Gill Sans MT" w:eastAsia="Times New Roman" w:hAnsi="Gill Sans MT" w:cs="Times New Roman"/>
          <w:i/>
          <w:sz w:val="22"/>
          <w:szCs w:val="22"/>
        </w:rPr>
      </w:pPr>
      <w:r>
        <w:rPr>
          <w:rFonts w:ascii="Gill Sans MT" w:eastAsia="Times New Roman" w:hAnsi="Gill Sans MT" w:cs="Times New Roman"/>
          <w:i/>
          <w:sz w:val="22"/>
          <w:szCs w:val="22"/>
        </w:rPr>
        <w:t xml:space="preserve">Flip chart (or white boards), Post-its (various </w:t>
      </w:r>
      <w:proofErr w:type="spellStart"/>
      <w:r>
        <w:rPr>
          <w:rFonts w:ascii="Gill Sans MT" w:eastAsia="Times New Roman" w:hAnsi="Gill Sans MT" w:cs="Times New Roman"/>
          <w:i/>
          <w:sz w:val="22"/>
          <w:szCs w:val="22"/>
        </w:rPr>
        <w:t>colours</w:t>
      </w:r>
      <w:proofErr w:type="spellEnd"/>
      <w:r>
        <w:rPr>
          <w:rFonts w:ascii="Gill Sans MT" w:eastAsia="Times New Roman" w:hAnsi="Gill Sans MT" w:cs="Times New Roman"/>
          <w:i/>
          <w:sz w:val="22"/>
          <w:szCs w:val="22"/>
        </w:rPr>
        <w:t xml:space="preserve">) and pens (various </w:t>
      </w:r>
      <w:proofErr w:type="spellStart"/>
      <w:r>
        <w:rPr>
          <w:rFonts w:ascii="Gill Sans MT" w:eastAsia="Times New Roman" w:hAnsi="Gill Sans MT" w:cs="Times New Roman"/>
          <w:i/>
          <w:sz w:val="22"/>
          <w:szCs w:val="22"/>
        </w:rPr>
        <w:t>colours</w:t>
      </w:r>
      <w:proofErr w:type="spellEnd"/>
      <w:r>
        <w:rPr>
          <w:rFonts w:ascii="Gill Sans MT" w:eastAsia="Times New Roman" w:hAnsi="Gill Sans MT" w:cs="Times New Roman"/>
          <w:i/>
          <w:sz w:val="22"/>
          <w:szCs w:val="22"/>
        </w:rPr>
        <w:t>)</w:t>
      </w:r>
    </w:p>
    <w:p w14:paraId="44291BED" w14:textId="77777777" w:rsidR="008F295A" w:rsidRPr="00FF11F7" w:rsidRDefault="008F295A" w:rsidP="008F295A">
      <w:pPr>
        <w:pStyle w:val="ListParagraph"/>
        <w:numPr>
          <w:ilvl w:val="0"/>
          <w:numId w:val="4"/>
        </w:numPr>
        <w:jc w:val="both"/>
        <w:rPr>
          <w:rFonts w:ascii="Gill Sans MT" w:hAnsi="Gill Sans MT"/>
          <w:sz w:val="22"/>
          <w:szCs w:val="22"/>
        </w:rPr>
      </w:pPr>
      <w:r w:rsidRPr="00BE6F1C">
        <w:rPr>
          <w:rFonts w:ascii="Gill Sans MT" w:hAnsi="Gill Sans MT"/>
          <w:sz w:val="22"/>
          <w:szCs w:val="22"/>
        </w:rPr>
        <w:t>Placing market actors</w:t>
      </w:r>
      <w:r>
        <w:rPr>
          <w:rFonts w:ascii="Gill Sans MT" w:hAnsi="Gill Sans MT"/>
          <w:sz w:val="22"/>
          <w:szCs w:val="22"/>
        </w:rPr>
        <w:t xml:space="preserve"> </w:t>
      </w:r>
      <w:r w:rsidRPr="00BE6F1C">
        <w:rPr>
          <w:rFonts w:ascii="Gill Sans MT" w:hAnsi="Gill Sans MT"/>
          <w:sz w:val="22"/>
          <w:szCs w:val="22"/>
        </w:rPr>
        <w:t>/ service providers and such like on post-its will help the iterative (see below) process that takes place when mapping.</w:t>
      </w:r>
    </w:p>
    <w:p w14:paraId="782137B9" w14:textId="77777777" w:rsidR="008F295A" w:rsidRDefault="008F295A" w:rsidP="008F295A">
      <w:pPr>
        <w:jc w:val="both"/>
        <w:rPr>
          <w:rFonts w:ascii="Gill Sans MT" w:hAnsi="Gill Sans MT"/>
          <w:sz w:val="22"/>
          <w:szCs w:val="22"/>
        </w:rPr>
      </w:pPr>
    </w:p>
    <w:p w14:paraId="2D63B23D" w14:textId="77777777" w:rsidR="008F295A" w:rsidRDefault="008F295A" w:rsidP="008F295A">
      <w:pPr>
        <w:jc w:val="both"/>
        <w:rPr>
          <w:rFonts w:ascii="Gill Sans MT" w:hAnsi="Gill Sans MT"/>
          <w:sz w:val="22"/>
          <w:szCs w:val="22"/>
        </w:rPr>
      </w:pPr>
    </w:p>
    <w:p w14:paraId="64B995B7" w14:textId="77777777" w:rsidR="008F295A" w:rsidRDefault="008F295A" w:rsidP="008F295A">
      <w:pPr>
        <w:jc w:val="both"/>
        <w:rPr>
          <w:rFonts w:ascii="Gill Sans MT" w:hAnsi="Gill Sans MT"/>
          <w:sz w:val="22"/>
          <w:szCs w:val="22"/>
        </w:rPr>
      </w:pPr>
    </w:p>
    <w:p w14:paraId="3EB1793A" w14:textId="77777777" w:rsidR="008F295A" w:rsidRDefault="008F295A" w:rsidP="008F295A">
      <w:pPr>
        <w:pStyle w:val="Heading3"/>
        <w:rPr>
          <w:b w:val="0"/>
          <w:sz w:val="28"/>
          <w:szCs w:val="28"/>
        </w:rPr>
      </w:pPr>
      <w:r>
        <w:rPr>
          <w:b w:val="0"/>
          <w:sz w:val="28"/>
          <w:szCs w:val="28"/>
        </w:rPr>
        <w:t>Example Supply Chain</w:t>
      </w:r>
      <w:r w:rsidRPr="00AB3B97">
        <w:rPr>
          <w:b w:val="0"/>
          <w:sz w:val="28"/>
          <w:szCs w:val="28"/>
        </w:rPr>
        <w:t>: Wheat markets</w:t>
      </w:r>
    </w:p>
    <w:p w14:paraId="3984878E" w14:textId="77777777" w:rsidR="008F295A" w:rsidRPr="00AB3B97" w:rsidRDefault="008F295A" w:rsidP="008F295A"/>
    <w:p w14:paraId="2C511220" w14:textId="77777777" w:rsidR="008F295A" w:rsidRDefault="008F295A" w:rsidP="008F295A">
      <w:pPr>
        <w:jc w:val="both"/>
        <w:rPr>
          <w:rFonts w:ascii="Gill Sans MT" w:hAnsi="Gill Sans MT"/>
          <w:sz w:val="22"/>
          <w:szCs w:val="22"/>
        </w:rPr>
      </w:pPr>
    </w:p>
    <w:p w14:paraId="3D3130AA" w14:textId="77777777" w:rsidR="008F295A" w:rsidRPr="00BE6F1C" w:rsidRDefault="008F295A" w:rsidP="008F295A">
      <w:pPr>
        <w:jc w:val="both"/>
        <w:rPr>
          <w:rFonts w:ascii="Gill Sans MT" w:hAnsi="Gill Sans MT"/>
          <w:sz w:val="22"/>
          <w:szCs w:val="22"/>
        </w:rPr>
      </w:pPr>
      <w:r w:rsidRPr="00845B01">
        <w:rPr>
          <w:rFonts w:ascii="Gill Sans MT" w:eastAsia="Times New Roman" w:hAnsi="Gill Sans MT" w:cs="Times New Roman"/>
          <w:i/>
          <w:noProof/>
          <w:color w:val="000000" w:themeColor="text1"/>
          <w:sz w:val="22"/>
          <w:szCs w:val="22"/>
        </w:rPr>
        <w:lastRenderedPageBreak/>
        <w:drawing>
          <wp:inline distT="0" distB="0" distL="0" distR="0" wp14:anchorId="776B7718" wp14:editId="70C4BF50">
            <wp:extent cx="4937251" cy="23912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4952574" cy="2398717"/>
                    </a:xfrm>
                    <a:prstGeom prst="rect">
                      <a:avLst/>
                    </a:prstGeom>
                    <a:noFill/>
                    <a:ln>
                      <a:noFill/>
                    </a:ln>
                  </pic:spPr>
                </pic:pic>
              </a:graphicData>
            </a:graphic>
          </wp:inline>
        </w:drawing>
      </w:r>
    </w:p>
    <w:p w14:paraId="2324B7D6" w14:textId="77777777" w:rsidR="008F295A" w:rsidRDefault="008F295A" w:rsidP="008F295A">
      <w:pPr>
        <w:pStyle w:val="Heading4"/>
        <w:rPr>
          <w:rFonts w:ascii="Gill Sans MT" w:hAnsi="Gill Sans MT"/>
        </w:rPr>
      </w:pPr>
    </w:p>
    <w:p w14:paraId="52AD4A8F" w14:textId="77777777" w:rsidR="008F295A" w:rsidRPr="00AB3B97" w:rsidRDefault="008F295A" w:rsidP="008F295A">
      <w:pPr>
        <w:pStyle w:val="Heading4"/>
        <w:rPr>
          <w:rFonts w:ascii="Gill Sans MT" w:hAnsi="Gill Sans MT"/>
        </w:rPr>
      </w:pPr>
    </w:p>
    <w:p w14:paraId="5D12242B" w14:textId="77777777" w:rsidR="008F295A" w:rsidRPr="005313F2" w:rsidRDefault="008F295A" w:rsidP="008F295A">
      <w:pPr>
        <w:jc w:val="both"/>
        <w:rPr>
          <w:rFonts w:ascii="Gill Sans MT" w:hAnsi="Gill Sans MT"/>
          <w:sz w:val="22"/>
          <w:szCs w:val="22"/>
        </w:rPr>
      </w:pPr>
      <w:r>
        <w:rPr>
          <w:rFonts w:ascii="Gill Sans MT" w:hAnsi="Gill Sans MT"/>
          <w:sz w:val="22"/>
          <w:szCs w:val="22"/>
        </w:rPr>
        <w:t>Questions 1-4, the draft supply chain map,</w:t>
      </w:r>
      <w:r w:rsidRPr="005313F2">
        <w:rPr>
          <w:rFonts w:ascii="Gill Sans MT" w:hAnsi="Gill Sans MT"/>
          <w:sz w:val="22"/>
          <w:szCs w:val="22"/>
        </w:rPr>
        <w:t xml:space="preserve"> will consider only the actors in the market chain – these actors will include anyone who regularly interacts with the movement of this good. </w:t>
      </w:r>
    </w:p>
    <w:p w14:paraId="1C0265C2" w14:textId="77777777" w:rsidR="008F295A" w:rsidRPr="005313F2" w:rsidRDefault="008F295A" w:rsidP="008F295A">
      <w:pPr>
        <w:jc w:val="both"/>
        <w:rPr>
          <w:rFonts w:ascii="Gill Sans MT" w:hAnsi="Gill Sans MT"/>
          <w:sz w:val="22"/>
          <w:szCs w:val="22"/>
        </w:rPr>
      </w:pPr>
    </w:p>
    <w:p w14:paraId="230678AE" w14:textId="77777777" w:rsidR="008F295A" w:rsidRPr="005313F2" w:rsidRDefault="008F295A" w:rsidP="008F295A">
      <w:pPr>
        <w:jc w:val="both"/>
        <w:rPr>
          <w:rFonts w:ascii="Gill Sans MT" w:hAnsi="Gill Sans MT"/>
          <w:sz w:val="22"/>
          <w:szCs w:val="22"/>
        </w:rPr>
      </w:pPr>
      <w:r>
        <w:rPr>
          <w:rFonts w:ascii="Gill Sans MT" w:hAnsi="Gill Sans MT"/>
          <w:sz w:val="22"/>
          <w:szCs w:val="22"/>
        </w:rPr>
        <w:t>Question 5-9, the supply chain map,</w:t>
      </w:r>
      <w:r w:rsidRPr="005313F2">
        <w:rPr>
          <w:rFonts w:ascii="Gill Sans MT" w:hAnsi="Gill Sans MT"/>
          <w:sz w:val="22"/>
          <w:szCs w:val="22"/>
        </w:rPr>
        <w:t xml:space="preserve"> will involve adding more detailed information to the market actor and flow component and will consider the </w:t>
      </w:r>
      <w:r w:rsidRPr="005313F2">
        <w:rPr>
          <w:rFonts w:ascii="Gill Sans MT" w:hAnsi="Gill Sans MT"/>
          <w:i/>
          <w:sz w:val="22"/>
          <w:szCs w:val="22"/>
        </w:rPr>
        <w:t>Infrastructure &amp; Services</w:t>
      </w:r>
      <w:r w:rsidRPr="005313F2">
        <w:rPr>
          <w:rFonts w:ascii="Gill Sans MT" w:hAnsi="Gill Sans MT"/>
          <w:sz w:val="22"/>
          <w:szCs w:val="22"/>
        </w:rPr>
        <w:t xml:space="preserve"> as well as the </w:t>
      </w:r>
      <w:r w:rsidRPr="005313F2">
        <w:rPr>
          <w:rFonts w:ascii="Gill Sans MT" w:hAnsi="Gill Sans MT"/>
          <w:i/>
          <w:sz w:val="22"/>
          <w:szCs w:val="22"/>
        </w:rPr>
        <w:t>External Environment</w:t>
      </w:r>
      <w:r w:rsidRPr="005313F2">
        <w:rPr>
          <w:rFonts w:ascii="Gill Sans MT" w:hAnsi="Gill Sans MT"/>
          <w:sz w:val="22"/>
          <w:szCs w:val="22"/>
        </w:rPr>
        <w:t xml:space="preserve"> in order to the understand the most important factors that contribute to the effective running of this market system. </w:t>
      </w:r>
    </w:p>
    <w:p w14:paraId="4A505D56" w14:textId="77777777" w:rsidR="008F295A" w:rsidRDefault="008F295A" w:rsidP="008F295A">
      <w:pPr>
        <w:rPr>
          <w:rFonts w:ascii="Gill Sans MT" w:hAnsi="Gill Sans MT"/>
          <w:b/>
          <w:sz w:val="28"/>
          <w:szCs w:val="28"/>
        </w:rPr>
      </w:pPr>
    </w:p>
    <w:p w14:paraId="081999F1" w14:textId="77777777" w:rsidR="008F295A" w:rsidRPr="00FF11F7" w:rsidRDefault="008F295A" w:rsidP="008F295A">
      <w:pPr>
        <w:rPr>
          <w:rFonts w:ascii="Gill Sans MT" w:eastAsiaTheme="majorEastAsia" w:hAnsi="Gill Sans MT" w:cstheme="majorBidi"/>
          <w:bCs/>
          <w:color w:val="4F81BD" w:themeColor="accent1"/>
          <w:sz w:val="28"/>
          <w:szCs w:val="28"/>
        </w:rPr>
      </w:pPr>
      <w:r w:rsidRPr="006339C8">
        <w:rPr>
          <w:rFonts w:ascii="Gill Sans MT" w:hAnsi="Gill Sans MT"/>
          <w:sz w:val="28"/>
          <w:szCs w:val="28"/>
        </w:rPr>
        <w:t>Draft supply chain mapping</w:t>
      </w:r>
    </w:p>
    <w:p w14:paraId="59336307" w14:textId="77777777" w:rsidR="008F295A" w:rsidRPr="00845B01" w:rsidRDefault="008F295A" w:rsidP="008F295A">
      <w:pPr>
        <w:rPr>
          <w:rFonts w:ascii="Gill Sans MT" w:hAnsi="Gill Sans MT"/>
          <w:sz w:val="22"/>
          <w:szCs w:val="22"/>
        </w:rPr>
      </w:pPr>
    </w:p>
    <w:p w14:paraId="236AF164" w14:textId="77777777" w:rsidR="008F295A" w:rsidRDefault="008F295A" w:rsidP="008F295A">
      <w:pPr>
        <w:rPr>
          <w:rFonts w:ascii="Gill Sans MT" w:hAnsi="Gill Sans MT"/>
          <w:b/>
          <w:i/>
          <w:color w:val="595959" w:themeColor="text1" w:themeTint="A6"/>
          <w:sz w:val="22"/>
          <w:szCs w:val="22"/>
        </w:rPr>
      </w:pPr>
      <w:r>
        <w:rPr>
          <w:rFonts w:ascii="Gill Sans MT" w:hAnsi="Gill Sans MT"/>
          <w:b/>
          <w:i/>
          <w:color w:val="595959" w:themeColor="text1" w:themeTint="A6"/>
          <w:sz w:val="22"/>
          <w:szCs w:val="22"/>
        </w:rPr>
        <w:t>Develop a Supply Chain Map for EACH CORE GOOD</w:t>
      </w:r>
    </w:p>
    <w:p w14:paraId="58BB47BE" w14:textId="77777777" w:rsidR="008F295A" w:rsidRDefault="008F295A" w:rsidP="008F295A">
      <w:pPr>
        <w:rPr>
          <w:rFonts w:ascii="Gill Sans MT" w:hAnsi="Gill Sans MT"/>
          <w:b/>
          <w:i/>
          <w:color w:val="595959" w:themeColor="text1" w:themeTint="A6"/>
          <w:sz w:val="22"/>
          <w:szCs w:val="22"/>
        </w:rPr>
      </w:pPr>
    </w:p>
    <w:p w14:paraId="23BC29A1" w14:textId="77777777" w:rsidR="008F295A" w:rsidRDefault="008F295A" w:rsidP="008F295A">
      <w:pPr>
        <w:rPr>
          <w:rFonts w:ascii="Gill Sans MT" w:hAnsi="Gill Sans MT"/>
          <w:sz w:val="22"/>
          <w:szCs w:val="22"/>
        </w:rPr>
      </w:pPr>
      <w:r w:rsidRPr="00933EB3">
        <w:rPr>
          <w:rFonts w:ascii="Gill Sans MT" w:hAnsi="Gill Sans MT"/>
          <w:sz w:val="22"/>
          <w:szCs w:val="22"/>
        </w:rPr>
        <w:t xml:space="preserve">Start the supply chain by thinking about the connections between markets </w:t>
      </w:r>
      <w:r>
        <w:rPr>
          <w:rFonts w:ascii="Gill Sans MT" w:hAnsi="Gill Sans MT"/>
          <w:sz w:val="22"/>
          <w:szCs w:val="22"/>
        </w:rPr>
        <w:t>and</w:t>
      </w:r>
      <w:r w:rsidRPr="00933EB3">
        <w:rPr>
          <w:rFonts w:ascii="Gill Sans MT" w:hAnsi="Gill Sans MT"/>
          <w:sz w:val="22"/>
          <w:szCs w:val="22"/>
        </w:rPr>
        <w:t xml:space="preserve"> the movement of goods</w:t>
      </w:r>
      <w:r>
        <w:rPr>
          <w:rFonts w:ascii="Gill Sans MT" w:hAnsi="Gill Sans MT"/>
          <w:sz w:val="22"/>
          <w:szCs w:val="22"/>
        </w:rPr>
        <w:t>. To do this, refer to the market place map that was done in Step 2. Using the following questions, draft the simple supply chain including the actors in the chain and the movement of goods between these actors.</w:t>
      </w:r>
    </w:p>
    <w:p w14:paraId="0495C4A8" w14:textId="77777777" w:rsidR="008F295A" w:rsidRDefault="008F295A" w:rsidP="008F295A">
      <w:pPr>
        <w:rPr>
          <w:rFonts w:ascii="Gill Sans MT" w:hAnsi="Gill Sans MT"/>
          <w:sz w:val="22"/>
          <w:szCs w:val="22"/>
        </w:rPr>
      </w:pPr>
    </w:p>
    <w:p w14:paraId="00A6193B" w14:textId="77777777" w:rsidR="008F295A" w:rsidRDefault="008F295A" w:rsidP="008F295A">
      <w:pPr>
        <w:pStyle w:val="ListParagraph"/>
        <w:numPr>
          <w:ilvl w:val="0"/>
          <w:numId w:val="5"/>
        </w:numPr>
        <w:rPr>
          <w:rFonts w:ascii="Gill Sans MT" w:hAnsi="Gill Sans MT"/>
          <w:sz w:val="22"/>
          <w:szCs w:val="22"/>
        </w:rPr>
      </w:pPr>
      <w:r w:rsidRPr="000172CC">
        <w:rPr>
          <w:rFonts w:ascii="Gill Sans MT" w:hAnsi="Gill Sans MT"/>
          <w:sz w:val="22"/>
          <w:szCs w:val="22"/>
        </w:rPr>
        <w:t xml:space="preserve">It may be useful to print a copy of the example map for all team </w:t>
      </w:r>
      <w:proofErr w:type="gramStart"/>
      <w:r w:rsidRPr="000172CC">
        <w:rPr>
          <w:rFonts w:ascii="Gill Sans MT" w:hAnsi="Gill Sans MT"/>
          <w:sz w:val="22"/>
          <w:szCs w:val="22"/>
        </w:rPr>
        <w:t>members</w:t>
      </w:r>
      <w:proofErr w:type="gramEnd"/>
      <w:r w:rsidRPr="000172CC">
        <w:rPr>
          <w:rFonts w:ascii="Gill Sans MT" w:hAnsi="Gill Sans MT"/>
          <w:sz w:val="22"/>
          <w:szCs w:val="22"/>
        </w:rPr>
        <w:t xml:space="preserve"> as the aim will be to develop something similar to this. </w:t>
      </w:r>
    </w:p>
    <w:p w14:paraId="7F22A8BF" w14:textId="77777777" w:rsidR="008F295A" w:rsidRPr="000172CC" w:rsidRDefault="008F295A" w:rsidP="008F295A">
      <w:pPr>
        <w:pStyle w:val="ListParagraph"/>
        <w:numPr>
          <w:ilvl w:val="0"/>
          <w:numId w:val="5"/>
        </w:numPr>
        <w:rPr>
          <w:rFonts w:ascii="Gill Sans MT" w:hAnsi="Gill Sans MT"/>
          <w:sz w:val="22"/>
          <w:szCs w:val="22"/>
        </w:rPr>
      </w:pPr>
      <w:r>
        <w:rPr>
          <w:rFonts w:ascii="Gill Sans MT" w:hAnsi="Gill Sans MT"/>
          <w:sz w:val="22"/>
          <w:szCs w:val="22"/>
        </w:rPr>
        <w:t xml:space="preserve">Remember at this point you will not have all of the information and the maps will be revisited. </w:t>
      </w:r>
    </w:p>
    <w:p w14:paraId="6FB0B00E" w14:textId="77777777" w:rsidR="008F295A" w:rsidRPr="00735E0C" w:rsidRDefault="008F295A" w:rsidP="008F295A">
      <w:pPr>
        <w:rPr>
          <w:rFonts w:ascii="Gill Sans MT" w:hAnsi="Gill Sans MT"/>
          <w:sz w:val="22"/>
          <w:szCs w:val="22"/>
        </w:rPr>
      </w:pPr>
    </w:p>
    <w:p w14:paraId="685EFA73" w14:textId="77777777" w:rsidR="008F295A" w:rsidRPr="00591569" w:rsidRDefault="008F295A" w:rsidP="008F295A">
      <w:pPr>
        <w:widowControl w:val="0"/>
        <w:autoSpaceDE w:val="0"/>
        <w:autoSpaceDN w:val="0"/>
        <w:adjustRightInd w:val="0"/>
        <w:spacing w:after="120"/>
        <w:jc w:val="both"/>
        <w:rPr>
          <w:rFonts w:ascii="Gill Sans MT" w:hAnsi="Gill Sans MT"/>
          <w:b/>
          <w:i/>
          <w:color w:val="595959" w:themeColor="text1" w:themeTint="A6"/>
          <w:sz w:val="22"/>
          <w:szCs w:val="22"/>
        </w:rPr>
      </w:pPr>
      <w:r w:rsidRPr="00591569">
        <w:rPr>
          <w:rFonts w:ascii="Gill Sans MT" w:hAnsi="Gill Sans MT"/>
          <w:b/>
          <w:i/>
          <w:color w:val="595959" w:themeColor="text1" w:themeTint="A6"/>
          <w:sz w:val="22"/>
          <w:szCs w:val="22"/>
        </w:rPr>
        <w:t xml:space="preserve">Question 1: Is it possible to group items on the shopping list? </w:t>
      </w:r>
    </w:p>
    <w:p w14:paraId="1EBB073D" w14:textId="77777777" w:rsidR="008F295A" w:rsidRPr="00591569" w:rsidRDefault="008F295A" w:rsidP="008F295A">
      <w:pPr>
        <w:widowControl w:val="0"/>
        <w:autoSpaceDE w:val="0"/>
        <w:autoSpaceDN w:val="0"/>
        <w:adjustRightInd w:val="0"/>
        <w:spacing w:after="120"/>
        <w:jc w:val="both"/>
        <w:rPr>
          <w:rFonts w:ascii="Gill Sans MT" w:hAnsi="Gill Sans MT"/>
          <w:color w:val="000000" w:themeColor="text1"/>
          <w:sz w:val="22"/>
          <w:szCs w:val="22"/>
        </w:rPr>
      </w:pPr>
      <w:r>
        <w:rPr>
          <w:rFonts w:ascii="Gill Sans MT" w:hAnsi="Gill Sans MT"/>
          <w:color w:val="000000" w:themeColor="text1"/>
          <w:sz w:val="22"/>
          <w:szCs w:val="22"/>
        </w:rPr>
        <w:t xml:space="preserve">Items on the shopping list may be grouped by supply chain if </w:t>
      </w:r>
      <w:proofErr w:type="gramStart"/>
      <w:r>
        <w:rPr>
          <w:rFonts w:ascii="Gill Sans MT" w:hAnsi="Gill Sans MT"/>
          <w:color w:val="000000" w:themeColor="text1"/>
          <w:sz w:val="22"/>
          <w:szCs w:val="22"/>
        </w:rPr>
        <w:t>they are usually supplied by the same retailers and suppliers</w:t>
      </w:r>
      <w:proofErr w:type="gramEnd"/>
      <w:r>
        <w:rPr>
          <w:rFonts w:ascii="Gill Sans MT" w:hAnsi="Gill Sans MT"/>
          <w:color w:val="000000" w:themeColor="text1"/>
          <w:sz w:val="22"/>
          <w:szCs w:val="22"/>
        </w:rPr>
        <w:t xml:space="preserve"> and if they usually follow the same journey from production to consumers. </w:t>
      </w:r>
    </w:p>
    <w:p w14:paraId="08117380" w14:textId="77777777" w:rsidR="008F295A" w:rsidRPr="00591569" w:rsidRDefault="008F295A" w:rsidP="008F295A">
      <w:pPr>
        <w:widowControl w:val="0"/>
        <w:autoSpaceDE w:val="0"/>
        <w:autoSpaceDN w:val="0"/>
        <w:adjustRightInd w:val="0"/>
        <w:spacing w:after="120"/>
        <w:jc w:val="both"/>
        <w:rPr>
          <w:rFonts w:ascii="Gill Sans MT" w:hAnsi="Gill Sans MT"/>
          <w:b/>
          <w:i/>
          <w:color w:val="595959" w:themeColor="text1" w:themeTint="A6"/>
          <w:sz w:val="22"/>
          <w:szCs w:val="22"/>
        </w:rPr>
      </w:pPr>
      <w:r w:rsidRPr="00591569">
        <w:rPr>
          <w:rFonts w:ascii="Gill Sans MT" w:hAnsi="Gill Sans MT"/>
          <w:b/>
          <w:i/>
          <w:color w:val="595959" w:themeColor="text1" w:themeTint="A6"/>
          <w:sz w:val="22"/>
          <w:szCs w:val="22"/>
        </w:rPr>
        <w:t xml:space="preserve">Question 2: Who are the actors that deal with the goods and what do they do? </w:t>
      </w:r>
    </w:p>
    <w:p w14:paraId="20889BCA" w14:textId="77777777" w:rsidR="008F295A" w:rsidRDefault="008F295A" w:rsidP="008F295A">
      <w:pPr>
        <w:widowControl w:val="0"/>
        <w:autoSpaceDE w:val="0"/>
        <w:autoSpaceDN w:val="0"/>
        <w:adjustRightInd w:val="0"/>
        <w:spacing w:after="120"/>
        <w:jc w:val="both"/>
        <w:rPr>
          <w:rFonts w:ascii="Gill Sans MT" w:hAnsi="Gill Sans MT"/>
          <w:sz w:val="22"/>
          <w:szCs w:val="22"/>
        </w:rPr>
      </w:pPr>
      <w:r w:rsidRPr="00845B01">
        <w:rPr>
          <w:rFonts w:ascii="Gill Sans MT" w:hAnsi="Gill Sans MT"/>
          <w:sz w:val="22"/>
          <w:szCs w:val="22"/>
        </w:rPr>
        <w:t xml:space="preserve">Name the actors according to the activity they undertake. Limit yourself to the most important actors (try not to exceed 6-8). </w:t>
      </w:r>
    </w:p>
    <w:p w14:paraId="33CD6741" w14:textId="77777777" w:rsidR="008F295A" w:rsidRPr="00845B01" w:rsidRDefault="008F295A" w:rsidP="008F295A">
      <w:pPr>
        <w:widowControl w:val="0"/>
        <w:autoSpaceDE w:val="0"/>
        <w:autoSpaceDN w:val="0"/>
        <w:adjustRightInd w:val="0"/>
        <w:spacing w:after="120"/>
        <w:jc w:val="both"/>
        <w:rPr>
          <w:rFonts w:ascii="Gill Sans MT" w:hAnsi="Gill Sans MT"/>
          <w:sz w:val="22"/>
          <w:szCs w:val="22"/>
        </w:rPr>
      </w:pPr>
    </w:p>
    <w:tbl>
      <w:tblPr>
        <w:tblStyle w:val="LightShading-Accent2"/>
        <w:tblW w:w="0" w:type="auto"/>
        <w:jc w:val="center"/>
        <w:tblLook w:val="04A0" w:firstRow="1" w:lastRow="0" w:firstColumn="1" w:lastColumn="0" w:noHBand="0" w:noVBand="1"/>
      </w:tblPr>
      <w:tblGrid>
        <w:gridCol w:w="6580"/>
      </w:tblGrid>
      <w:tr w:rsidR="008F295A" w:rsidRPr="00D07A28" w14:paraId="3CEF8A72" w14:textId="77777777" w:rsidTr="00F05AF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80" w:type="dxa"/>
          </w:tcPr>
          <w:p w14:paraId="69FEFE67" w14:textId="77777777" w:rsidR="008F295A" w:rsidRPr="00D07A28" w:rsidRDefault="008F295A" w:rsidP="00F05AF9">
            <w:pPr>
              <w:widowControl w:val="0"/>
              <w:autoSpaceDE w:val="0"/>
              <w:autoSpaceDN w:val="0"/>
              <w:adjustRightInd w:val="0"/>
              <w:spacing w:after="120"/>
              <w:ind w:left="-516" w:firstLine="516"/>
              <w:jc w:val="both"/>
              <w:rPr>
                <w:rFonts w:ascii="Gill Sans MT" w:hAnsi="Gill Sans MT"/>
                <w:color w:val="595959" w:themeColor="text1" w:themeTint="A6"/>
                <w:sz w:val="22"/>
                <w:szCs w:val="22"/>
              </w:rPr>
            </w:pPr>
            <w:r w:rsidRPr="00D07A28">
              <w:rPr>
                <w:rFonts w:ascii="Gill Sans MT" w:hAnsi="Gill Sans MT"/>
                <w:color w:val="595959" w:themeColor="text1" w:themeTint="A6"/>
                <w:sz w:val="22"/>
                <w:szCs w:val="22"/>
              </w:rPr>
              <w:t>Example of market actors in a wheat flour market:</w:t>
            </w:r>
          </w:p>
          <w:p w14:paraId="7672B4CB" w14:textId="77777777" w:rsidR="008F295A" w:rsidRPr="00D07A28" w:rsidRDefault="008F295A" w:rsidP="008F295A">
            <w:pPr>
              <w:pStyle w:val="ListParagraph"/>
              <w:widowControl w:val="0"/>
              <w:numPr>
                <w:ilvl w:val="0"/>
                <w:numId w:val="2"/>
              </w:numPr>
              <w:autoSpaceDE w:val="0"/>
              <w:autoSpaceDN w:val="0"/>
              <w:adjustRightInd w:val="0"/>
              <w:spacing w:after="120"/>
              <w:jc w:val="both"/>
              <w:rPr>
                <w:rFonts w:ascii="Gill Sans MT" w:hAnsi="Gill Sans MT"/>
                <w:b w:val="0"/>
                <w:color w:val="595959" w:themeColor="text1" w:themeTint="A6"/>
                <w:sz w:val="22"/>
                <w:szCs w:val="22"/>
              </w:rPr>
            </w:pPr>
            <w:r w:rsidRPr="00D07A28">
              <w:rPr>
                <w:rFonts w:ascii="Gill Sans MT" w:hAnsi="Gill Sans MT"/>
                <w:b w:val="0"/>
                <w:color w:val="595959" w:themeColor="text1" w:themeTint="A6"/>
                <w:sz w:val="22"/>
                <w:szCs w:val="22"/>
              </w:rPr>
              <w:t xml:space="preserve">Importers/exporters, </w:t>
            </w:r>
          </w:p>
          <w:p w14:paraId="298EC7DC" w14:textId="77777777" w:rsidR="008F295A" w:rsidRPr="00D07A28" w:rsidRDefault="008F295A" w:rsidP="008F295A">
            <w:pPr>
              <w:pStyle w:val="ListParagraph"/>
              <w:widowControl w:val="0"/>
              <w:numPr>
                <w:ilvl w:val="0"/>
                <w:numId w:val="2"/>
              </w:numPr>
              <w:autoSpaceDE w:val="0"/>
              <w:autoSpaceDN w:val="0"/>
              <w:adjustRightInd w:val="0"/>
              <w:spacing w:after="120"/>
              <w:ind w:right="1779"/>
              <w:jc w:val="both"/>
              <w:rPr>
                <w:rFonts w:ascii="Gill Sans MT" w:hAnsi="Gill Sans MT"/>
                <w:b w:val="0"/>
                <w:color w:val="595959" w:themeColor="text1" w:themeTint="A6"/>
                <w:sz w:val="22"/>
                <w:szCs w:val="22"/>
              </w:rPr>
            </w:pPr>
            <w:r w:rsidRPr="00D07A28">
              <w:rPr>
                <w:rFonts w:ascii="Gill Sans MT" w:hAnsi="Gill Sans MT"/>
                <w:b w:val="0"/>
                <w:color w:val="595959" w:themeColor="text1" w:themeTint="A6"/>
                <w:sz w:val="22"/>
                <w:szCs w:val="22"/>
              </w:rPr>
              <w:t>Producers (big and small farmers)</w:t>
            </w:r>
          </w:p>
          <w:p w14:paraId="6595FCFD" w14:textId="77777777" w:rsidR="008F295A" w:rsidRPr="00D07A28" w:rsidRDefault="008F295A" w:rsidP="008F295A">
            <w:pPr>
              <w:pStyle w:val="ListParagraph"/>
              <w:widowControl w:val="0"/>
              <w:numPr>
                <w:ilvl w:val="0"/>
                <w:numId w:val="2"/>
              </w:numPr>
              <w:autoSpaceDE w:val="0"/>
              <w:autoSpaceDN w:val="0"/>
              <w:adjustRightInd w:val="0"/>
              <w:spacing w:after="120"/>
              <w:jc w:val="both"/>
              <w:rPr>
                <w:rFonts w:ascii="Gill Sans MT" w:hAnsi="Gill Sans MT"/>
                <w:b w:val="0"/>
                <w:color w:val="595959" w:themeColor="text1" w:themeTint="A6"/>
                <w:sz w:val="22"/>
                <w:szCs w:val="22"/>
              </w:rPr>
            </w:pPr>
            <w:r w:rsidRPr="00D07A28">
              <w:rPr>
                <w:rFonts w:ascii="Gill Sans MT" w:hAnsi="Gill Sans MT"/>
                <w:b w:val="0"/>
                <w:color w:val="595959" w:themeColor="text1" w:themeTint="A6"/>
                <w:sz w:val="22"/>
                <w:szCs w:val="22"/>
              </w:rPr>
              <w:t>Millers (central and local)</w:t>
            </w:r>
          </w:p>
          <w:p w14:paraId="46176D59" w14:textId="77777777" w:rsidR="008F295A" w:rsidRPr="00D07A28" w:rsidRDefault="008F295A" w:rsidP="008F295A">
            <w:pPr>
              <w:pStyle w:val="ListParagraph"/>
              <w:widowControl w:val="0"/>
              <w:numPr>
                <w:ilvl w:val="0"/>
                <w:numId w:val="2"/>
              </w:numPr>
              <w:autoSpaceDE w:val="0"/>
              <w:autoSpaceDN w:val="0"/>
              <w:adjustRightInd w:val="0"/>
              <w:spacing w:after="120"/>
              <w:jc w:val="both"/>
              <w:rPr>
                <w:rFonts w:ascii="Gill Sans MT" w:hAnsi="Gill Sans MT"/>
                <w:b w:val="0"/>
                <w:color w:val="595959" w:themeColor="text1" w:themeTint="A6"/>
                <w:sz w:val="22"/>
                <w:szCs w:val="22"/>
              </w:rPr>
            </w:pPr>
            <w:r w:rsidRPr="00D07A28">
              <w:rPr>
                <w:rFonts w:ascii="Gill Sans MT" w:hAnsi="Gill Sans MT"/>
                <w:b w:val="0"/>
                <w:color w:val="595959" w:themeColor="text1" w:themeTint="A6"/>
                <w:sz w:val="22"/>
                <w:szCs w:val="22"/>
              </w:rPr>
              <w:t>District traders / Wholesalers</w:t>
            </w:r>
          </w:p>
          <w:p w14:paraId="0BCAB757" w14:textId="77777777" w:rsidR="008F295A" w:rsidRPr="00D07A28" w:rsidRDefault="008F295A" w:rsidP="008F295A">
            <w:pPr>
              <w:pStyle w:val="ListParagraph"/>
              <w:widowControl w:val="0"/>
              <w:numPr>
                <w:ilvl w:val="0"/>
                <w:numId w:val="2"/>
              </w:numPr>
              <w:autoSpaceDE w:val="0"/>
              <w:autoSpaceDN w:val="0"/>
              <w:adjustRightInd w:val="0"/>
              <w:spacing w:after="120"/>
              <w:jc w:val="both"/>
              <w:rPr>
                <w:rFonts w:ascii="Gill Sans MT" w:hAnsi="Gill Sans MT"/>
                <w:b w:val="0"/>
                <w:color w:val="595959" w:themeColor="text1" w:themeTint="A6"/>
                <w:sz w:val="22"/>
                <w:szCs w:val="22"/>
              </w:rPr>
            </w:pPr>
            <w:r w:rsidRPr="00D07A28">
              <w:rPr>
                <w:rFonts w:ascii="Gill Sans MT" w:hAnsi="Gill Sans MT"/>
                <w:b w:val="0"/>
                <w:color w:val="595959" w:themeColor="text1" w:themeTint="A6"/>
                <w:sz w:val="22"/>
                <w:szCs w:val="22"/>
              </w:rPr>
              <w:t>Retailers (urban and rural)</w:t>
            </w:r>
          </w:p>
          <w:p w14:paraId="7AE84D6F" w14:textId="77777777" w:rsidR="008F295A" w:rsidRPr="00D07A28" w:rsidRDefault="008F295A" w:rsidP="008F295A">
            <w:pPr>
              <w:pStyle w:val="ListParagraph"/>
              <w:widowControl w:val="0"/>
              <w:numPr>
                <w:ilvl w:val="0"/>
                <w:numId w:val="2"/>
              </w:numPr>
              <w:autoSpaceDE w:val="0"/>
              <w:autoSpaceDN w:val="0"/>
              <w:adjustRightInd w:val="0"/>
              <w:spacing w:after="120"/>
              <w:jc w:val="both"/>
              <w:rPr>
                <w:rFonts w:ascii="Gill Sans MT" w:hAnsi="Gill Sans MT"/>
                <w:color w:val="595959" w:themeColor="text1" w:themeTint="A6"/>
                <w:sz w:val="22"/>
                <w:szCs w:val="22"/>
              </w:rPr>
            </w:pPr>
            <w:r w:rsidRPr="00D07A28">
              <w:rPr>
                <w:rFonts w:ascii="Gill Sans MT" w:hAnsi="Gill Sans MT"/>
                <w:b w:val="0"/>
                <w:color w:val="595959" w:themeColor="text1" w:themeTint="A6"/>
                <w:sz w:val="22"/>
                <w:szCs w:val="22"/>
              </w:rPr>
              <w:t>Consumers (urban and rural, refugee camp, villages) and listed by type of consumer (refugee/ local)</w:t>
            </w:r>
            <w:r w:rsidRPr="00D07A28">
              <w:rPr>
                <w:rFonts w:ascii="Gill Sans MT" w:hAnsi="Gill Sans MT"/>
                <w:color w:val="595959" w:themeColor="text1" w:themeTint="A6"/>
                <w:sz w:val="22"/>
                <w:szCs w:val="22"/>
              </w:rPr>
              <w:t xml:space="preserve"> </w:t>
            </w:r>
          </w:p>
        </w:tc>
      </w:tr>
    </w:tbl>
    <w:p w14:paraId="4C9EF947" w14:textId="77777777" w:rsidR="008F295A" w:rsidRPr="00845B01" w:rsidRDefault="008F295A" w:rsidP="008F295A">
      <w:pPr>
        <w:widowControl w:val="0"/>
        <w:autoSpaceDE w:val="0"/>
        <w:autoSpaceDN w:val="0"/>
        <w:adjustRightInd w:val="0"/>
        <w:spacing w:after="120"/>
        <w:jc w:val="both"/>
        <w:rPr>
          <w:rFonts w:ascii="Gill Sans MT" w:hAnsi="Gill Sans MT"/>
          <w:color w:val="C0504D" w:themeColor="accent2"/>
          <w:sz w:val="22"/>
          <w:szCs w:val="22"/>
        </w:rPr>
      </w:pPr>
    </w:p>
    <w:p w14:paraId="09CDE5AC" w14:textId="77777777" w:rsidR="008F295A" w:rsidRDefault="008F295A" w:rsidP="008F295A">
      <w:pPr>
        <w:pStyle w:val="ListParagraph"/>
        <w:numPr>
          <w:ilvl w:val="0"/>
          <w:numId w:val="6"/>
        </w:numPr>
        <w:jc w:val="both"/>
        <w:rPr>
          <w:rFonts w:ascii="Gill Sans MT" w:eastAsia="Times New Roman" w:hAnsi="Gill Sans MT" w:cs="Times New Roman"/>
          <w:sz w:val="22"/>
          <w:szCs w:val="22"/>
        </w:rPr>
      </w:pPr>
      <w:r>
        <w:rPr>
          <w:rFonts w:ascii="Gill Sans MT" w:eastAsia="Times New Roman" w:hAnsi="Gill Sans MT" w:cs="Times New Roman"/>
          <w:sz w:val="22"/>
          <w:szCs w:val="22"/>
        </w:rPr>
        <w:t>E</w:t>
      </w:r>
      <w:r w:rsidRPr="003743C9">
        <w:rPr>
          <w:rFonts w:ascii="Gill Sans MT" w:eastAsia="Times New Roman" w:hAnsi="Gill Sans MT" w:cs="Times New Roman"/>
          <w:sz w:val="22"/>
          <w:szCs w:val="22"/>
        </w:rPr>
        <w:t xml:space="preserve">nsure that all teams are using the same definitions / descriptions for different sized traders. </w:t>
      </w:r>
    </w:p>
    <w:p w14:paraId="3AF0B8E6" w14:textId="77777777" w:rsidR="008F295A" w:rsidRPr="003743C9" w:rsidRDefault="008F295A" w:rsidP="008F295A">
      <w:pPr>
        <w:pStyle w:val="ListParagraph"/>
        <w:numPr>
          <w:ilvl w:val="0"/>
          <w:numId w:val="6"/>
        </w:numPr>
        <w:jc w:val="both"/>
        <w:rPr>
          <w:rFonts w:ascii="Gill Sans MT" w:eastAsia="Times New Roman" w:hAnsi="Gill Sans MT" w:cs="Times New Roman"/>
          <w:sz w:val="22"/>
          <w:szCs w:val="22"/>
        </w:rPr>
      </w:pPr>
      <w:r>
        <w:rPr>
          <w:rFonts w:ascii="Gill Sans MT" w:eastAsia="Times New Roman" w:hAnsi="Gill Sans MT" w:cs="Times New Roman"/>
          <w:sz w:val="22"/>
          <w:szCs w:val="22"/>
        </w:rPr>
        <w:t xml:space="preserve">The </w:t>
      </w:r>
      <w:r w:rsidRPr="003743C9">
        <w:rPr>
          <w:rFonts w:ascii="Gill Sans MT" w:hAnsi="Gill Sans MT"/>
          <w:sz w:val="22"/>
          <w:szCs w:val="22"/>
        </w:rPr>
        <w:t>box representing the consumer can indicate both local and displaced communities.</w:t>
      </w:r>
      <w:r>
        <w:rPr>
          <w:rFonts w:ascii="Gill Sans MT" w:hAnsi="Gill Sans MT"/>
          <w:sz w:val="22"/>
          <w:szCs w:val="22"/>
        </w:rPr>
        <w:t xml:space="preserve"> Choosing whether to represent displaced and local populations together will depend very much on the context of the assessment</w:t>
      </w:r>
      <w:r w:rsidRPr="003743C9">
        <w:rPr>
          <w:rFonts w:ascii="Gill Sans MT" w:hAnsi="Gill Sans MT"/>
          <w:sz w:val="22"/>
          <w:szCs w:val="22"/>
        </w:rPr>
        <w:t xml:space="preserve">. </w:t>
      </w:r>
    </w:p>
    <w:p w14:paraId="3FF218FC" w14:textId="77777777" w:rsidR="008F295A" w:rsidRPr="00D07A28" w:rsidRDefault="008F295A" w:rsidP="008F295A">
      <w:pPr>
        <w:widowControl w:val="0"/>
        <w:autoSpaceDE w:val="0"/>
        <w:autoSpaceDN w:val="0"/>
        <w:adjustRightInd w:val="0"/>
        <w:spacing w:after="120"/>
        <w:jc w:val="both"/>
        <w:rPr>
          <w:rFonts w:ascii="Gill Sans MT" w:hAnsi="Gill Sans MT"/>
          <w:sz w:val="22"/>
          <w:szCs w:val="22"/>
        </w:rPr>
      </w:pPr>
      <w:r w:rsidRPr="00845B01">
        <w:rPr>
          <w:rFonts w:ascii="Gill Sans MT" w:hAnsi="Gill Sans MT"/>
          <w:sz w:val="22"/>
          <w:szCs w:val="22"/>
        </w:rPr>
        <w:t>What matters most of all, is that the map being developed makes sense to the assessment team, that they understand what it represents.</w:t>
      </w:r>
    </w:p>
    <w:p w14:paraId="45B555B0" w14:textId="77777777" w:rsidR="008F295A" w:rsidRPr="00D07A28" w:rsidRDefault="008F295A" w:rsidP="008F295A">
      <w:pPr>
        <w:widowControl w:val="0"/>
        <w:autoSpaceDE w:val="0"/>
        <w:autoSpaceDN w:val="0"/>
        <w:adjustRightInd w:val="0"/>
        <w:spacing w:after="120"/>
        <w:jc w:val="both"/>
        <w:rPr>
          <w:rFonts w:ascii="Gill Sans MT" w:hAnsi="Gill Sans MT"/>
          <w:b/>
          <w:i/>
          <w:color w:val="595959" w:themeColor="text1" w:themeTint="A6"/>
          <w:sz w:val="22"/>
          <w:szCs w:val="22"/>
        </w:rPr>
      </w:pPr>
      <w:r w:rsidRPr="00D07A28">
        <w:rPr>
          <w:rFonts w:ascii="Gill Sans MT" w:hAnsi="Gill Sans MT"/>
          <w:b/>
          <w:i/>
          <w:color w:val="595959" w:themeColor="text1" w:themeTint="A6"/>
          <w:sz w:val="22"/>
          <w:szCs w:val="22"/>
        </w:rPr>
        <w:t xml:space="preserve">Question 3:  How do the goods move in the market chain?  </w:t>
      </w:r>
    </w:p>
    <w:p w14:paraId="58A5081E" w14:textId="77777777" w:rsidR="008F295A" w:rsidRPr="00845B01" w:rsidRDefault="008F295A" w:rsidP="008F295A">
      <w:pPr>
        <w:widowControl w:val="0"/>
        <w:autoSpaceDE w:val="0"/>
        <w:autoSpaceDN w:val="0"/>
        <w:adjustRightInd w:val="0"/>
        <w:spacing w:after="120"/>
        <w:jc w:val="both"/>
        <w:rPr>
          <w:rFonts w:ascii="Gill Sans MT" w:hAnsi="Gill Sans MT"/>
          <w:sz w:val="22"/>
          <w:szCs w:val="22"/>
        </w:rPr>
      </w:pPr>
      <w:r>
        <w:rPr>
          <w:rFonts w:ascii="Gill Sans MT" w:hAnsi="Gill Sans MT"/>
          <w:sz w:val="22"/>
          <w:szCs w:val="22"/>
        </w:rPr>
        <w:t>It is important</w:t>
      </w:r>
      <w:r w:rsidRPr="00845B01">
        <w:rPr>
          <w:rFonts w:ascii="Gill Sans MT" w:hAnsi="Gill Sans MT"/>
          <w:sz w:val="22"/>
          <w:szCs w:val="22"/>
        </w:rPr>
        <w:t xml:space="preserve"> to identify th</w:t>
      </w:r>
      <w:r>
        <w:rPr>
          <w:rFonts w:ascii="Gill Sans MT" w:hAnsi="Gill Sans MT"/>
          <w:sz w:val="22"/>
          <w:szCs w:val="22"/>
        </w:rPr>
        <w:t xml:space="preserve">e direction in which the goods </w:t>
      </w:r>
      <w:r w:rsidRPr="00845B01">
        <w:rPr>
          <w:rFonts w:ascii="Gill Sans MT" w:hAnsi="Gill Sans MT"/>
          <w:sz w:val="22"/>
          <w:szCs w:val="22"/>
        </w:rPr>
        <w:t>flow from the producer to the final consumer. A good</w:t>
      </w:r>
      <w:r>
        <w:rPr>
          <w:rFonts w:ascii="Gill Sans MT" w:hAnsi="Gill Sans MT"/>
          <w:sz w:val="22"/>
          <w:szCs w:val="22"/>
        </w:rPr>
        <w:t xml:space="preserve"> </w:t>
      </w:r>
      <w:r w:rsidRPr="00845B01">
        <w:rPr>
          <w:rFonts w:ascii="Gill Sans MT" w:hAnsi="Gill Sans MT"/>
          <w:sz w:val="22"/>
          <w:szCs w:val="22"/>
        </w:rPr>
        <w:t>can flow in different directions depending on the size, specialization and location of the actors, among other factors.</w:t>
      </w:r>
    </w:p>
    <w:p w14:paraId="4E35562B" w14:textId="77777777" w:rsidR="008F295A" w:rsidRPr="00845B01" w:rsidRDefault="008F295A" w:rsidP="008F295A">
      <w:pPr>
        <w:widowControl w:val="0"/>
        <w:autoSpaceDE w:val="0"/>
        <w:autoSpaceDN w:val="0"/>
        <w:adjustRightInd w:val="0"/>
        <w:spacing w:after="120"/>
        <w:jc w:val="both"/>
        <w:rPr>
          <w:rFonts w:ascii="Gill Sans MT" w:hAnsi="Gill Sans MT"/>
          <w:b/>
          <w:i/>
          <w:color w:val="C0504D" w:themeColor="accent2"/>
          <w:sz w:val="22"/>
          <w:szCs w:val="22"/>
        </w:rPr>
      </w:pPr>
      <w:r w:rsidRPr="00845B01">
        <w:rPr>
          <w:rFonts w:ascii="Gill Sans MT" w:hAnsi="Gill Sans MT"/>
          <w:b/>
          <w:i/>
          <w:noProof/>
          <w:color w:val="C0504D" w:themeColor="accent2"/>
          <w:sz w:val="22"/>
          <w:szCs w:val="22"/>
        </w:rPr>
        <mc:AlternateContent>
          <mc:Choice Requires="wpg">
            <w:drawing>
              <wp:inline distT="0" distB="0" distL="0" distR="0" wp14:anchorId="46EC59F9" wp14:editId="74446D4F">
                <wp:extent cx="5270500" cy="1675730"/>
                <wp:effectExtent l="0" t="25400" r="88900" b="52070"/>
                <wp:docPr id="445" name="Group 47"/>
                <wp:cNvGraphicFramePr/>
                <a:graphic xmlns:a="http://schemas.openxmlformats.org/drawingml/2006/main">
                  <a:graphicData uri="http://schemas.microsoft.com/office/word/2010/wordprocessingGroup">
                    <wpg:wgp>
                      <wpg:cNvGrpSpPr/>
                      <wpg:grpSpPr>
                        <a:xfrm>
                          <a:off x="0" y="0"/>
                          <a:ext cx="5270500" cy="1675730"/>
                          <a:chOff x="0" y="0"/>
                          <a:chExt cx="5509683" cy="1538058"/>
                        </a:xfrm>
                      </wpg:grpSpPr>
                      <wps:wsp>
                        <wps:cNvPr id="446" name="Rounded Rectangle 446"/>
                        <wps:cNvSpPr/>
                        <wps:spPr>
                          <a:xfrm>
                            <a:off x="0" y="131345"/>
                            <a:ext cx="651803" cy="395368"/>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06EF62BD" w14:textId="77777777" w:rsidR="008F295A" w:rsidRDefault="008F295A" w:rsidP="008F295A">
                              <w:pPr>
                                <w:pStyle w:val="NormalWeb"/>
                                <w:spacing w:before="0" w:beforeAutospacing="0" w:after="0" w:afterAutospacing="0"/>
                                <w:jc w:val="center"/>
                              </w:pPr>
                              <w:r>
                                <w:rPr>
                                  <w:rFonts w:ascii="Calibri" w:eastAsia="ＭＳ 明朝" w:hAnsi="Calibri"/>
                                  <w:color w:val="000000"/>
                                  <w:kern w:val="24"/>
                                  <w:sz w:val="16"/>
                                  <w:szCs w:val="16"/>
                                  <w:lang w:val="en-US"/>
                                </w:rPr>
                                <w:t>Small farmers</w:t>
                              </w:r>
                            </w:p>
                          </w:txbxContent>
                        </wps:txbx>
                        <wps:bodyPr rtlCol="0" anchor="ctr"/>
                      </wps:wsp>
                      <wps:wsp>
                        <wps:cNvPr id="447" name="Rounded Rectangle 447"/>
                        <wps:cNvSpPr/>
                        <wps:spPr>
                          <a:xfrm>
                            <a:off x="24266" y="617566"/>
                            <a:ext cx="651803" cy="43200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5CEB9C36" w14:textId="77777777" w:rsidR="008F295A" w:rsidRDefault="008F295A" w:rsidP="008F295A">
                              <w:pPr>
                                <w:pStyle w:val="NormalWeb"/>
                                <w:spacing w:before="0" w:beforeAutospacing="0" w:after="0" w:afterAutospacing="0"/>
                                <w:jc w:val="center"/>
                              </w:pPr>
                              <w:r>
                                <w:rPr>
                                  <w:rFonts w:ascii="Calibri" w:eastAsia="ＭＳ 明朝" w:hAnsi="Calibri"/>
                                  <w:color w:val="000000"/>
                                  <w:kern w:val="24"/>
                                  <w:sz w:val="16"/>
                                  <w:szCs w:val="16"/>
                                  <w:lang w:val="en-US"/>
                                </w:rPr>
                                <w:t>Bigger farmers</w:t>
                              </w:r>
                            </w:p>
                          </w:txbxContent>
                        </wps:txbx>
                        <wps:bodyPr rtlCol="0" anchor="ctr"/>
                      </wps:wsp>
                      <wps:wsp>
                        <wps:cNvPr id="448" name="Rounded Rectangle 448"/>
                        <wps:cNvSpPr/>
                        <wps:spPr>
                          <a:xfrm>
                            <a:off x="1214339" y="169992"/>
                            <a:ext cx="719999" cy="272499"/>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59FC93EA" w14:textId="77777777" w:rsidR="008F295A" w:rsidRDefault="008F295A" w:rsidP="008F295A">
                              <w:pPr>
                                <w:pStyle w:val="NormalWeb"/>
                                <w:spacing w:before="0" w:beforeAutospacing="0" w:after="0" w:afterAutospacing="0"/>
                                <w:jc w:val="center"/>
                              </w:pPr>
                              <w:r>
                                <w:rPr>
                                  <w:rFonts w:ascii="Calibri" w:eastAsia="ＭＳ 明朝" w:hAnsi="Calibri"/>
                                  <w:color w:val="000000"/>
                                  <w:kern w:val="24"/>
                                  <w:sz w:val="16"/>
                                  <w:szCs w:val="16"/>
                                  <w:lang w:val="en-US"/>
                                </w:rPr>
                                <w:t>Local mills</w:t>
                              </w:r>
                            </w:p>
                          </w:txbxContent>
                        </wps:txbx>
                        <wps:bodyPr rtlCol="0" anchor="ctr"/>
                      </wps:wsp>
                      <wps:wsp>
                        <wps:cNvPr id="449" name="Rounded Rectangle 449"/>
                        <wps:cNvSpPr/>
                        <wps:spPr>
                          <a:xfrm>
                            <a:off x="3052356" y="81108"/>
                            <a:ext cx="790883" cy="430902"/>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66F3AECF" w14:textId="77777777" w:rsidR="008F295A" w:rsidRDefault="008F295A" w:rsidP="008F295A">
                              <w:pPr>
                                <w:pStyle w:val="NormalWeb"/>
                                <w:spacing w:before="0" w:beforeAutospacing="0" w:after="0" w:afterAutospacing="0"/>
                                <w:jc w:val="center"/>
                              </w:pPr>
                              <w:r>
                                <w:rPr>
                                  <w:rFonts w:ascii="Calibri" w:eastAsia="ＭＳ 明朝" w:hAnsi="Calibri"/>
                                  <w:color w:val="000000"/>
                                  <w:kern w:val="24"/>
                                  <w:sz w:val="16"/>
                                  <w:szCs w:val="16"/>
                                  <w:lang w:val="en-US"/>
                                </w:rPr>
                                <w:t xml:space="preserve">Rural Retailers </w:t>
                              </w:r>
                            </w:p>
                          </w:txbxContent>
                        </wps:txbx>
                        <wps:bodyPr rtlCol="0" anchor="ctr"/>
                      </wps:wsp>
                      <wps:wsp>
                        <wps:cNvPr id="450" name="Rounded Rectangle 450"/>
                        <wps:cNvSpPr/>
                        <wps:spPr>
                          <a:xfrm>
                            <a:off x="1133295" y="665170"/>
                            <a:ext cx="683999" cy="395611"/>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107C7D49" w14:textId="77777777" w:rsidR="008F295A" w:rsidRDefault="008F295A" w:rsidP="008F295A">
                              <w:pPr>
                                <w:pStyle w:val="NormalWeb"/>
                                <w:spacing w:before="0" w:beforeAutospacing="0" w:after="0" w:afterAutospacing="0"/>
                                <w:jc w:val="center"/>
                              </w:pPr>
                              <w:r>
                                <w:rPr>
                                  <w:rFonts w:ascii="Calibri" w:eastAsia="ＭＳ 明朝" w:hAnsi="Calibri"/>
                                  <w:color w:val="000000"/>
                                  <w:kern w:val="24"/>
                                  <w:sz w:val="16"/>
                                  <w:szCs w:val="16"/>
                                  <w:lang w:val="en-US"/>
                                </w:rPr>
                                <w:t>Large flour millers</w:t>
                              </w:r>
                            </w:p>
                          </w:txbxContent>
                        </wps:txbx>
                        <wps:bodyPr rtlCol="0" anchor="ctr"/>
                      </wps:wsp>
                      <wps:wsp>
                        <wps:cNvPr id="451" name="Rounded Rectangle 451"/>
                        <wps:cNvSpPr/>
                        <wps:spPr>
                          <a:xfrm>
                            <a:off x="4318197" y="0"/>
                            <a:ext cx="1191486" cy="457947"/>
                          </a:xfrm>
                          <a:prstGeom prst="roundRect">
                            <a:avLst/>
                          </a:prstGeom>
                        </wps:spPr>
                        <wps:style>
                          <a:lnRef idx="1">
                            <a:schemeClr val="accent2"/>
                          </a:lnRef>
                          <a:fillRef idx="2">
                            <a:schemeClr val="accent2"/>
                          </a:fillRef>
                          <a:effectRef idx="1">
                            <a:schemeClr val="accent2"/>
                          </a:effectRef>
                          <a:fontRef idx="minor">
                            <a:schemeClr val="dk1"/>
                          </a:fontRef>
                        </wps:style>
                        <wps:txbx>
                          <w:txbxContent>
                            <w:p w14:paraId="11B1E7EF" w14:textId="77777777" w:rsidR="008F295A" w:rsidRDefault="008F295A" w:rsidP="008F295A">
                              <w:pPr>
                                <w:pStyle w:val="NormalWeb"/>
                                <w:spacing w:before="0" w:beforeAutospacing="0" w:after="0" w:afterAutospacing="0"/>
                                <w:jc w:val="center"/>
                              </w:pPr>
                              <w:r>
                                <w:rPr>
                                  <w:rFonts w:ascii="Calibri" w:eastAsia="ＭＳ 明朝" w:hAnsi="Calibri"/>
                                  <w:color w:val="000000"/>
                                  <w:kern w:val="24"/>
                                  <w:sz w:val="16"/>
                                  <w:szCs w:val="16"/>
                                  <w:lang w:val="en-US"/>
                                </w:rPr>
                                <w:t>Rural Population</w:t>
                              </w:r>
                            </w:p>
                            <w:p w14:paraId="711B6F26" w14:textId="77777777" w:rsidR="008F295A" w:rsidRDefault="008F295A" w:rsidP="008F295A">
                              <w:pPr>
                                <w:pStyle w:val="NormalWeb"/>
                                <w:spacing w:before="0" w:beforeAutospacing="0" w:after="0" w:afterAutospacing="0"/>
                                <w:jc w:val="center"/>
                              </w:pPr>
                              <w:r>
                                <w:rPr>
                                  <w:rFonts w:ascii="Calibri" w:eastAsia="ＭＳ 明朝" w:hAnsi="Calibri"/>
                                  <w:color w:val="000000"/>
                                  <w:kern w:val="24"/>
                                  <w:sz w:val="16"/>
                                  <w:szCs w:val="16"/>
                                  <w:lang w:val="en-US"/>
                                </w:rPr>
                                <w:t>(</w:t>
                              </w:r>
                              <w:proofErr w:type="gramStart"/>
                              <w:r>
                                <w:rPr>
                                  <w:rFonts w:ascii="Calibri" w:eastAsia="ＭＳ 明朝" w:hAnsi="Calibri"/>
                                  <w:color w:val="000000"/>
                                  <w:kern w:val="24"/>
                                  <w:sz w:val="16"/>
                                  <w:szCs w:val="16"/>
                                  <w:lang w:val="en-US"/>
                                </w:rPr>
                                <w:t>incl</w:t>
                              </w:r>
                              <w:proofErr w:type="gramEnd"/>
                              <w:r>
                                <w:rPr>
                                  <w:rFonts w:ascii="Calibri" w:eastAsia="ＭＳ 明朝" w:hAnsi="Calibri"/>
                                  <w:color w:val="000000"/>
                                  <w:kern w:val="24"/>
                                  <w:sz w:val="16"/>
                                  <w:szCs w:val="16"/>
                                  <w:lang w:val="en-US"/>
                                </w:rPr>
                                <w:t>. 1 refugee camp)</w:t>
                              </w:r>
                            </w:p>
                          </w:txbxContent>
                        </wps:txbx>
                        <wps:bodyPr rtlCol="0" anchor="ctr"/>
                      </wps:wsp>
                      <wps:wsp>
                        <wps:cNvPr id="452" name="Rounded Rectangle 452"/>
                        <wps:cNvSpPr/>
                        <wps:spPr>
                          <a:xfrm>
                            <a:off x="2293912" y="663965"/>
                            <a:ext cx="651803" cy="395611"/>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1470F58D" w14:textId="77777777" w:rsidR="008F295A" w:rsidRDefault="008F295A" w:rsidP="008F295A">
                              <w:pPr>
                                <w:pStyle w:val="NormalWeb"/>
                                <w:spacing w:before="0" w:beforeAutospacing="0" w:after="0" w:afterAutospacing="0"/>
                                <w:jc w:val="center"/>
                              </w:pPr>
                              <w:r>
                                <w:rPr>
                                  <w:rFonts w:ascii="Calibri" w:eastAsia="ＭＳ 明朝" w:hAnsi="Calibri"/>
                                  <w:color w:val="000000"/>
                                  <w:kern w:val="24"/>
                                  <w:sz w:val="16"/>
                                  <w:szCs w:val="16"/>
                                  <w:lang w:val="en-US"/>
                                </w:rPr>
                                <w:t>District traders</w:t>
                              </w:r>
                            </w:p>
                          </w:txbxContent>
                        </wps:txbx>
                        <wps:bodyPr rtlCol="0" anchor="ctr"/>
                      </wps:wsp>
                      <wps:wsp>
                        <wps:cNvPr id="453" name="Rounded Rectangle 453"/>
                        <wps:cNvSpPr/>
                        <wps:spPr>
                          <a:xfrm>
                            <a:off x="3374828" y="649291"/>
                            <a:ext cx="791999" cy="431612"/>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3C6078D3" w14:textId="77777777" w:rsidR="008F295A" w:rsidRDefault="008F295A" w:rsidP="008F295A">
                              <w:pPr>
                                <w:pStyle w:val="NormalWeb"/>
                                <w:spacing w:before="0" w:beforeAutospacing="0" w:after="0" w:afterAutospacing="0"/>
                                <w:jc w:val="center"/>
                              </w:pPr>
                              <w:r>
                                <w:rPr>
                                  <w:rFonts w:ascii="Calibri" w:eastAsia="ＭＳ 明朝" w:hAnsi="Calibri"/>
                                  <w:color w:val="000000"/>
                                  <w:kern w:val="24"/>
                                  <w:sz w:val="16"/>
                                  <w:szCs w:val="16"/>
                                  <w:lang w:val="en-US"/>
                                </w:rPr>
                                <w:t>Urban retailers</w:t>
                              </w:r>
                            </w:p>
                          </w:txbxContent>
                        </wps:txbx>
                        <wps:bodyPr rtlCol="0" anchor="ctr"/>
                      </wps:wsp>
                      <wps:wsp>
                        <wps:cNvPr id="454" name="Rounded Rectangle 454"/>
                        <wps:cNvSpPr/>
                        <wps:spPr>
                          <a:xfrm>
                            <a:off x="4591781" y="644979"/>
                            <a:ext cx="917543" cy="590853"/>
                          </a:xfrm>
                          <a:prstGeom prst="roundRect">
                            <a:avLst/>
                          </a:prstGeom>
                        </wps:spPr>
                        <wps:style>
                          <a:lnRef idx="1">
                            <a:schemeClr val="accent2"/>
                          </a:lnRef>
                          <a:fillRef idx="2">
                            <a:schemeClr val="accent2"/>
                          </a:fillRef>
                          <a:effectRef idx="1">
                            <a:schemeClr val="accent2"/>
                          </a:effectRef>
                          <a:fontRef idx="minor">
                            <a:schemeClr val="dk1"/>
                          </a:fontRef>
                        </wps:style>
                        <wps:txbx>
                          <w:txbxContent>
                            <w:p w14:paraId="3AC6F675" w14:textId="77777777" w:rsidR="008F295A" w:rsidRDefault="008F295A" w:rsidP="008F295A">
                              <w:pPr>
                                <w:pStyle w:val="NormalWeb"/>
                                <w:spacing w:before="0" w:beforeAutospacing="0" w:after="0" w:afterAutospacing="0"/>
                                <w:jc w:val="center"/>
                              </w:pPr>
                              <w:r>
                                <w:rPr>
                                  <w:rFonts w:ascii="Calibri" w:eastAsia="ＭＳ 明朝" w:hAnsi="Calibri"/>
                                  <w:color w:val="000000"/>
                                  <w:kern w:val="24"/>
                                  <w:sz w:val="16"/>
                                  <w:szCs w:val="16"/>
                                  <w:lang w:val="en-US"/>
                                </w:rPr>
                                <w:t>Urban population</w:t>
                              </w:r>
                            </w:p>
                            <w:p w14:paraId="7DE9B7DF" w14:textId="77777777" w:rsidR="008F295A" w:rsidRDefault="008F295A" w:rsidP="008F295A">
                              <w:pPr>
                                <w:pStyle w:val="NormalWeb"/>
                                <w:spacing w:before="0" w:beforeAutospacing="0" w:after="0" w:afterAutospacing="0"/>
                                <w:jc w:val="center"/>
                              </w:pPr>
                              <w:r>
                                <w:rPr>
                                  <w:rFonts w:asciiTheme="minorHAnsi" w:eastAsia="ＭＳ 明朝" w:hAnsi="Cambria"/>
                                  <w:color w:val="000000"/>
                                  <w:kern w:val="24"/>
                                  <w:sz w:val="16"/>
                                  <w:szCs w:val="16"/>
                                  <w:lang w:val="en-US"/>
                                </w:rPr>
                                <w:t>(</w:t>
                              </w:r>
                              <w:proofErr w:type="gramStart"/>
                              <w:r>
                                <w:rPr>
                                  <w:rFonts w:asciiTheme="minorHAnsi" w:eastAsia="ＭＳ 明朝" w:hAnsi="Cambria"/>
                                  <w:color w:val="000000"/>
                                  <w:kern w:val="24"/>
                                  <w:sz w:val="16"/>
                                  <w:szCs w:val="16"/>
                                  <w:lang w:val="en-US"/>
                                </w:rPr>
                                <w:t>local</w:t>
                              </w:r>
                              <w:proofErr w:type="gramEnd"/>
                              <w:r>
                                <w:rPr>
                                  <w:rFonts w:asciiTheme="minorHAnsi" w:eastAsia="ＭＳ 明朝" w:hAnsi="Cambria"/>
                                  <w:color w:val="000000"/>
                                  <w:kern w:val="24"/>
                                  <w:sz w:val="16"/>
                                  <w:szCs w:val="16"/>
                                  <w:lang w:val="en-US"/>
                                </w:rPr>
                                <w:t xml:space="preserve"> + refugee)</w:t>
                              </w:r>
                            </w:p>
                          </w:txbxContent>
                        </wps:txbx>
                        <wps:bodyPr rtlCol="0" anchor="ctr"/>
                      </wps:wsp>
                      <wps:wsp>
                        <wps:cNvPr id="455" name="Straight Arrow Connector 455"/>
                        <wps:cNvCnPr/>
                        <wps:spPr>
                          <a:xfrm flipV="1">
                            <a:off x="3843237" y="306381"/>
                            <a:ext cx="474961" cy="2493"/>
                          </a:xfrm>
                          <a:prstGeom prst="straightConnector1">
                            <a:avLst/>
                          </a:prstGeom>
                          <a:ln w="28575" cmpd="sng">
                            <a:prstDash val="solid"/>
                            <a:headEnd type="none"/>
                            <a:tailEnd type="triangle"/>
                          </a:ln>
                        </wps:spPr>
                        <wps:style>
                          <a:lnRef idx="1">
                            <a:schemeClr val="accent2"/>
                          </a:lnRef>
                          <a:fillRef idx="0">
                            <a:schemeClr val="accent2"/>
                          </a:fillRef>
                          <a:effectRef idx="0">
                            <a:schemeClr val="accent2"/>
                          </a:effectRef>
                          <a:fontRef idx="minor">
                            <a:schemeClr val="tx1"/>
                          </a:fontRef>
                        </wps:style>
                        <wps:bodyPr/>
                      </wps:wsp>
                      <wps:wsp>
                        <wps:cNvPr id="456" name="Straight Arrow Connector 456"/>
                        <wps:cNvCnPr/>
                        <wps:spPr>
                          <a:xfrm flipV="1">
                            <a:off x="1817294" y="861771"/>
                            <a:ext cx="476618" cy="1205"/>
                          </a:xfrm>
                          <a:prstGeom prst="straightConnector1">
                            <a:avLst/>
                          </a:prstGeom>
                          <a:ln w="28575" cmpd="sng">
                            <a:headEnd type="none"/>
                            <a:tailEnd type="triangle"/>
                          </a:ln>
                        </wps:spPr>
                        <wps:style>
                          <a:lnRef idx="1">
                            <a:schemeClr val="accent2"/>
                          </a:lnRef>
                          <a:fillRef idx="0">
                            <a:schemeClr val="accent2"/>
                          </a:fillRef>
                          <a:effectRef idx="0">
                            <a:schemeClr val="accent2"/>
                          </a:effectRef>
                          <a:fontRef idx="minor">
                            <a:schemeClr val="tx1"/>
                          </a:fontRef>
                        </wps:style>
                        <wps:bodyPr/>
                      </wps:wsp>
                      <wps:wsp>
                        <wps:cNvPr id="457" name="Straight Arrow Connector 457"/>
                        <wps:cNvCnPr/>
                        <wps:spPr>
                          <a:xfrm>
                            <a:off x="657019" y="788185"/>
                            <a:ext cx="476276" cy="74791"/>
                          </a:xfrm>
                          <a:prstGeom prst="straightConnector1">
                            <a:avLst/>
                          </a:prstGeom>
                          <a:ln w="28575" cmpd="sng">
                            <a:headEnd type="none"/>
                            <a:tailEnd type="triangle"/>
                          </a:ln>
                        </wps:spPr>
                        <wps:style>
                          <a:lnRef idx="1">
                            <a:schemeClr val="accent2"/>
                          </a:lnRef>
                          <a:fillRef idx="0">
                            <a:schemeClr val="accent2"/>
                          </a:fillRef>
                          <a:effectRef idx="0">
                            <a:schemeClr val="accent2"/>
                          </a:effectRef>
                          <a:fontRef idx="minor">
                            <a:schemeClr val="tx1"/>
                          </a:fontRef>
                        </wps:style>
                        <wps:bodyPr/>
                      </wps:wsp>
                      <wps:wsp>
                        <wps:cNvPr id="458" name="Straight Arrow Connector 458"/>
                        <wps:cNvCnPr/>
                        <wps:spPr>
                          <a:xfrm>
                            <a:off x="676069" y="271592"/>
                            <a:ext cx="538270" cy="1"/>
                          </a:xfrm>
                          <a:prstGeom prst="straightConnector1">
                            <a:avLst/>
                          </a:prstGeom>
                          <a:ln w="28575" cmpd="sng">
                            <a:prstDash val="solid"/>
                            <a:headEnd type="none"/>
                            <a:tailEnd type="triangle"/>
                          </a:ln>
                        </wps:spPr>
                        <wps:style>
                          <a:lnRef idx="1">
                            <a:schemeClr val="accent2"/>
                          </a:lnRef>
                          <a:fillRef idx="0">
                            <a:schemeClr val="accent2"/>
                          </a:fillRef>
                          <a:effectRef idx="0">
                            <a:schemeClr val="accent2"/>
                          </a:effectRef>
                          <a:fontRef idx="minor">
                            <a:schemeClr val="tx1"/>
                          </a:fontRef>
                        </wps:style>
                        <wps:bodyPr/>
                      </wps:wsp>
                      <wps:wsp>
                        <wps:cNvPr id="459" name="Straight Arrow Connector 459"/>
                        <wps:cNvCnPr/>
                        <wps:spPr>
                          <a:xfrm>
                            <a:off x="2945715" y="861771"/>
                            <a:ext cx="429113" cy="3326"/>
                          </a:xfrm>
                          <a:prstGeom prst="straightConnector1">
                            <a:avLst/>
                          </a:prstGeom>
                          <a:ln w="28575" cmpd="sng">
                            <a:headEnd type="none"/>
                            <a:tailEnd type="triangle"/>
                          </a:ln>
                        </wps:spPr>
                        <wps:style>
                          <a:lnRef idx="1">
                            <a:schemeClr val="accent2"/>
                          </a:lnRef>
                          <a:fillRef idx="0">
                            <a:schemeClr val="accent2"/>
                          </a:fillRef>
                          <a:effectRef idx="0">
                            <a:schemeClr val="accent2"/>
                          </a:effectRef>
                          <a:fontRef idx="minor">
                            <a:schemeClr val="tx1"/>
                          </a:fontRef>
                        </wps:style>
                        <wps:bodyPr/>
                      </wps:wsp>
                      <wps:wsp>
                        <wps:cNvPr id="460" name="Straight Arrow Connector 460"/>
                        <wps:cNvCnPr/>
                        <wps:spPr>
                          <a:xfrm flipV="1">
                            <a:off x="4166826" y="868544"/>
                            <a:ext cx="412274" cy="5020"/>
                          </a:xfrm>
                          <a:prstGeom prst="straightConnector1">
                            <a:avLst/>
                          </a:prstGeom>
                          <a:ln w="28575" cmpd="sng">
                            <a:prstDash val="solid"/>
                            <a:headEnd type="none"/>
                            <a:tailEnd type="triangle"/>
                          </a:ln>
                        </wps:spPr>
                        <wps:style>
                          <a:lnRef idx="1">
                            <a:schemeClr val="accent2"/>
                          </a:lnRef>
                          <a:fillRef idx="0">
                            <a:schemeClr val="accent2"/>
                          </a:fillRef>
                          <a:effectRef idx="0">
                            <a:schemeClr val="accent2"/>
                          </a:effectRef>
                          <a:fontRef idx="minor">
                            <a:schemeClr val="tx1"/>
                          </a:fontRef>
                        </wps:style>
                        <wps:bodyPr/>
                      </wps:wsp>
                      <wps:wsp>
                        <wps:cNvPr id="461" name="Rounded Rectangle 461"/>
                        <wps:cNvSpPr/>
                        <wps:spPr>
                          <a:xfrm>
                            <a:off x="1534" y="1142445"/>
                            <a:ext cx="719999" cy="395613"/>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51F0CC66" w14:textId="77777777" w:rsidR="008F295A" w:rsidRDefault="008F295A" w:rsidP="008F295A">
                              <w:pPr>
                                <w:pStyle w:val="NormalWeb"/>
                                <w:spacing w:before="0" w:beforeAutospacing="0" w:after="0" w:afterAutospacing="0"/>
                                <w:jc w:val="center"/>
                              </w:pPr>
                              <w:r>
                                <w:rPr>
                                  <w:rFonts w:ascii="Calibri" w:eastAsia="ＭＳ 明朝" w:hAnsi="Calibri"/>
                                  <w:color w:val="000000"/>
                                  <w:kern w:val="24"/>
                                  <w:sz w:val="16"/>
                                  <w:szCs w:val="16"/>
                                  <w:lang w:val="en-US"/>
                                </w:rPr>
                                <w:t>Importer/ Exporters</w:t>
                              </w:r>
                            </w:p>
                          </w:txbxContent>
                        </wps:txbx>
                        <wps:bodyPr rtlCol="0" anchor="ctr"/>
                      </wps:wsp>
                      <wps:wsp>
                        <wps:cNvPr id="462" name="Straight Arrow Connector 462"/>
                        <wps:cNvCnPr/>
                        <wps:spPr>
                          <a:xfrm flipV="1">
                            <a:off x="753283" y="1080903"/>
                            <a:ext cx="432496" cy="252999"/>
                          </a:xfrm>
                          <a:prstGeom prst="straightConnector1">
                            <a:avLst/>
                          </a:prstGeom>
                          <a:ln w="28575" cmpd="sng">
                            <a:headEnd type="none"/>
                            <a:tailEnd type="triangle"/>
                          </a:ln>
                        </wps:spPr>
                        <wps:style>
                          <a:lnRef idx="1">
                            <a:schemeClr val="accent2"/>
                          </a:lnRef>
                          <a:fillRef idx="0">
                            <a:schemeClr val="accent2"/>
                          </a:fillRef>
                          <a:effectRef idx="0">
                            <a:schemeClr val="accent2"/>
                          </a:effectRef>
                          <a:fontRef idx="minor">
                            <a:schemeClr val="tx1"/>
                          </a:fontRef>
                        </wps:style>
                        <wps:bodyPr/>
                      </wps:wsp>
                      <wps:wsp>
                        <wps:cNvPr id="463" name="Straight Arrow Connector 463"/>
                        <wps:cNvCnPr/>
                        <wps:spPr>
                          <a:xfrm flipV="1">
                            <a:off x="1934339" y="296559"/>
                            <a:ext cx="1118017" cy="9683"/>
                          </a:xfrm>
                          <a:prstGeom prst="straightConnector1">
                            <a:avLst/>
                          </a:prstGeom>
                          <a:ln w="28575" cmpd="sng">
                            <a:prstDash val="solid"/>
                            <a:headEnd type="none"/>
                            <a:tailEnd type="triangle"/>
                          </a:ln>
                        </wps:spPr>
                        <wps:style>
                          <a:lnRef idx="1">
                            <a:schemeClr val="accent2"/>
                          </a:lnRef>
                          <a:fillRef idx="0">
                            <a:schemeClr val="accent2"/>
                          </a:fillRef>
                          <a:effectRef idx="0">
                            <a:schemeClr val="accent2"/>
                          </a:effectRef>
                          <a:fontRef idx="minor">
                            <a:schemeClr val="tx1"/>
                          </a:fontRef>
                        </wps:style>
                        <wps:bodyPr/>
                      </wps:wsp>
                      <wps:wsp>
                        <wps:cNvPr id="464" name="Straight Arrow Connector 464"/>
                        <wps:cNvCnPr/>
                        <wps:spPr>
                          <a:xfrm flipH="1">
                            <a:off x="753283" y="1060781"/>
                            <a:ext cx="694602" cy="406069"/>
                          </a:xfrm>
                          <a:prstGeom prst="straightConnector1">
                            <a:avLst/>
                          </a:prstGeom>
                          <a:ln w="28575" cmpd="sng">
                            <a:headEnd type="none"/>
                            <a:tailEnd type="triangle"/>
                          </a:ln>
                        </wps:spPr>
                        <wps:style>
                          <a:lnRef idx="1">
                            <a:schemeClr val="accent2"/>
                          </a:lnRef>
                          <a:fillRef idx="0">
                            <a:schemeClr val="accent2"/>
                          </a:fillRef>
                          <a:effectRef idx="0">
                            <a:schemeClr val="accent2"/>
                          </a:effectRef>
                          <a:fontRef idx="minor">
                            <a:schemeClr val="tx1"/>
                          </a:fontRef>
                        </wps:style>
                        <wps:bodyPr/>
                      </wps:wsp>
                      <wps:wsp>
                        <wps:cNvPr id="465" name="Straight Arrow Connector 465"/>
                        <wps:cNvCnPr/>
                        <wps:spPr>
                          <a:xfrm flipV="1">
                            <a:off x="2619814" y="406399"/>
                            <a:ext cx="464292" cy="257566"/>
                          </a:xfrm>
                          <a:prstGeom prst="straightConnector1">
                            <a:avLst/>
                          </a:prstGeom>
                          <a:ln w="28575" cmpd="sng">
                            <a:prstDash val="solid"/>
                            <a:headEnd type="none"/>
                            <a:tailEnd type="triangle"/>
                          </a:ln>
                        </wps:spPr>
                        <wps:style>
                          <a:lnRef idx="1">
                            <a:schemeClr val="accent2"/>
                          </a:lnRef>
                          <a:fillRef idx="0">
                            <a:schemeClr val="accent2"/>
                          </a:fillRef>
                          <a:effectRef idx="0">
                            <a:schemeClr val="accent2"/>
                          </a:effectRef>
                          <a:fontRef idx="minor">
                            <a:schemeClr val="tx1"/>
                          </a:fontRef>
                        </wps:style>
                        <wps:bodyPr/>
                      </wps:wsp>
                      <wps:wsp>
                        <wps:cNvPr id="466" name="Straight Arrow Connector 466"/>
                        <wps:cNvCnPr/>
                        <wps:spPr>
                          <a:xfrm flipH="1" flipV="1">
                            <a:off x="650669" y="359610"/>
                            <a:ext cx="563670" cy="1"/>
                          </a:xfrm>
                          <a:prstGeom prst="straightConnector1">
                            <a:avLst/>
                          </a:prstGeom>
                          <a:ln w="28575" cmpd="sng">
                            <a:prstDash val="solid"/>
                            <a:headEnd type="none"/>
                            <a:tailEnd type="triangle"/>
                          </a:ln>
                        </wps:spPr>
                        <wps:style>
                          <a:lnRef idx="1">
                            <a:schemeClr val="accent2"/>
                          </a:lnRef>
                          <a:fillRef idx="0">
                            <a:schemeClr val="accent2"/>
                          </a:fillRef>
                          <a:effectRef idx="0">
                            <a:schemeClr val="accent2"/>
                          </a:effectRef>
                          <a:fontRef idx="minor">
                            <a:schemeClr val="tx1"/>
                          </a:fontRef>
                        </wps:style>
                        <wps:bodyPr/>
                      </wps:wsp>
                    </wpg:wgp>
                  </a:graphicData>
                </a:graphic>
              </wp:inline>
            </w:drawing>
          </mc:Choice>
          <mc:Fallback>
            <w:pict>
              <v:group id="Group 47" o:spid="_x0000_s1026" style="width:415pt;height:131.95pt;mso-position-horizontal-relative:char;mso-position-vertical-relative:line" coordsize="5509683,153805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">
                <v:roundrect id="Rounded Rectangle 446" o:spid="_x0000_s1027" style="position:absolute;top:131345;width:651803;height:395368;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8zunxAAA&#10;ANwAAAAPAAAAZHJzL2Rvd25yZXYueG1sRI9Ba8JAFITvBf/D8oTemt0GEUldJRSESHupesntNfua&#10;Dc2+DdlV4793CwWPw8x8w6y3k+vFhcbQedbwmikQxI03HbcaTsfdywpEiMgGe8+k4UYBtpvZ0xoL&#10;46/8RZdDbEWCcChQg41xKKQMjSWHIfMDcfJ+/OgwJjm20ox4TXDXy1yppXTYcVqwONC7peb3cHYa&#10;yu+qsqsPzvuh/tyrk9kr09VaP8+n8g1EpCk+wv/tymhYLJbwdyYdAbm5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XPM7p8QAAADcAAAADwAAAAAAAAAAAAAAAACXAgAAZHJzL2Rv&#10;d25yZXYueG1sUEsFBgAAAAAEAAQA9QAAAIgDAAAAAA==&#10;" fillcolor="white [3201]" strokecolor="#c0504d [3205]" strokeweight="2pt">
                  <v:textbox>
                    <w:txbxContent>
                      <w:p w14:paraId="06EF62BD" w14:textId="77777777" w:rsidR="008F295A" w:rsidRDefault="008F295A" w:rsidP="008F295A">
                        <w:pPr>
                          <w:pStyle w:val="NormalWeb"/>
                          <w:spacing w:before="0" w:beforeAutospacing="0" w:after="0" w:afterAutospacing="0"/>
                          <w:jc w:val="center"/>
                        </w:pPr>
                        <w:r>
                          <w:rPr>
                            <w:rFonts w:ascii="Calibri" w:eastAsia="ＭＳ 明朝" w:hAnsi="Calibri"/>
                            <w:color w:val="000000"/>
                            <w:kern w:val="24"/>
                            <w:sz w:val="16"/>
                            <w:szCs w:val="16"/>
                            <w:lang w:val="en-US"/>
                          </w:rPr>
                          <w:t>Small farmers</w:t>
                        </w:r>
                      </w:p>
                    </w:txbxContent>
                  </v:textbox>
                </v:roundrect>
                <v:roundrect id="Rounded Rectangle 447" o:spid="_x0000_s1028" style="position:absolute;left:24266;top:617566;width:651803;height:43200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v548wwAA&#10;ANwAAAAPAAAAZHJzL2Rvd25yZXYueG1sRI9Bi8IwFITvgv8hPMGbJorsSjWKCELFveh68fa2eTbF&#10;5qU0Ueu/3ywIexxm5htmue5cLR7UhsqzhslYgSAuvKm41HD+3o3mIEJENlh7Jg0vCrBe9XtLzIx/&#10;8pEep1iKBOGQoQYbY5NJGQpLDsPYN8TJu/rWYUyyLaVp8ZngrpZTpT6kw4rTgsWGtpaK2+nuNGx+&#10;8tzODzytm8vXXp3NXpnqovVw0G0WICJ18T/8budGw2z2CX9n0hGQq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zv548wwAAANwAAAAPAAAAAAAAAAAAAAAAAJcCAABkcnMvZG93&#10;bnJldi54bWxQSwUGAAAAAAQABAD1AAAAhwMAAAAA&#10;" fillcolor="white [3201]" strokecolor="#c0504d [3205]" strokeweight="2pt">
                  <v:textbox>
                    <w:txbxContent>
                      <w:p w14:paraId="5CEB9C36" w14:textId="77777777" w:rsidR="008F295A" w:rsidRDefault="008F295A" w:rsidP="008F295A">
                        <w:pPr>
                          <w:pStyle w:val="NormalWeb"/>
                          <w:spacing w:before="0" w:beforeAutospacing="0" w:after="0" w:afterAutospacing="0"/>
                          <w:jc w:val="center"/>
                        </w:pPr>
                        <w:r>
                          <w:rPr>
                            <w:rFonts w:ascii="Calibri" w:eastAsia="ＭＳ 明朝" w:hAnsi="Calibri"/>
                            <w:color w:val="000000"/>
                            <w:kern w:val="24"/>
                            <w:sz w:val="16"/>
                            <w:szCs w:val="16"/>
                            <w:lang w:val="en-US"/>
                          </w:rPr>
                          <w:t>Bigger farmers</w:t>
                        </w:r>
                      </w:p>
                    </w:txbxContent>
                  </v:textbox>
                </v:roundrect>
                <v:roundrect id="Rounded Rectangle 448" o:spid="_x0000_s1029" style="position:absolute;left:1214339;top:169992;width:719999;height:272499;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IApOwQAA&#10;ANwAAAAPAAAAZHJzL2Rvd25yZXYueG1sRE/Pa8IwFL4P/B/CE7zNRClDOqMUQWhxlzkv3t6aZ1Ns&#10;XkoTbfffL4fBjh/f7+1+cp140hBazxpWSwWCuPam5UbD5ev4ugERIrLBzjNp+KEA+93sZYu58SN/&#10;0vMcG5FCOOSowcbY51KG2pLDsPQ9ceJufnAYExwaaQYcU7jr5FqpN+mw5dRgsaeDpfp+fjgNxXdZ&#10;2s2J111//ajUxVTKtFetF/OpeAcRaYr/4j93aTRkWVqbzqQj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QiAKTsEAAADcAAAADwAAAAAAAAAAAAAAAACXAgAAZHJzL2Rvd25y&#10;ZXYueG1sUEsFBgAAAAAEAAQA9QAAAIUDAAAAAA==&#10;" fillcolor="white [3201]" strokecolor="#c0504d [3205]" strokeweight="2pt">
                  <v:textbox>
                    <w:txbxContent>
                      <w:p w14:paraId="59FC93EA" w14:textId="77777777" w:rsidR="008F295A" w:rsidRDefault="008F295A" w:rsidP="008F295A">
                        <w:pPr>
                          <w:pStyle w:val="NormalWeb"/>
                          <w:spacing w:before="0" w:beforeAutospacing="0" w:after="0" w:afterAutospacing="0"/>
                          <w:jc w:val="center"/>
                        </w:pPr>
                        <w:r>
                          <w:rPr>
                            <w:rFonts w:ascii="Calibri" w:eastAsia="ＭＳ 明朝" w:hAnsi="Calibri"/>
                            <w:color w:val="000000"/>
                            <w:kern w:val="24"/>
                            <w:sz w:val="16"/>
                            <w:szCs w:val="16"/>
                            <w:lang w:val="en-US"/>
                          </w:rPr>
                          <w:t>Local mills</w:t>
                        </w:r>
                      </w:p>
                    </w:txbxContent>
                  </v:textbox>
                </v:roundrect>
                <v:roundrect id="Rounded Rectangle 449" o:spid="_x0000_s1030" style="position:absolute;left:3052356;top:81108;width:790883;height:430902;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bK/VxQAA&#10;ANwAAAAPAAAAZHJzL2Rvd25yZXYueG1sRI/BasMwEETvhfyD2EBujRQTSupGCSZQsEkvTXPJbWtt&#10;LVNrZSw1dv4+KhR6HGbmDbPdT64TVxpC61nDaqlAENfetNxoOH+8Pm5AhIhssPNMGm4UYL+bPWwx&#10;N37kd7qeYiMShEOOGmyMfS5lqC05DEvfEyfvyw8OY5JDI82AY4K7TmZKPUmHLacFiz0dLNXfpx+n&#10;ofgsS7s5ctb1l7dKnU2lTHvRejGfihcQkab4H/5rl0bDev0Mv2fSEZC7O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1sr9XFAAAA3AAAAA8AAAAAAAAAAAAAAAAAlwIAAGRycy9k&#10;b3ducmV2LnhtbFBLBQYAAAAABAAEAPUAAACJAwAAAAA=&#10;" fillcolor="white [3201]" strokecolor="#c0504d [3205]" strokeweight="2pt">
                  <v:textbox>
                    <w:txbxContent>
                      <w:p w14:paraId="66F3AECF" w14:textId="77777777" w:rsidR="008F295A" w:rsidRDefault="008F295A" w:rsidP="008F295A">
                        <w:pPr>
                          <w:pStyle w:val="NormalWeb"/>
                          <w:spacing w:before="0" w:beforeAutospacing="0" w:after="0" w:afterAutospacing="0"/>
                          <w:jc w:val="center"/>
                        </w:pPr>
                        <w:r>
                          <w:rPr>
                            <w:rFonts w:ascii="Calibri" w:eastAsia="ＭＳ 明朝" w:hAnsi="Calibri"/>
                            <w:color w:val="000000"/>
                            <w:kern w:val="24"/>
                            <w:sz w:val="16"/>
                            <w:szCs w:val="16"/>
                            <w:lang w:val="en-US"/>
                          </w:rPr>
                          <w:t xml:space="preserve">Rural Retailers </w:t>
                        </w:r>
                      </w:p>
                    </w:txbxContent>
                  </v:textbox>
                </v:roundrect>
                <v:roundrect id="Rounded Rectangle 450" o:spid="_x0000_s1031" style="position:absolute;left:1133295;top:665170;width:683999;height:395611;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j5CVwQAA&#10;ANwAAAAPAAAAZHJzL2Rvd25yZXYueG1sRE/Pa8IwFL4P/B/CE7ytiWUbUo1SBKGyXeZ68fbWPJti&#10;81KaTOt/vxwGO358vze7yfXiRmPoPGtYZgoEceNNx62G+uvwvAIRIrLB3jNpeFCA3Xb2tMHC+Dt/&#10;0u0UW5FCOBSowcY4FFKGxpLDkPmBOHEXPzqMCY6tNCPeU7jrZa7Um3TYcWqwONDeUnM9/TgN5XdV&#10;2dU75/1w/jiq2hyV6c5aL+ZTuQYRaYr/4j93ZTS8vKb56Uw6AnL7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OY+QlcEAAADcAAAADwAAAAAAAAAAAAAAAACXAgAAZHJzL2Rvd25y&#10;ZXYueG1sUEsFBgAAAAAEAAQA9QAAAIUDAAAAAA==&#10;" fillcolor="white [3201]" strokecolor="#c0504d [3205]" strokeweight="2pt">
                  <v:textbox>
                    <w:txbxContent>
                      <w:p w14:paraId="107C7D49" w14:textId="77777777" w:rsidR="008F295A" w:rsidRDefault="008F295A" w:rsidP="008F295A">
                        <w:pPr>
                          <w:pStyle w:val="NormalWeb"/>
                          <w:spacing w:before="0" w:beforeAutospacing="0" w:after="0" w:afterAutospacing="0"/>
                          <w:jc w:val="center"/>
                        </w:pPr>
                        <w:r>
                          <w:rPr>
                            <w:rFonts w:ascii="Calibri" w:eastAsia="ＭＳ 明朝" w:hAnsi="Calibri"/>
                            <w:color w:val="000000"/>
                            <w:kern w:val="24"/>
                            <w:sz w:val="16"/>
                            <w:szCs w:val="16"/>
                            <w:lang w:val="en-US"/>
                          </w:rPr>
                          <w:t>Large flour millers</w:t>
                        </w:r>
                      </w:p>
                    </w:txbxContent>
                  </v:textbox>
                </v:roundrect>
                <v:roundrect id="Rounded Rectangle 451" o:spid="_x0000_s1032" style="position:absolute;left:4318197;width:1191486;height:457947;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ge7HxgAA&#10;ANwAAAAPAAAAZHJzL2Rvd25yZXYueG1sRI9Pa8JAFMTvQr/D8gq96cbalJK6hiL451RtqoK3R/Y1&#10;Ccm+DdmtSb99VxA8DjPzG2aeDqYRF+pcZVnBdBKBIM6trrhQcPhejd9AOI+ssbFMCv7IQbp4GM0x&#10;0bbnL7pkvhABwi5BBaX3bSKly0sy6Ca2JQ7ej+0M+iC7QuoO+wA3jXyOoldpsOKwUGJLy5LyOvs1&#10;CtrTekeneH9e97HcfNaWj+flTKmnx+HjHYSnwd/Dt/ZWK3iJp3A9E46AXPwD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oge7HxgAAANwAAAAPAAAAAAAAAAAAAAAAAJcCAABkcnMv&#10;ZG93bnJldi54bWxQSwUGAAAAAAQABAD1AAAAigMAAAAA&#10;" fillcolor="#dfa7a6 [1621]" strokecolor="#bc4542 [3045]">
                  <v:fill color2="#f5e4e4 [501]" rotate="t" colors="0 #ffa2a1;22938f #ffbebd;1 #ffe5e5" type="gradient"/>
                  <v:shadow on="t" opacity="24903f" mv:blur="40000f" origin=",.5" offset="0,20000emu"/>
                  <v:textbox>
                    <w:txbxContent>
                      <w:p w14:paraId="11B1E7EF" w14:textId="77777777" w:rsidR="008F295A" w:rsidRDefault="008F295A" w:rsidP="008F295A">
                        <w:pPr>
                          <w:pStyle w:val="NormalWeb"/>
                          <w:spacing w:before="0" w:beforeAutospacing="0" w:after="0" w:afterAutospacing="0"/>
                          <w:jc w:val="center"/>
                        </w:pPr>
                        <w:r>
                          <w:rPr>
                            <w:rFonts w:ascii="Calibri" w:eastAsia="ＭＳ 明朝" w:hAnsi="Calibri"/>
                            <w:color w:val="000000"/>
                            <w:kern w:val="24"/>
                            <w:sz w:val="16"/>
                            <w:szCs w:val="16"/>
                            <w:lang w:val="en-US"/>
                          </w:rPr>
                          <w:t>Rural Population</w:t>
                        </w:r>
                      </w:p>
                      <w:p w14:paraId="711B6F26" w14:textId="77777777" w:rsidR="008F295A" w:rsidRDefault="008F295A" w:rsidP="008F295A">
                        <w:pPr>
                          <w:pStyle w:val="NormalWeb"/>
                          <w:spacing w:before="0" w:beforeAutospacing="0" w:after="0" w:afterAutospacing="0"/>
                          <w:jc w:val="center"/>
                        </w:pPr>
                        <w:r>
                          <w:rPr>
                            <w:rFonts w:ascii="Calibri" w:eastAsia="ＭＳ 明朝" w:hAnsi="Calibri"/>
                            <w:color w:val="000000"/>
                            <w:kern w:val="24"/>
                            <w:sz w:val="16"/>
                            <w:szCs w:val="16"/>
                            <w:lang w:val="en-US"/>
                          </w:rPr>
                          <w:t>(</w:t>
                        </w:r>
                        <w:proofErr w:type="gramStart"/>
                        <w:r>
                          <w:rPr>
                            <w:rFonts w:ascii="Calibri" w:eastAsia="ＭＳ 明朝" w:hAnsi="Calibri"/>
                            <w:color w:val="000000"/>
                            <w:kern w:val="24"/>
                            <w:sz w:val="16"/>
                            <w:szCs w:val="16"/>
                            <w:lang w:val="en-US"/>
                          </w:rPr>
                          <w:t>incl</w:t>
                        </w:r>
                        <w:proofErr w:type="gramEnd"/>
                        <w:r>
                          <w:rPr>
                            <w:rFonts w:ascii="Calibri" w:eastAsia="ＭＳ 明朝" w:hAnsi="Calibri"/>
                            <w:color w:val="000000"/>
                            <w:kern w:val="24"/>
                            <w:sz w:val="16"/>
                            <w:szCs w:val="16"/>
                            <w:lang w:val="en-US"/>
                          </w:rPr>
                          <w:t>. 1 refugee camp)</w:t>
                        </w:r>
                      </w:p>
                    </w:txbxContent>
                  </v:textbox>
                </v:roundrect>
                <v:roundrect id="Rounded Rectangle 452" o:spid="_x0000_s1033" style="position:absolute;left:2293912;top:663965;width:651803;height:395611;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Eat5xAAA&#10;ANwAAAAPAAAAZHJzL2Rvd25yZXYueG1sRI9PawIxFMTvgt8hvEJvmnRpRVajiFBYqRf/XLw9N8/N&#10;4uZl2aS6/famIHgcZuY3zHzZu0bcqAu1Zw0fYwWCuPSm5krD8fA9moIIEdlg45k0/FGA5WI4mGNu&#10;/J13dNvHSiQIhxw12BjbXMpQWnIYxr4lTt7Fdw5jkl0lTYf3BHeNzJSaSIc1pwWLLa0tldf9r9Ow&#10;OheFnf5w1rSn7UYdzUaZ+qT1+1u/moGI1MdX+NkujIbPrwz+z6QjIBc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phGrecQAAADcAAAADwAAAAAAAAAAAAAAAACXAgAAZHJzL2Rv&#10;d25yZXYueG1sUEsFBgAAAAAEAAQA9QAAAIgDAAAAAA==&#10;" fillcolor="white [3201]" strokecolor="#c0504d [3205]" strokeweight="2pt">
                  <v:textbox>
                    <w:txbxContent>
                      <w:p w14:paraId="1470F58D" w14:textId="77777777" w:rsidR="008F295A" w:rsidRDefault="008F295A" w:rsidP="008F295A">
                        <w:pPr>
                          <w:pStyle w:val="NormalWeb"/>
                          <w:spacing w:before="0" w:beforeAutospacing="0" w:after="0" w:afterAutospacing="0"/>
                          <w:jc w:val="center"/>
                        </w:pPr>
                        <w:r>
                          <w:rPr>
                            <w:rFonts w:ascii="Calibri" w:eastAsia="ＭＳ 明朝" w:hAnsi="Calibri"/>
                            <w:color w:val="000000"/>
                            <w:kern w:val="24"/>
                            <w:sz w:val="16"/>
                            <w:szCs w:val="16"/>
                            <w:lang w:val="en-US"/>
                          </w:rPr>
                          <w:t>District traders</w:t>
                        </w:r>
                      </w:p>
                    </w:txbxContent>
                  </v:textbox>
                </v:roundrect>
                <v:roundrect id="Rounded Rectangle 453" o:spid="_x0000_s1034" style="position:absolute;left:3374828;top:649291;width:791999;height:431612;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XQ7ixAAA&#10;ANwAAAAPAAAAZHJzL2Rvd25yZXYueG1sRI9BawIxFITvhf6H8Aq91aTWiqxGkYKwopeuXrw9N8/N&#10;4uZl2UTd/vtGEDwOM/MNM1v0rhFX6kLtWcPnQIEgLr2pudKw360+JiBCRDbYeCYNfxRgMX99mWFm&#10;/I1/6VrESiQIhww12BjbTMpQWnIYBr4lTt7Jdw5jkl0lTYe3BHeNHCo1lg5rTgsWW/qxVJ6Li9Ow&#10;POa5nWx42LSH7VrtzVqZ+qD1+1u/nIKI1Mdn+NHOjYbR9xfcz6QjIO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V0O4sQAAADcAAAADwAAAAAAAAAAAAAAAACXAgAAZHJzL2Rv&#10;d25yZXYueG1sUEsFBgAAAAAEAAQA9QAAAIgDAAAAAA==&#10;" fillcolor="white [3201]" strokecolor="#c0504d [3205]" strokeweight="2pt">
                  <v:textbox>
                    <w:txbxContent>
                      <w:p w14:paraId="3C6078D3" w14:textId="77777777" w:rsidR="008F295A" w:rsidRDefault="008F295A" w:rsidP="008F295A">
                        <w:pPr>
                          <w:pStyle w:val="NormalWeb"/>
                          <w:spacing w:before="0" w:beforeAutospacing="0" w:after="0" w:afterAutospacing="0"/>
                          <w:jc w:val="center"/>
                        </w:pPr>
                        <w:r>
                          <w:rPr>
                            <w:rFonts w:ascii="Calibri" w:eastAsia="ＭＳ 明朝" w:hAnsi="Calibri"/>
                            <w:color w:val="000000"/>
                            <w:kern w:val="24"/>
                            <w:sz w:val="16"/>
                            <w:szCs w:val="16"/>
                            <w:lang w:val="en-US"/>
                          </w:rPr>
                          <w:t>Urban retailers</w:t>
                        </w:r>
                      </w:p>
                    </w:txbxContent>
                  </v:textbox>
                </v:roundrect>
                <v:roundrect id="Rounded Rectangle 454" o:spid="_x0000_s1035" style="position:absolute;left:4591781;top:644979;width:917543;height:590853;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9k1fxgAA&#10;ANwAAAAPAAAAZHJzL2Rvd25yZXYueG1sRI9Ba8JAFITvQv/D8gq96abWlJK6SgmoPVWbquDtkX1N&#10;QrJvQ3Y16b/vCoLHYWa+YebLwTTiQp2rLCt4nkQgiHOrKy4U7H9W4zcQziNrbCyTgj9ysFw8jOaY&#10;aNvzN10yX4gAYZeggtL7NpHS5SUZdBPbEgfv13YGfZBdIXWHfYCbRk6j6FUarDgslNhSWlJeZ2ej&#10;oD2ut3SMd6d1H8vNV235cEpflHp6HD7eQXga/D18a39qBbN4Btcz4QjIxT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49k1fxgAAANwAAAAPAAAAAAAAAAAAAAAAAJcCAABkcnMv&#10;ZG93bnJldi54bWxQSwUGAAAAAAQABAD1AAAAigMAAAAA&#10;" fillcolor="#dfa7a6 [1621]" strokecolor="#bc4542 [3045]">
                  <v:fill color2="#f5e4e4 [501]" rotate="t" colors="0 #ffa2a1;22938f #ffbebd;1 #ffe5e5" type="gradient"/>
                  <v:shadow on="t" opacity="24903f" mv:blur="40000f" origin=",.5" offset="0,20000emu"/>
                  <v:textbox>
                    <w:txbxContent>
                      <w:p w14:paraId="3AC6F675" w14:textId="77777777" w:rsidR="008F295A" w:rsidRDefault="008F295A" w:rsidP="008F295A">
                        <w:pPr>
                          <w:pStyle w:val="NormalWeb"/>
                          <w:spacing w:before="0" w:beforeAutospacing="0" w:after="0" w:afterAutospacing="0"/>
                          <w:jc w:val="center"/>
                        </w:pPr>
                        <w:r>
                          <w:rPr>
                            <w:rFonts w:ascii="Calibri" w:eastAsia="ＭＳ 明朝" w:hAnsi="Calibri"/>
                            <w:color w:val="000000"/>
                            <w:kern w:val="24"/>
                            <w:sz w:val="16"/>
                            <w:szCs w:val="16"/>
                            <w:lang w:val="en-US"/>
                          </w:rPr>
                          <w:t>Urban population</w:t>
                        </w:r>
                      </w:p>
                      <w:p w14:paraId="7DE9B7DF" w14:textId="77777777" w:rsidR="008F295A" w:rsidRDefault="008F295A" w:rsidP="008F295A">
                        <w:pPr>
                          <w:pStyle w:val="NormalWeb"/>
                          <w:spacing w:before="0" w:beforeAutospacing="0" w:after="0" w:afterAutospacing="0"/>
                          <w:jc w:val="center"/>
                        </w:pPr>
                        <w:r>
                          <w:rPr>
                            <w:rFonts w:asciiTheme="minorHAnsi" w:eastAsia="ＭＳ 明朝" w:hAnsi="Cambria"/>
                            <w:color w:val="000000"/>
                            <w:kern w:val="24"/>
                            <w:sz w:val="16"/>
                            <w:szCs w:val="16"/>
                            <w:lang w:val="en-US"/>
                          </w:rPr>
                          <w:t>(</w:t>
                        </w:r>
                        <w:proofErr w:type="gramStart"/>
                        <w:r>
                          <w:rPr>
                            <w:rFonts w:asciiTheme="minorHAnsi" w:eastAsia="ＭＳ 明朝" w:hAnsi="Cambria"/>
                            <w:color w:val="000000"/>
                            <w:kern w:val="24"/>
                            <w:sz w:val="16"/>
                            <w:szCs w:val="16"/>
                            <w:lang w:val="en-US"/>
                          </w:rPr>
                          <w:t>local</w:t>
                        </w:r>
                        <w:proofErr w:type="gramEnd"/>
                        <w:r>
                          <w:rPr>
                            <w:rFonts w:asciiTheme="minorHAnsi" w:eastAsia="ＭＳ 明朝" w:hAnsi="Cambria"/>
                            <w:color w:val="000000"/>
                            <w:kern w:val="24"/>
                            <w:sz w:val="16"/>
                            <w:szCs w:val="16"/>
                            <w:lang w:val="en-US"/>
                          </w:rPr>
                          <w:t xml:space="preserve"> + refugee)</w:t>
                        </w:r>
                      </w:p>
                    </w:txbxContent>
                  </v:textbox>
                </v:roundrect>
                <v:shapetype id="_x0000_t32" coordsize="21600,21600" o:spt="32" o:oned="t" path="m0,0l21600,21600e" filled="f">
                  <v:path arrowok="t" fillok="f" o:connecttype="none"/>
                  <o:lock v:ext="edit" shapetype="t"/>
                </v:shapetype>
                <v:shape id="Straight Arrow Connector 455" o:spid="_x0000_s1036" type="#_x0000_t32" style="position:absolute;left:3843237;top:306381;width:474961;height:2493;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PUbo8MAAADcAAAADwAAAGRycy9kb3ducmV2LnhtbESPT4vCMBTE78J+h/AW9iKarv/pGmUR&#10;FjwUxKr3R/NsyzYvJYlav70RBI/DzPyGWa4704grOV9bVvA9TEAQF1bXXCo4Hv4GCxA+IGtsLJOC&#10;O3lYrz56S0y1vfGernkoRYSwT1FBFUKbSumLigz6oW2Jo3e2zmCI0pVSO7xFuGnkKElm0mDNcaHC&#10;ljYVFf/5xUTKeDTvt6e93bl8i03msvtunin19dn9/oAI1IV3+NXeagWT6RSeZ+IRkKsH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T1G6PDAAAA3AAAAA8AAAAAAAAAAAAA&#10;AAAAoQIAAGRycy9kb3ducmV2LnhtbFBLBQYAAAAABAAEAPkAAACRAwAAAAA=&#10;" strokecolor="#bc4542 [3045]" strokeweight="2.25pt">
                  <v:stroke endarrow="block"/>
                </v:shape>
                <v:shape id="Straight Arrow Connector 456" o:spid="_x0000_s1037" type="#_x0000_t32" style="position:absolute;left:1817294;top:861771;width:476618;height:1205;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CeF1MMAAADcAAAADwAAAGRycy9kb3ducmV2LnhtbESPT4vCMBTE7wt+h/CEvSya+n+pRpGF&#10;BQ8Fser90bxti81LSbJav70RBI/DzPyGWW0604grOV9bVjAaJiCIC6trLhWcjr+DbxA+IGtsLJOC&#10;O3nYrHsfK0y1vfGBrnkoRYSwT1FBFUKbSumLigz6oW2Jo/dnncEQpSuldniLcNPIcZLMpcGa40KF&#10;Lf1UVFzyfxMpk/Hiqz0f7N7lO2wyl933i0ypz363XYII1IV3+NXeaQXT2RyeZ+IRkOsH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FQnhdTDAAAA3AAAAA8AAAAAAAAAAAAA&#10;AAAAoQIAAGRycy9kb3ducmV2LnhtbFBLBQYAAAAABAAEAPkAAACRAwAAAAA=&#10;" strokecolor="#bc4542 [3045]" strokeweight="2.25pt">
                  <v:stroke endarrow="block"/>
                </v:shape>
                <v:shape id="Straight Arrow Connector 457" o:spid="_x0000_s1038" type="#_x0000_t32" style="position:absolute;left:657019;top:788185;width:476276;height:74791;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xBGssUAAADcAAAADwAAAGRycy9kb3ducmV2LnhtbESPQUsDMRSE74X+h/AK3tpErVbWpqUI&#10;lj14sSv0+tg8k8XNy3YTu9v+eiMIHoeZ+YZZb0ffijP1sQms4XahQBDXwTRsNXxUr/MnEDEhG2wD&#10;k4YLRdhuppM1FiYM/E7nQ7IiQzgWqMGl1BVSxtqRx7gIHXH2PkPvMWXZW2l6HDLct/JOqUfpseG8&#10;4LCjF0f11+HbazhVal8O4Vi/uevKjlgelfX3Wt/Mxt0ziERj+g//tUujYfmwgt8z+QjIzQ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sxBGssUAAADcAAAADwAAAAAAAAAA&#10;AAAAAAChAgAAZHJzL2Rvd25yZXYueG1sUEsFBgAAAAAEAAQA+QAAAJMDAAAAAA==&#10;" strokecolor="#bc4542 [3045]" strokeweight="2.25pt">
                  <v:stroke endarrow="block"/>
                </v:shape>
                <v:shape id="Straight Arrow Connector 458" o:spid="_x0000_s1039" type="#_x0000_t32" style="position:absolute;left:676069;top:271592;width:538270;height:1;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o/SwMEAAADcAAAADwAAAGRycy9kb3ducmV2LnhtbERPy2oCMRTdF/yHcIXuamJfymgUKSiz&#10;6KZacHuZXJPByc04ic7Yr28WhS4P571cD74RN+piHVjDdKJAEFfB1Gw1fB+2T3MQMSEbbAKThjtF&#10;WK9GD0ssTOj5i277ZEUO4VigBpdSW0gZK0ce4yS0xJk7hc5jyrCz0nTY53DfyGel3qXHmnODw5Y+&#10;HFXn/dVruBzUruzDsfp0PzM7YHlU1r9o/TgeNgsQiYb0L/5zl0bD61tem8/kIyBXv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Cj9LAwQAAANwAAAAPAAAAAAAAAAAAAAAA&#10;AKECAABkcnMvZG93bnJldi54bWxQSwUGAAAAAAQABAD5AAAAjwMAAAAA&#10;" strokecolor="#bc4542 [3045]" strokeweight="2.25pt">
                  <v:stroke endarrow="block"/>
                </v:shape>
                <v:shape id="Straight Arrow Connector 459" o:spid="_x0000_s1040" type="#_x0000_t32" style="position:absolute;left:2945715;top:861771;width:429113;height:3326;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cN3W8UAAADcAAAADwAAAGRycy9kb3ducmV2LnhtbESPT2sCMRTE74V+h/AKvWmitf+2RimF&#10;yh56qRa8PjavyeLmZd2k7uqnN4LQ4zAzv2Hmy8E34kBdrANrmIwVCOIqmJqthp/N5+gFREzIBpvA&#10;pOFIEZaL25s5Fib0/E2HdbIiQzgWqMGl1BZSxsqRxzgOLXH2fkPnMWXZWWk67DPcN3Kq1JP0WHNe&#10;cNjSh6Nqt/7zGvYbtSr7sK2+3OnZDlhulfUPWt/fDe9vIBIN6T98bZdGw+zxFS5n8hGQizM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rcN3W8UAAADcAAAADwAAAAAAAAAA&#10;AAAAAAChAgAAZHJzL2Rvd25yZXYueG1sUEsFBgAAAAAEAAQA+QAAAJMDAAAAAA==&#10;" strokecolor="#bc4542 [3045]" strokeweight="2.25pt">
                  <v:stroke endarrow="block"/>
                </v:shape>
                <v:shape id="Straight Arrow Connector 460" o:spid="_x0000_s1041" type="#_x0000_t32" style="position:absolute;left:4166826;top:868544;width:412274;height:5020;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u5yhsQAAADcAAAADwAAAGRycy9kb3ducmV2LnhtbESPwWrCQBCG7wXfYZmCl6Kb2qISXUUK&#10;BQ8BMep9yI5JaHY27G41vr1zKPQ4/PN/M996O7hO3SjE1rOB92kGirjytuXawPn0PVmCignZYueZ&#10;DDwownYzelljbv2dj3QrU60EwjFHA01Kfa51rBpyGKe+J5bs6oPDJGOotQ14F7jr9CzL5tphy3Kh&#10;wZ6+Gqp+yl8nlI/Z4q2/HP0hlHvsilA8DovCmPHrsFuBSjSk/+W/9t4a+JzL+yIjIqA3T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67nKGxAAAANwAAAAPAAAAAAAAAAAA&#10;AAAAAKECAABkcnMvZG93bnJldi54bWxQSwUGAAAAAAQABAD5AAAAkgMAAAAA&#10;" strokecolor="#bc4542 [3045]" strokeweight="2.25pt">
                  <v:stroke endarrow="block"/>
                </v:shape>
                <v:roundrect id="Rounded Rectangle 461" o:spid="_x0000_s1042" style="position:absolute;left:1534;top:1142445;width:719999;height:395613;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r/+zxAAA&#10;ANwAAAAPAAAAZHJzL2Rvd25yZXYueG1sRI9Ba8JAFITvBf/D8greml1FJKSuIgUh0l4aveT2mn3N&#10;hmbfhuxW4793CwWPw8x8w2x2k+vFhcbQedawyBQI4sabjlsN59PhJQcRIrLB3jNpuFGA3Xb2tMHC&#10;+Ct/0qWKrUgQDgVqsDEOhZShseQwZH4gTt63Hx3GJMdWmhGvCe56uVRqLR12nBYsDvRmqfmpfp2G&#10;/VdZ2vydl/1QfxzV2RyV6Wqt58/T/hVEpCk+wv/t0mhYrRfwdyYdAbm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mK//s8QAAADcAAAADwAAAAAAAAAAAAAAAACXAgAAZHJzL2Rv&#10;d25yZXYueG1sUEsFBgAAAAAEAAQA9QAAAIgDAAAAAA==&#10;" fillcolor="white [3201]" strokecolor="#c0504d [3205]" strokeweight="2pt">
                  <v:textbox>
                    <w:txbxContent>
                      <w:p w14:paraId="51F0CC66" w14:textId="77777777" w:rsidR="008F295A" w:rsidRDefault="008F295A" w:rsidP="008F295A">
                        <w:pPr>
                          <w:pStyle w:val="NormalWeb"/>
                          <w:spacing w:before="0" w:beforeAutospacing="0" w:after="0" w:afterAutospacing="0"/>
                          <w:jc w:val="center"/>
                        </w:pPr>
                        <w:r>
                          <w:rPr>
                            <w:rFonts w:ascii="Calibri" w:eastAsia="ＭＳ 明朝" w:hAnsi="Calibri"/>
                            <w:color w:val="000000"/>
                            <w:kern w:val="24"/>
                            <w:sz w:val="16"/>
                            <w:szCs w:val="16"/>
                            <w:lang w:val="en-US"/>
                          </w:rPr>
                          <w:t>Importer/ Exporters</w:t>
                        </w:r>
                      </w:p>
                    </w:txbxContent>
                  </v:textbox>
                </v:roundrect>
                <v:shape id="Straight Arrow Connector 462" o:spid="_x0000_s1043" type="#_x0000_t32" style="position:absolute;left:753283;top:1080903;width:432496;height:252999;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XBJasQAAADcAAAADwAAAGRycy9kb3ducmV2LnhtbESPwWrDMBBE74X8g9hALiWR4xa7uFFC&#10;KAR8MIS4zX2xtraptTKSmth/XxUKPQ4z84bZHSYziBs531tWsN0kIIgbq3tuFXy8n9YvIHxA1jhY&#10;JgUzeTjsFw87LLS984VudWhFhLAvUEEXwlhI6ZuODPqNHYmj92mdwRCla6V2eI9wM8g0STJpsOe4&#10;0OFIbx01X/W3iZSnNH8crxd7dnWJQ+Wq+ZxXSq2W0/EVRKAp/If/2qVW8Jyl8HsmHgG5/w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lcElqxAAAANwAAAAPAAAAAAAAAAAA&#10;AAAAAKECAABkcnMvZG93bnJldi54bWxQSwUGAAAAAAQABAD5AAAAkgMAAAAA&#10;" strokecolor="#bc4542 [3045]" strokeweight="2.25pt">
                  <v:stroke endarrow="block"/>
                </v:shape>
                <v:shape id="Straight Arrow Connector 463" o:spid="_x0000_s1044" type="#_x0000_t32" style="position:absolute;left:1934339;top:296559;width:1118017;height:9683;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jzs8cQAAADcAAAADwAAAGRycy9kb3ducmV2LnhtbESPQWvCQBSE7wX/w/IKXkrdVIspqauI&#10;IOQQEGN7f2Rfk9Ds27C7jcm/dwWhx2FmvmE2u9F0YiDnW8sK3hYJCOLK6pZrBV+X4+sHCB+QNXaW&#10;ScFEHnbb2dMGM22vfKahDLWIEPYZKmhC6DMpfdWQQb+wPXH0fqwzGKJ0tdQOrxFuOrlMkrU02HJc&#10;aLCnQ0PVb/lnImW1TF/677M9uTLHrnDFdEoLpebP4/4TRKAx/Icf7VwreF+v4H4mHgG5vQ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KPOzxxAAAANwAAAAPAAAAAAAAAAAA&#10;AAAAAKECAABkcnMvZG93bnJldi54bWxQSwUGAAAAAAQABAD5AAAAkgMAAAAA&#10;" strokecolor="#bc4542 [3045]" strokeweight="2.25pt">
                  <v:stroke endarrow="block"/>
                </v:shape>
                <v:shape id="Straight Arrow Connector 464" o:spid="_x0000_s1045" type="#_x0000_t32" style="position:absolute;left:753283;top:1060781;width:694602;height:406069;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dV0hcQAAADcAAAADwAAAGRycy9kb3ducmV2LnhtbESPQWvCQBSE7wX/w/IKXkrdVMWU1FVE&#10;EHIIiLG9P7KvSWj2bdjdxuTfu0Khx2FmvmG2+9F0YiDnW8sK3hYJCOLK6pZrBZ/X0+s7CB+QNXaW&#10;ScFEHva72dMWM21vfKGhDLWIEPYZKmhC6DMpfdWQQb+wPXH0vq0zGKJ0tdQObxFuOrlMko002HJc&#10;aLCnY0PVT/lrImW1TF/6r4s9uzLHrnDFdE4LpebP4+EDRKAx/If/2rlWsN6s4XEmHgG5uw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F1XSFxAAAANwAAAAPAAAAAAAAAAAA&#10;AAAAAKECAABkcnMvZG93bnJldi54bWxQSwUGAAAAAAQABAD5AAAAkgMAAAAA&#10;" strokecolor="#bc4542 [3045]" strokeweight="2.25pt">
                  <v:stroke endarrow="block"/>
                </v:shape>
                <v:shape id="Straight Arrow Connector 465" o:spid="_x0000_s1046" type="#_x0000_t32" style="position:absolute;left:2619814;top:406399;width:464292;height:257566;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pnRHsMAAADcAAAADwAAAGRycy9kb3ducmV2LnhtbESPT4vCMBTE7wt+h/CEvSya+n+pRpGF&#10;BQ8Fser90bxti81LSbJav70RBI/DzPyGWW0604grOV9bVjAaJiCIC6trLhWcjr+DbxA+IGtsLJOC&#10;O3nYrHsfK0y1vfGBrnkoRYSwT1FBFUKbSumLigz6oW2Jo/dnncEQpSuldniLcNPIcZLMpcGa40KF&#10;Lf1UVFzyfxMpk/Hiqz0f7N7lO2wyl933i0ypz363XYII1IV3+NXeaQXT+QyeZ+IRkOsH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GqZ0R7DAAAA3AAAAA8AAAAAAAAAAAAA&#10;AAAAoQIAAGRycy9kb3ducmV2LnhtbFBLBQYAAAAABAAEAPkAAACRAwAAAAA=&#10;" strokecolor="#bc4542 [3045]" strokeweight="2.25pt">
                  <v:stroke endarrow="block"/>
                </v:shape>
                <v:shape id="Straight Arrow Connector 466" o:spid="_x0000_s1047" type="#_x0000_t32" style="position:absolute;left:650669;top:359610;width:563670;height:1;flip:x 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7V8VIMQAAADcAAAADwAAAGRycy9kb3ducmV2LnhtbESPS4vCQBCE74L/YWjBi+hEdwkSMxER&#10;xYU9rQ/w2GQ6D8z0hMyo2X+/syB4LKrqKypd96YRD+pcbVnBfBaBIM6trrlUcD7tp0sQziNrbCyT&#10;gl9ysM6GgxQTbZ/8Q4+jL0WAsEtQQeV9m0jp8ooMupltiYNX2M6gD7Irpe7wGeCmkYsoiqXBmsNC&#10;hS1tK8pvx7tRUNDHWff60hb72Ezw8H3d7ORVqfGo36xAeOr9O/xqf2kFn3EM/2fCEZDZH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tXxUgxAAAANwAAAAPAAAAAAAAAAAA&#10;AAAAAKECAABkcnMvZG93bnJldi54bWxQSwUGAAAAAAQABAD5AAAAkgMAAAAA&#10;" strokecolor="#bc4542 [3045]" strokeweight="2.25pt">
                  <v:stroke endarrow="block"/>
                </v:shape>
                <w10:anchorlock/>
              </v:group>
            </w:pict>
          </mc:Fallback>
        </mc:AlternateContent>
      </w:r>
    </w:p>
    <w:p w14:paraId="6F377F58" w14:textId="77777777" w:rsidR="008F295A" w:rsidRPr="00EA6723" w:rsidRDefault="008F295A" w:rsidP="008F295A">
      <w:pPr>
        <w:spacing w:after="120"/>
        <w:jc w:val="both"/>
        <w:rPr>
          <w:rFonts w:ascii="Gill Sans MT" w:hAnsi="Gill Sans MT"/>
        </w:rPr>
      </w:pPr>
    </w:p>
    <w:tbl>
      <w:tblPr>
        <w:tblStyle w:val="TableGrid"/>
        <w:tblW w:w="0" w:type="auto"/>
        <w:tblBorders>
          <w:insideH w:val="none" w:sz="0" w:space="0" w:color="auto"/>
          <w:insideV w:val="none" w:sz="0" w:space="0" w:color="auto"/>
        </w:tblBorders>
        <w:shd w:val="clear" w:color="auto" w:fill="DBE5F1" w:themeFill="accent1" w:themeFillTint="33"/>
        <w:tblLook w:val="04A0" w:firstRow="1" w:lastRow="0" w:firstColumn="1" w:lastColumn="0" w:noHBand="0" w:noVBand="1"/>
      </w:tblPr>
      <w:tblGrid>
        <w:gridCol w:w="8516"/>
      </w:tblGrid>
      <w:tr w:rsidR="008F295A" w:rsidRPr="00BD494B" w14:paraId="38EFB728" w14:textId="77777777" w:rsidTr="00F05AF9">
        <w:tc>
          <w:tcPr>
            <w:tcW w:w="8516" w:type="dxa"/>
            <w:shd w:val="clear" w:color="auto" w:fill="DBE5F1" w:themeFill="accent1" w:themeFillTint="33"/>
          </w:tcPr>
          <w:p w14:paraId="3F1D3700" w14:textId="77777777" w:rsidR="008F295A" w:rsidRPr="00BD494B" w:rsidRDefault="008F295A" w:rsidP="00F05AF9">
            <w:pPr>
              <w:jc w:val="both"/>
              <w:rPr>
                <w:rFonts w:ascii="Gill Sans MT" w:hAnsi="Gill Sans MT"/>
                <w:b/>
                <w:i/>
                <w:sz w:val="22"/>
                <w:szCs w:val="22"/>
              </w:rPr>
            </w:pPr>
            <w:r w:rsidRPr="00BD494B">
              <w:rPr>
                <w:rFonts w:ascii="Gill Sans MT" w:hAnsi="Gill Sans MT"/>
                <w:b/>
                <w:i/>
                <w:sz w:val="22"/>
                <w:szCs w:val="22"/>
              </w:rPr>
              <w:t xml:space="preserve">Keep in mind: </w:t>
            </w:r>
            <w:r w:rsidRPr="00BD494B">
              <w:rPr>
                <w:rFonts w:ascii="Gill Sans MT" w:hAnsi="Gill Sans MT"/>
                <w:b/>
                <w:bCs/>
                <w:i/>
                <w:sz w:val="22"/>
                <w:szCs w:val="22"/>
              </w:rPr>
              <w:t>Cross border trade</w:t>
            </w:r>
            <w:r>
              <w:rPr>
                <w:rStyle w:val="FootnoteReference"/>
                <w:rFonts w:ascii="Gill Sans MT" w:hAnsi="Gill Sans MT"/>
                <w:b/>
                <w:bCs/>
                <w:i/>
                <w:sz w:val="22"/>
                <w:szCs w:val="22"/>
              </w:rPr>
              <w:footnoteReference w:id="3"/>
            </w:r>
            <w:r w:rsidRPr="00BD494B">
              <w:rPr>
                <w:rFonts w:ascii="Gill Sans MT" w:hAnsi="Gill Sans MT"/>
                <w:b/>
                <w:bCs/>
                <w:i/>
                <w:sz w:val="22"/>
                <w:szCs w:val="22"/>
              </w:rPr>
              <w:t xml:space="preserve"> </w:t>
            </w:r>
          </w:p>
          <w:p w14:paraId="5ED3C15B" w14:textId="77777777" w:rsidR="008F295A" w:rsidRPr="00BD494B" w:rsidRDefault="008F295A" w:rsidP="00F05AF9">
            <w:pPr>
              <w:jc w:val="both"/>
              <w:rPr>
                <w:rFonts w:ascii="Gill Sans MT" w:hAnsi="Gill Sans MT"/>
                <w:sz w:val="22"/>
                <w:szCs w:val="22"/>
              </w:rPr>
            </w:pPr>
            <w:r w:rsidRPr="00BD494B">
              <w:rPr>
                <w:rFonts w:ascii="Gill Sans MT" w:hAnsi="Gill Sans MT"/>
                <w:sz w:val="22"/>
                <w:szCs w:val="22"/>
              </w:rPr>
              <w:t>Many displaced populations are located close to borders between countries. While cross border trade may not be large in comparison to the total national supply, it can be quite significant within a specific province or district</w:t>
            </w:r>
            <w:proofErr w:type="gramStart"/>
            <w:r w:rsidRPr="00BD494B">
              <w:rPr>
                <w:rFonts w:ascii="Gill Sans MT" w:hAnsi="Gill Sans MT"/>
                <w:sz w:val="22"/>
                <w:szCs w:val="22"/>
              </w:rPr>
              <w:t>. </w:t>
            </w:r>
            <w:proofErr w:type="gramEnd"/>
            <w:r w:rsidRPr="00BD494B">
              <w:rPr>
                <w:rFonts w:ascii="Gill Sans MT" w:hAnsi="Gill Sans MT"/>
                <w:sz w:val="22"/>
                <w:szCs w:val="22"/>
              </w:rPr>
              <w:t xml:space="preserve"> </w:t>
            </w:r>
          </w:p>
          <w:p w14:paraId="7CADAF66" w14:textId="77777777" w:rsidR="008F295A" w:rsidRPr="00BD494B" w:rsidRDefault="008F295A" w:rsidP="00F05AF9">
            <w:pPr>
              <w:jc w:val="both"/>
              <w:rPr>
                <w:rFonts w:ascii="Gill Sans MT" w:hAnsi="Gill Sans MT"/>
                <w:sz w:val="22"/>
                <w:szCs w:val="22"/>
              </w:rPr>
            </w:pPr>
          </w:p>
          <w:p w14:paraId="2E2ED91D" w14:textId="77777777" w:rsidR="008F295A" w:rsidRPr="00BD494B" w:rsidRDefault="008F295A" w:rsidP="00F05AF9">
            <w:pPr>
              <w:jc w:val="both"/>
              <w:rPr>
                <w:rFonts w:ascii="Gill Sans MT" w:hAnsi="Gill Sans MT"/>
                <w:sz w:val="22"/>
                <w:szCs w:val="22"/>
              </w:rPr>
            </w:pPr>
            <w:r w:rsidRPr="00BD494B">
              <w:rPr>
                <w:rFonts w:ascii="Gill Sans MT" w:hAnsi="Gill Sans MT"/>
                <w:sz w:val="22"/>
                <w:szCs w:val="22"/>
              </w:rPr>
              <w:t xml:space="preserve">Wherever there are significant formal or informal </w:t>
            </w:r>
            <w:r w:rsidRPr="00BD494B">
              <w:rPr>
                <w:rFonts w:ascii="Gill Sans MT" w:hAnsi="Gill Sans MT"/>
                <w:b/>
                <w:bCs/>
                <w:sz w:val="22"/>
                <w:szCs w:val="22"/>
              </w:rPr>
              <w:t xml:space="preserve">cross border flows </w:t>
            </w:r>
            <w:r>
              <w:rPr>
                <w:rFonts w:ascii="Gill Sans MT" w:hAnsi="Gill Sans MT"/>
                <w:sz w:val="22"/>
                <w:szCs w:val="22"/>
              </w:rPr>
              <w:t>of goods</w:t>
            </w:r>
            <w:r w:rsidRPr="00BD494B">
              <w:rPr>
                <w:rFonts w:ascii="Gill Sans MT" w:hAnsi="Gill Sans MT"/>
                <w:sz w:val="22"/>
                <w:szCs w:val="22"/>
              </w:rPr>
              <w:t>, it is important to account for the pos</w:t>
            </w:r>
            <w:r>
              <w:rPr>
                <w:rFonts w:ascii="Gill Sans MT" w:hAnsi="Gill Sans MT"/>
                <w:sz w:val="22"/>
                <w:szCs w:val="22"/>
              </w:rPr>
              <w:t>sibility that goods</w:t>
            </w:r>
            <w:r w:rsidRPr="00BD494B">
              <w:rPr>
                <w:rFonts w:ascii="Gill Sans MT" w:hAnsi="Gill Sans MT"/>
                <w:sz w:val="22"/>
                <w:szCs w:val="22"/>
              </w:rPr>
              <w:t xml:space="preserve"> could move into and out of border areas and the broader market networks as the market conditions change. </w:t>
            </w:r>
          </w:p>
          <w:p w14:paraId="564BE727" w14:textId="77777777" w:rsidR="008F295A" w:rsidRPr="00BD494B" w:rsidRDefault="008F295A" w:rsidP="00F05AF9">
            <w:pPr>
              <w:jc w:val="right"/>
              <w:rPr>
                <w:rFonts w:ascii="Gill Sans MT" w:hAnsi="Gill Sans MT"/>
                <w:sz w:val="22"/>
                <w:szCs w:val="22"/>
              </w:rPr>
            </w:pPr>
          </w:p>
        </w:tc>
      </w:tr>
    </w:tbl>
    <w:p w14:paraId="5F525A43" w14:textId="77777777" w:rsidR="008F295A" w:rsidRDefault="008F295A" w:rsidP="008F295A">
      <w:pPr>
        <w:widowControl w:val="0"/>
        <w:autoSpaceDE w:val="0"/>
        <w:autoSpaceDN w:val="0"/>
        <w:adjustRightInd w:val="0"/>
        <w:spacing w:after="120"/>
        <w:jc w:val="both"/>
        <w:rPr>
          <w:rFonts w:ascii="Gill Sans MT" w:hAnsi="Gill Sans MT"/>
          <w:b/>
          <w:i/>
          <w:color w:val="C0504D" w:themeColor="accent2"/>
          <w:sz w:val="22"/>
          <w:szCs w:val="22"/>
        </w:rPr>
      </w:pPr>
    </w:p>
    <w:p w14:paraId="755DA948" w14:textId="77777777" w:rsidR="008F295A" w:rsidRPr="00D07A28" w:rsidRDefault="008F295A" w:rsidP="008F295A">
      <w:pPr>
        <w:widowControl w:val="0"/>
        <w:autoSpaceDE w:val="0"/>
        <w:autoSpaceDN w:val="0"/>
        <w:adjustRightInd w:val="0"/>
        <w:spacing w:after="120"/>
        <w:jc w:val="both"/>
        <w:rPr>
          <w:rFonts w:ascii="Gill Sans MT" w:hAnsi="Gill Sans MT"/>
          <w:b/>
          <w:i/>
          <w:color w:val="595959" w:themeColor="text1" w:themeTint="A6"/>
          <w:sz w:val="22"/>
          <w:szCs w:val="22"/>
        </w:rPr>
      </w:pPr>
      <w:r w:rsidRPr="00D07A28">
        <w:rPr>
          <w:rFonts w:ascii="Gill Sans MT" w:hAnsi="Gill Sans MT"/>
          <w:b/>
          <w:i/>
          <w:color w:val="595959" w:themeColor="text1" w:themeTint="A6"/>
          <w:sz w:val="22"/>
          <w:szCs w:val="22"/>
        </w:rPr>
        <w:t xml:space="preserve">Question 4: How many actors of each type are there? </w:t>
      </w:r>
    </w:p>
    <w:p w14:paraId="25343368" w14:textId="77777777" w:rsidR="008F295A" w:rsidRPr="00845B01" w:rsidRDefault="008F295A" w:rsidP="008F295A">
      <w:pPr>
        <w:widowControl w:val="0"/>
        <w:autoSpaceDE w:val="0"/>
        <w:autoSpaceDN w:val="0"/>
        <w:adjustRightInd w:val="0"/>
        <w:spacing w:after="120"/>
        <w:jc w:val="both"/>
        <w:rPr>
          <w:rFonts w:ascii="Gill Sans MT" w:hAnsi="Gill Sans MT"/>
          <w:sz w:val="22"/>
          <w:szCs w:val="22"/>
        </w:rPr>
      </w:pPr>
      <w:r>
        <w:rPr>
          <w:rFonts w:ascii="Gill Sans MT" w:hAnsi="Gill Sans MT"/>
          <w:sz w:val="22"/>
          <w:szCs w:val="22"/>
        </w:rPr>
        <w:t xml:space="preserve">The data collected using Tool 3 will have assisted in answering this question. The map will now represent how many </w:t>
      </w:r>
      <w:r w:rsidRPr="00845B01">
        <w:rPr>
          <w:rFonts w:ascii="Gill Sans MT" w:hAnsi="Gill Sans MT"/>
          <w:sz w:val="22"/>
          <w:szCs w:val="22"/>
        </w:rPr>
        <w:t>actors of each type are in the chain and how big the target group (consumers or producers) is.</w:t>
      </w:r>
    </w:p>
    <w:p w14:paraId="5EA4E72F" w14:textId="77777777" w:rsidR="008F295A" w:rsidRPr="00845B01" w:rsidRDefault="008F295A" w:rsidP="008F295A">
      <w:pPr>
        <w:widowControl w:val="0"/>
        <w:autoSpaceDE w:val="0"/>
        <w:autoSpaceDN w:val="0"/>
        <w:adjustRightInd w:val="0"/>
        <w:spacing w:after="120"/>
        <w:jc w:val="both"/>
        <w:rPr>
          <w:rFonts w:ascii="Gill Sans MT" w:hAnsi="Gill Sans MT"/>
          <w:sz w:val="22"/>
          <w:szCs w:val="22"/>
        </w:rPr>
      </w:pPr>
      <w:r w:rsidRPr="00845B01">
        <w:rPr>
          <w:rFonts w:ascii="Gill Sans MT" w:hAnsi="Gill Sans MT"/>
          <w:sz w:val="22"/>
          <w:szCs w:val="22"/>
        </w:rPr>
        <w:t xml:space="preserve">If at this point in time exact numbers are not known, then, this is not a problem. Include what is known. </w:t>
      </w:r>
      <w:r w:rsidRPr="00845B01">
        <w:rPr>
          <w:rFonts w:ascii="Gill Sans MT" w:hAnsi="Gill Sans MT"/>
          <w:b/>
          <w:sz w:val="22"/>
          <w:szCs w:val="22"/>
        </w:rPr>
        <w:t>Where there are gaps in information – highlight these for investigation in the next assessment step.</w:t>
      </w:r>
      <w:r w:rsidRPr="00845B01">
        <w:rPr>
          <w:rFonts w:ascii="Gill Sans MT" w:hAnsi="Gill Sans MT"/>
          <w:sz w:val="22"/>
          <w:szCs w:val="22"/>
        </w:rPr>
        <w:t xml:space="preserve"> </w:t>
      </w:r>
    </w:p>
    <w:p w14:paraId="7745DE12" w14:textId="77777777" w:rsidR="008F295A" w:rsidRPr="00845B01" w:rsidRDefault="008F295A" w:rsidP="008F295A">
      <w:pPr>
        <w:widowControl w:val="0"/>
        <w:autoSpaceDE w:val="0"/>
        <w:autoSpaceDN w:val="0"/>
        <w:adjustRightInd w:val="0"/>
        <w:spacing w:after="120"/>
        <w:jc w:val="both"/>
        <w:rPr>
          <w:rFonts w:ascii="Gill Sans MT" w:hAnsi="Gill Sans MT"/>
          <w:noProof/>
          <w:sz w:val="22"/>
          <w:szCs w:val="22"/>
        </w:rPr>
      </w:pPr>
      <w:r w:rsidRPr="00845B01">
        <w:rPr>
          <w:rFonts w:ascii="Gill Sans MT" w:hAnsi="Gill Sans MT"/>
          <w:noProof/>
          <w:sz w:val="22"/>
          <w:szCs w:val="22"/>
        </w:rPr>
        <w:drawing>
          <wp:inline distT="0" distB="0" distL="0" distR="0" wp14:anchorId="00227753" wp14:editId="454855F0">
            <wp:extent cx="5270500" cy="1529715"/>
            <wp:effectExtent l="0" t="0" r="12700" b="0"/>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 on map.png"/>
                    <pic:cNvPicPr/>
                  </pic:nvPicPr>
                  <pic:blipFill>
                    <a:blip r:embed="rId9" cstate="screen">
                      <a:extLst>
                        <a:ext uri="{28A0092B-C50C-407E-A947-70E740481C1C}">
                          <a14:useLocalDpi xmlns:a14="http://schemas.microsoft.com/office/drawing/2010/main"/>
                        </a:ext>
                      </a:extLst>
                    </a:blip>
                    <a:stretch>
                      <a:fillRect/>
                    </a:stretch>
                  </pic:blipFill>
                  <pic:spPr>
                    <a:xfrm>
                      <a:off x="0" y="0"/>
                      <a:ext cx="5270500" cy="1529715"/>
                    </a:xfrm>
                    <a:prstGeom prst="rect">
                      <a:avLst/>
                    </a:prstGeom>
                  </pic:spPr>
                </pic:pic>
              </a:graphicData>
            </a:graphic>
          </wp:inline>
        </w:drawing>
      </w:r>
    </w:p>
    <w:p w14:paraId="4E655D3D" w14:textId="77777777" w:rsidR="008F295A" w:rsidRPr="00845B01" w:rsidRDefault="008F295A" w:rsidP="008F295A">
      <w:pPr>
        <w:rPr>
          <w:rFonts w:ascii="Gill Sans MT" w:hAnsi="Gill Sans MT"/>
          <w:color w:val="C0504D" w:themeColor="accent2"/>
          <w:sz w:val="22"/>
          <w:szCs w:val="22"/>
        </w:rPr>
      </w:pPr>
    </w:p>
    <w:p w14:paraId="21B6BB03" w14:textId="77777777" w:rsidR="008F295A" w:rsidRPr="00FF11F7" w:rsidRDefault="008F295A" w:rsidP="008F295A">
      <w:pPr>
        <w:rPr>
          <w:rFonts w:ascii="Gill Sans MT" w:eastAsiaTheme="majorEastAsia" w:hAnsi="Gill Sans MT" w:cstheme="majorBidi"/>
          <w:b/>
          <w:bCs/>
          <w:color w:val="4F81BD" w:themeColor="accent1"/>
          <w:sz w:val="22"/>
          <w:szCs w:val="22"/>
        </w:rPr>
      </w:pPr>
      <w:r w:rsidRPr="006339C8">
        <w:rPr>
          <w:rFonts w:ascii="Gill Sans MT" w:hAnsi="Gill Sans MT"/>
          <w:sz w:val="28"/>
          <w:szCs w:val="28"/>
        </w:rPr>
        <w:t>Supply chain mapping</w:t>
      </w:r>
    </w:p>
    <w:p w14:paraId="7A31315C" w14:textId="77777777" w:rsidR="008F295A" w:rsidRPr="00845B01" w:rsidRDefault="008F295A" w:rsidP="008F295A">
      <w:pPr>
        <w:rPr>
          <w:rFonts w:ascii="Gill Sans MT" w:hAnsi="Gill Sans MT"/>
          <w:color w:val="C0504D" w:themeColor="accent2"/>
          <w:sz w:val="22"/>
          <w:szCs w:val="22"/>
        </w:rPr>
      </w:pPr>
    </w:p>
    <w:p w14:paraId="4C3F9D5E" w14:textId="77777777" w:rsidR="008F295A" w:rsidRPr="00F66080" w:rsidRDefault="008F295A" w:rsidP="008F295A">
      <w:pPr>
        <w:widowControl w:val="0"/>
        <w:autoSpaceDE w:val="0"/>
        <w:autoSpaceDN w:val="0"/>
        <w:adjustRightInd w:val="0"/>
        <w:spacing w:after="120"/>
        <w:jc w:val="both"/>
        <w:rPr>
          <w:rFonts w:ascii="Gill Sans MT" w:hAnsi="Gill Sans MT"/>
          <w:sz w:val="22"/>
          <w:szCs w:val="22"/>
        </w:rPr>
      </w:pPr>
      <w:r w:rsidRPr="00F66080">
        <w:rPr>
          <w:rFonts w:ascii="Gill Sans MT" w:hAnsi="Gill Sans MT"/>
          <w:sz w:val="22"/>
          <w:szCs w:val="22"/>
        </w:rPr>
        <w:t xml:space="preserve">Following more detailed assessment, this map will be used to expand upon the draft supply chain map, to include additional data and amended data. </w:t>
      </w:r>
    </w:p>
    <w:p w14:paraId="3F84FE3C" w14:textId="77777777" w:rsidR="008F295A" w:rsidRPr="00F66080" w:rsidRDefault="008F295A" w:rsidP="008F295A">
      <w:pPr>
        <w:pStyle w:val="ListParagraph"/>
        <w:widowControl w:val="0"/>
        <w:numPr>
          <w:ilvl w:val="0"/>
          <w:numId w:val="7"/>
        </w:numPr>
        <w:autoSpaceDE w:val="0"/>
        <w:autoSpaceDN w:val="0"/>
        <w:adjustRightInd w:val="0"/>
        <w:spacing w:after="120"/>
        <w:jc w:val="both"/>
        <w:rPr>
          <w:rFonts w:ascii="Gill Sans MT" w:hAnsi="Gill Sans MT"/>
          <w:sz w:val="22"/>
          <w:szCs w:val="22"/>
        </w:rPr>
      </w:pPr>
      <w:r w:rsidRPr="00F66080">
        <w:rPr>
          <w:rFonts w:ascii="Gill Sans MT" w:hAnsi="Gill Sans MT"/>
          <w:sz w:val="22"/>
          <w:szCs w:val="22"/>
        </w:rPr>
        <w:t xml:space="preserve">Start by reviewing the draft maps and any secondary information that was documented when </w:t>
      </w:r>
      <w:r>
        <w:rPr>
          <w:rFonts w:ascii="Gill Sans MT" w:hAnsi="Gill Sans MT"/>
          <w:sz w:val="22"/>
          <w:szCs w:val="22"/>
        </w:rPr>
        <w:t>the Draft Supply Chain Map</w:t>
      </w:r>
      <w:r w:rsidRPr="00F66080">
        <w:rPr>
          <w:rFonts w:ascii="Gill Sans MT" w:hAnsi="Gill Sans MT"/>
          <w:sz w:val="22"/>
          <w:szCs w:val="22"/>
        </w:rPr>
        <w:t xml:space="preserve"> was developed</w:t>
      </w:r>
      <w:r>
        <w:rPr>
          <w:rFonts w:ascii="Gill Sans MT" w:hAnsi="Gill Sans MT"/>
          <w:sz w:val="22"/>
          <w:szCs w:val="22"/>
        </w:rPr>
        <w:t xml:space="preserve"> (Questions 1-4)</w:t>
      </w:r>
    </w:p>
    <w:p w14:paraId="6C1A0A87" w14:textId="77777777" w:rsidR="008F295A" w:rsidRPr="00F66080" w:rsidRDefault="008F295A" w:rsidP="008F295A">
      <w:pPr>
        <w:pStyle w:val="ListParagraph"/>
        <w:widowControl w:val="0"/>
        <w:numPr>
          <w:ilvl w:val="0"/>
          <w:numId w:val="7"/>
        </w:numPr>
        <w:autoSpaceDE w:val="0"/>
        <w:autoSpaceDN w:val="0"/>
        <w:adjustRightInd w:val="0"/>
        <w:spacing w:after="120"/>
        <w:jc w:val="both"/>
        <w:rPr>
          <w:rFonts w:ascii="Gill Sans MT" w:hAnsi="Gill Sans MT"/>
          <w:sz w:val="22"/>
          <w:szCs w:val="22"/>
        </w:rPr>
      </w:pPr>
      <w:r w:rsidRPr="00F66080">
        <w:rPr>
          <w:rFonts w:ascii="Gill Sans MT" w:hAnsi="Gill Sans MT"/>
          <w:sz w:val="22"/>
          <w:szCs w:val="22"/>
        </w:rPr>
        <w:t>Do not be afraid to redraft the map if necessary.</w:t>
      </w:r>
    </w:p>
    <w:p w14:paraId="3E12C8DD" w14:textId="77777777" w:rsidR="008F295A" w:rsidRPr="00F66080" w:rsidRDefault="008F295A" w:rsidP="008F295A">
      <w:pPr>
        <w:pStyle w:val="ListParagraph"/>
        <w:widowControl w:val="0"/>
        <w:numPr>
          <w:ilvl w:val="0"/>
          <w:numId w:val="7"/>
        </w:numPr>
        <w:autoSpaceDE w:val="0"/>
        <w:autoSpaceDN w:val="0"/>
        <w:adjustRightInd w:val="0"/>
        <w:spacing w:after="120"/>
        <w:jc w:val="both"/>
        <w:rPr>
          <w:rFonts w:ascii="Gill Sans MT" w:hAnsi="Gill Sans MT"/>
          <w:sz w:val="22"/>
          <w:szCs w:val="22"/>
        </w:rPr>
      </w:pPr>
      <w:r w:rsidRPr="00F66080">
        <w:rPr>
          <w:rFonts w:ascii="Gill Sans MT" w:hAnsi="Gill Sans MT"/>
          <w:sz w:val="22"/>
          <w:szCs w:val="22"/>
        </w:rPr>
        <w:t xml:space="preserve">Follow the questions below to continue to develop your market map, </w:t>
      </w:r>
    </w:p>
    <w:p w14:paraId="71B0AECF" w14:textId="77777777" w:rsidR="008F295A" w:rsidRPr="00F66080" w:rsidRDefault="008F295A" w:rsidP="008F295A">
      <w:pPr>
        <w:pStyle w:val="ListParagraph"/>
        <w:widowControl w:val="0"/>
        <w:numPr>
          <w:ilvl w:val="0"/>
          <w:numId w:val="7"/>
        </w:numPr>
        <w:autoSpaceDE w:val="0"/>
        <w:autoSpaceDN w:val="0"/>
        <w:adjustRightInd w:val="0"/>
        <w:spacing w:after="120"/>
        <w:jc w:val="both"/>
        <w:rPr>
          <w:rFonts w:ascii="Gill Sans MT" w:hAnsi="Gill Sans MT"/>
          <w:sz w:val="22"/>
          <w:szCs w:val="22"/>
        </w:rPr>
      </w:pPr>
      <w:r w:rsidRPr="00F66080">
        <w:rPr>
          <w:rFonts w:ascii="Gill Sans MT" w:hAnsi="Gill Sans MT"/>
          <w:sz w:val="22"/>
          <w:szCs w:val="22"/>
        </w:rPr>
        <w:t xml:space="preserve">Refer to data collected </w:t>
      </w:r>
      <w:r>
        <w:rPr>
          <w:rFonts w:ascii="Gill Sans MT" w:hAnsi="Gill Sans MT"/>
          <w:sz w:val="22"/>
          <w:szCs w:val="22"/>
        </w:rPr>
        <w:t>using Tools 6 &amp; 7</w:t>
      </w:r>
      <w:r w:rsidRPr="00F66080">
        <w:rPr>
          <w:rFonts w:ascii="Gill Sans MT" w:hAnsi="Gill Sans MT"/>
          <w:sz w:val="22"/>
          <w:szCs w:val="22"/>
        </w:rPr>
        <w:t xml:space="preserve"> and guidance in Step 4</w:t>
      </w:r>
      <w:r>
        <w:rPr>
          <w:rFonts w:ascii="Gill Sans MT" w:hAnsi="Gill Sans MT"/>
          <w:sz w:val="22"/>
          <w:szCs w:val="22"/>
        </w:rPr>
        <w:t>.</w:t>
      </w:r>
      <w:r w:rsidRPr="00F66080">
        <w:rPr>
          <w:rFonts w:ascii="Gill Sans MT" w:hAnsi="Gill Sans MT"/>
          <w:sz w:val="22"/>
          <w:szCs w:val="22"/>
        </w:rPr>
        <w:t xml:space="preserve"> </w:t>
      </w:r>
    </w:p>
    <w:p w14:paraId="222F23F3" w14:textId="77777777" w:rsidR="008F295A" w:rsidRPr="004728CA" w:rsidRDefault="008F295A" w:rsidP="008F295A">
      <w:pPr>
        <w:widowControl w:val="0"/>
        <w:autoSpaceDE w:val="0"/>
        <w:autoSpaceDN w:val="0"/>
        <w:adjustRightInd w:val="0"/>
        <w:jc w:val="both"/>
        <w:rPr>
          <w:rFonts w:ascii="Gill Sans MT" w:hAnsi="Gill Sans MT"/>
          <w:i/>
          <w:color w:val="595959" w:themeColor="text1" w:themeTint="A6"/>
          <w:sz w:val="22"/>
          <w:szCs w:val="22"/>
        </w:rPr>
      </w:pPr>
    </w:p>
    <w:p w14:paraId="0582F8B9" w14:textId="77777777" w:rsidR="008F295A" w:rsidRPr="004728CA" w:rsidRDefault="008F295A" w:rsidP="008F295A">
      <w:pPr>
        <w:widowControl w:val="0"/>
        <w:autoSpaceDE w:val="0"/>
        <w:autoSpaceDN w:val="0"/>
        <w:adjustRightInd w:val="0"/>
        <w:spacing w:after="120"/>
        <w:jc w:val="both"/>
        <w:rPr>
          <w:rFonts w:ascii="Gill Sans MT" w:hAnsi="Gill Sans MT"/>
          <w:b/>
          <w:i/>
          <w:color w:val="595959" w:themeColor="text1" w:themeTint="A6"/>
          <w:sz w:val="22"/>
          <w:szCs w:val="22"/>
        </w:rPr>
      </w:pPr>
      <w:r>
        <w:rPr>
          <w:rFonts w:ascii="Gill Sans MT" w:hAnsi="Gill Sans MT"/>
          <w:b/>
          <w:i/>
          <w:color w:val="595959" w:themeColor="text1" w:themeTint="A6"/>
          <w:sz w:val="22"/>
          <w:szCs w:val="22"/>
        </w:rPr>
        <w:t>Question 5</w:t>
      </w:r>
      <w:r w:rsidRPr="004728CA">
        <w:rPr>
          <w:rFonts w:ascii="Gill Sans MT" w:hAnsi="Gill Sans MT"/>
          <w:b/>
          <w:i/>
          <w:color w:val="595959" w:themeColor="text1" w:themeTint="A6"/>
          <w:sz w:val="22"/>
          <w:szCs w:val="22"/>
        </w:rPr>
        <w:t>: What is the volume of</w:t>
      </w:r>
      <w:r>
        <w:rPr>
          <w:rFonts w:ascii="Gill Sans MT" w:hAnsi="Gill Sans MT"/>
          <w:b/>
          <w:i/>
          <w:color w:val="595959" w:themeColor="text1" w:themeTint="A6"/>
          <w:sz w:val="22"/>
          <w:szCs w:val="22"/>
        </w:rPr>
        <w:t xml:space="preserve"> goods</w:t>
      </w:r>
      <w:r w:rsidRPr="004728CA">
        <w:rPr>
          <w:rFonts w:ascii="Gill Sans MT" w:hAnsi="Gill Sans MT"/>
          <w:b/>
          <w:i/>
          <w:color w:val="595959" w:themeColor="text1" w:themeTint="A6"/>
          <w:sz w:val="22"/>
          <w:szCs w:val="22"/>
        </w:rPr>
        <w:t xml:space="preserve"> in the market chain? </w:t>
      </w:r>
    </w:p>
    <w:p w14:paraId="0C8C83B6" w14:textId="77777777" w:rsidR="008F295A" w:rsidRPr="00845B01" w:rsidRDefault="008F295A" w:rsidP="008F295A">
      <w:pPr>
        <w:widowControl w:val="0"/>
        <w:autoSpaceDE w:val="0"/>
        <w:autoSpaceDN w:val="0"/>
        <w:adjustRightInd w:val="0"/>
        <w:spacing w:after="120"/>
        <w:jc w:val="both"/>
        <w:rPr>
          <w:rFonts w:ascii="Gill Sans MT" w:hAnsi="Gill Sans MT"/>
          <w:sz w:val="22"/>
          <w:szCs w:val="22"/>
        </w:rPr>
      </w:pPr>
      <w:r>
        <w:rPr>
          <w:rFonts w:ascii="Gill Sans MT" w:hAnsi="Gill Sans MT"/>
          <w:sz w:val="22"/>
          <w:szCs w:val="22"/>
        </w:rPr>
        <w:t>T</w:t>
      </w:r>
      <w:r w:rsidRPr="00845B01">
        <w:rPr>
          <w:rFonts w:ascii="Gill Sans MT" w:hAnsi="Gill Sans MT"/>
          <w:sz w:val="22"/>
          <w:szCs w:val="22"/>
        </w:rPr>
        <w:t xml:space="preserve">he </w:t>
      </w:r>
      <w:proofErr w:type="gramStart"/>
      <w:r w:rsidRPr="00845B01">
        <w:rPr>
          <w:rFonts w:ascii="Gill Sans MT" w:hAnsi="Gill Sans MT"/>
          <w:sz w:val="22"/>
          <w:szCs w:val="22"/>
        </w:rPr>
        <w:t xml:space="preserve">volume of </w:t>
      </w:r>
      <w:r>
        <w:rPr>
          <w:rFonts w:ascii="Gill Sans MT" w:hAnsi="Gill Sans MT"/>
          <w:sz w:val="22"/>
          <w:szCs w:val="22"/>
        </w:rPr>
        <w:t>goods</w:t>
      </w:r>
      <w:r w:rsidRPr="00845B01">
        <w:rPr>
          <w:rFonts w:ascii="Gill Sans MT" w:hAnsi="Gill Sans MT"/>
          <w:sz w:val="22"/>
          <w:szCs w:val="22"/>
        </w:rPr>
        <w:t xml:space="preserve"> that each actor handles </w:t>
      </w:r>
      <w:r>
        <w:rPr>
          <w:rFonts w:ascii="Gill Sans MT" w:hAnsi="Gill Sans MT"/>
          <w:sz w:val="22"/>
          <w:szCs w:val="22"/>
        </w:rPr>
        <w:t>are</w:t>
      </w:r>
      <w:proofErr w:type="gramEnd"/>
      <w:r>
        <w:rPr>
          <w:rFonts w:ascii="Gill Sans MT" w:hAnsi="Gill Sans MT"/>
          <w:sz w:val="22"/>
          <w:szCs w:val="22"/>
        </w:rPr>
        <w:t xml:space="preserve"> represented below in metric </w:t>
      </w:r>
      <w:proofErr w:type="spellStart"/>
      <w:r>
        <w:rPr>
          <w:rFonts w:ascii="Gill Sans MT" w:hAnsi="Gill Sans MT"/>
          <w:sz w:val="22"/>
          <w:szCs w:val="22"/>
        </w:rPr>
        <w:t>tonnes</w:t>
      </w:r>
      <w:proofErr w:type="spellEnd"/>
      <w:r>
        <w:rPr>
          <w:rFonts w:ascii="Gill Sans MT" w:hAnsi="Gill Sans MT"/>
          <w:sz w:val="22"/>
          <w:szCs w:val="22"/>
        </w:rPr>
        <w:t xml:space="preserve">. Refer to Step 4 to determine unit of measurement. </w:t>
      </w:r>
      <w:r w:rsidRPr="00845B01">
        <w:rPr>
          <w:rFonts w:ascii="Gill Sans MT" w:hAnsi="Gill Sans MT"/>
          <w:sz w:val="22"/>
          <w:szCs w:val="22"/>
        </w:rPr>
        <w:t xml:space="preserve"> </w:t>
      </w:r>
    </w:p>
    <w:p w14:paraId="05A5A0EE" w14:textId="77777777" w:rsidR="008F295A" w:rsidRPr="00845B01" w:rsidRDefault="008F295A" w:rsidP="008F295A">
      <w:pPr>
        <w:widowControl w:val="0"/>
        <w:autoSpaceDE w:val="0"/>
        <w:autoSpaceDN w:val="0"/>
        <w:adjustRightInd w:val="0"/>
        <w:spacing w:after="120"/>
        <w:jc w:val="both"/>
        <w:rPr>
          <w:rFonts w:ascii="Gill Sans MT" w:hAnsi="Gill Sans MT"/>
          <w:sz w:val="22"/>
          <w:szCs w:val="22"/>
        </w:rPr>
      </w:pPr>
    </w:p>
    <w:p w14:paraId="3E1B8CB3" w14:textId="77777777" w:rsidR="008F295A" w:rsidRPr="00845B01" w:rsidRDefault="008F295A" w:rsidP="008F295A">
      <w:pPr>
        <w:widowControl w:val="0"/>
        <w:autoSpaceDE w:val="0"/>
        <w:autoSpaceDN w:val="0"/>
        <w:adjustRightInd w:val="0"/>
        <w:spacing w:after="120"/>
        <w:jc w:val="both"/>
        <w:rPr>
          <w:rFonts w:ascii="Gill Sans MT" w:hAnsi="Gill Sans MT"/>
          <w:sz w:val="22"/>
          <w:szCs w:val="22"/>
        </w:rPr>
      </w:pPr>
      <w:r w:rsidRPr="00845B01">
        <w:rPr>
          <w:rFonts w:ascii="Gill Sans MT" w:hAnsi="Gill Sans MT"/>
          <w:noProof/>
          <w:sz w:val="22"/>
          <w:szCs w:val="22"/>
        </w:rPr>
        <w:drawing>
          <wp:inline distT="0" distB="0" distL="0" distR="0" wp14:anchorId="0315A72B" wp14:editId="70BAC95A">
            <wp:extent cx="5270500" cy="1435142"/>
            <wp:effectExtent l="0" t="0" r="0" b="12700"/>
            <wp:docPr id="39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a:ext>
                      </a:extLst>
                    </a:blip>
                    <a:srcRect/>
                    <a:stretch>
                      <a:fillRect/>
                    </a:stretch>
                  </pic:blipFill>
                  <pic:spPr bwMode="auto">
                    <a:xfrm>
                      <a:off x="0" y="0"/>
                      <a:ext cx="5270500" cy="1435142"/>
                    </a:xfrm>
                    <a:prstGeom prst="rect">
                      <a:avLst/>
                    </a:prstGeom>
                    <a:noFill/>
                    <a:ln>
                      <a:noFill/>
                    </a:ln>
                  </pic:spPr>
                </pic:pic>
              </a:graphicData>
            </a:graphic>
          </wp:inline>
        </w:drawing>
      </w:r>
    </w:p>
    <w:p w14:paraId="41F17862" w14:textId="77777777" w:rsidR="008F295A" w:rsidRPr="00845B01" w:rsidRDefault="008F295A" w:rsidP="008F295A">
      <w:pPr>
        <w:widowControl w:val="0"/>
        <w:autoSpaceDE w:val="0"/>
        <w:autoSpaceDN w:val="0"/>
        <w:adjustRightInd w:val="0"/>
        <w:spacing w:after="120"/>
        <w:jc w:val="both"/>
        <w:rPr>
          <w:rFonts w:ascii="Gill Sans MT" w:hAnsi="Gill Sans MT"/>
          <w:sz w:val="22"/>
          <w:szCs w:val="22"/>
        </w:rPr>
      </w:pPr>
    </w:p>
    <w:p w14:paraId="67A41AC5" w14:textId="77777777" w:rsidR="008F295A" w:rsidRPr="00FB5719" w:rsidRDefault="008F295A" w:rsidP="008F295A">
      <w:pPr>
        <w:widowControl w:val="0"/>
        <w:autoSpaceDE w:val="0"/>
        <w:autoSpaceDN w:val="0"/>
        <w:adjustRightInd w:val="0"/>
        <w:spacing w:after="120"/>
        <w:jc w:val="both"/>
        <w:rPr>
          <w:rFonts w:ascii="Gill Sans MT" w:hAnsi="Gill Sans MT"/>
          <w:b/>
          <w:i/>
          <w:color w:val="595959" w:themeColor="text1" w:themeTint="A6"/>
          <w:sz w:val="22"/>
          <w:szCs w:val="22"/>
        </w:rPr>
      </w:pPr>
      <w:r>
        <w:rPr>
          <w:rFonts w:ascii="Gill Sans MT" w:hAnsi="Gill Sans MT"/>
          <w:b/>
          <w:i/>
          <w:color w:val="595959" w:themeColor="text1" w:themeTint="A6"/>
          <w:sz w:val="22"/>
          <w:szCs w:val="22"/>
        </w:rPr>
        <w:t>Question 6</w:t>
      </w:r>
      <w:r w:rsidRPr="00FB5719">
        <w:rPr>
          <w:rFonts w:ascii="Gill Sans MT" w:hAnsi="Gill Sans MT"/>
          <w:b/>
          <w:i/>
          <w:color w:val="595959" w:themeColor="text1" w:themeTint="A6"/>
          <w:sz w:val="22"/>
          <w:szCs w:val="22"/>
        </w:rPr>
        <w:t xml:space="preserve">: How does the monetary value change throughout the chain? </w:t>
      </w:r>
    </w:p>
    <w:p w14:paraId="1DA3E93C" w14:textId="77777777" w:rsidR="008F295A" w:rsidRPr="00845B01" w:rsidRDefault="008F295A" w:rsidP="008F295A">
      <w:pPr>
        <w:widowControl w:val="0"/>
        <w:autoSpaceDE w:val="0"/>
        <w:autoSpaceDN w:val="0"/>
        <w:adjustRightInd w:val="0"/>
        <w:spacing w:after="120"/>
        <w:jc w:val="both"/>
        <w:rPr>
          <w:rFonts w:ascii="Gill Sans MT" w:hAnsi="Gill Sans MT"/>
          <w:sz w:val="22"/>
          <w:szCs w:val="22"/>
        </w:rPr>
      </w:pPr>
      <w:r w:rsidRPr="00845B01">
        <w:rPr>
          <w:rFonts w:ascii="Gill Sans MT" w:hAnsi="Gill Sans MT"/>
          <w:sz w:val="22"/>
          <w:szCs w:val="22"/>
        </w:rPr>
        <w:t xml:space="preserve">The monetary value can be shown as the price </w:t>
      </w:r>
      <w:r>
        <w:rPr>
          <w:rFonts w:ascii="Gill Sans MT" w:hAnsi="Gill Sans MT"/>
          <w:sz w:val="22"/>
          <w:szCs w:val="22"/>
        </w:rPr>
        <w:t>at which the good is sold. Use agreed unit as per the specifications</w:t>
      </w:r>
    </w:p>
    <w:p w14:paraId="34376B54" w14:textId="77777777" w:rsidR="008F295A" w:rsidRPr="00845B01" w:rsidRDefault="008F295A" w:rsidP="008F295A">
      <w:pPr>
        <w:widowControl w:val="0"/>
        <w:autoSpaceDE w:val="0"/>
        <w:autoSpaceDN w:val="0"/>
        <w:adjustRightInd w:val="0"/>
        <w:spacing w:after="120"/>
        <w:jc w:val="both"/>
        <w:rPr>
          <w:rFonts w:ascii="Gill Sans MT" w:hAnsi="Gill Sans MT"/>
          <w:sz w:val="22"/>
          <w:szCs w:val="22"/>
        </w:rPr>
      </w:pPr>
      <w:r w:rsidRPr="00845B01">
        <w:rPr>
          <w:rFonts w:ascii="Gill Sans MT" w:hAnsi="Gill Sans MT"/>
          <w:noProof/>
          <w:sz w:val="22"/>
          <w:szCs w:val="22"/>
        </w:rPr>
        <w:drawing>
          <wp:inline distT="0" distB="0" distL="0" distR="0" wp14:anchorId="48CB6C65" wp14:editId="3F0A426C">
            <wp:extent cx="5270500" cy="1435142"/>
            <wp:effectExtent l="0" t="0" r="0" b="12700"/>
            <wp:docPr id="39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5270500" cy="1435142"/>
                    </a:xfrm>
                    <a:prstGeom prst="rect">
                      <a:avLst/>
                    </a:prstGeom>
                    <a:noFill/>
                    <a:ln>
                      <a:noFill/>
                    </a:ln>
                  </pic:spPr>
                </pic:pic>
              </a:graphicData>
            </a:graphic>
          </wp:inline>
        </w:drawing>
      </w:r>
    </w:p>
    <w:p w14:paraId="4D1D48C3" w14:textId="77777777" w:rsidR="008F295A" w:rsidRPr="00845B01" w:rsidRDefault="008F295A" w:rsidP="008F295A">
      <w:pPr>
        <w:widowControl w:val="0"/>
        <w:autoSpaceDE w:val="0"/>
        <w:autoSpaceDN w:val="0"/>
        <w:adjustRightInd w:val="0"/>
        <w:spacing w:after="120"/>
        <w:jc w:val="both"/>
        <w:rPr>
          <w:rFonts w:ascii="Gill Sans MT" w:hAnsi="Gill Sans MT"/>
          <w:sz w:val="22"/>
          <w:szCs w:val="22"/>
        </w:rPr>
      </w:pPr>
      <w:r w:rsidRPr="00845B01">
        <w:rPr>
          <w:rFonts w:ascii="Gill Sans MT" w:hAnsi="Gill Sans MT"/>
          <w:sz w:val="22"/>
          <w:szCs w:val="22"/>
        </w:rPr>
        <w:t xml:space="preserve">It can also be shown as the value that is added at every step throughout the chain. Deducting the difference will lead to an overview of the margins at the different steps. </w:t>
      </w:r>
    </w:p>
    <w:p w14:paraId="777D331C" w14:textId="77777777" w:rsidR="008F295A" w:rsidRPr="00FB5719" w:rsidRDefault="008F295A" w:rsidP="008F295A">
      <w:pPr>
        <w:widowControl w:val="0"/>
        <w:autoSpaceDE w:val="0"/>
        <w:autoSpaceDN w:val="0"/>
        <w:adjustRightInd w:val="0"/>
        <w:spacing w:after="120"/>
        <w:jc w:val="both"/>
        <w:rPr>
          <w:rFonts w:ascii="Gill Sans MT" w:hAnsi="Gill Sans MT"/>
          <w:b/>
          <w:i/>
          <w:color w:val="595959" w:themeColor="text1" w:themeTint="A6"/>
          <w:sz w:val="22"/>
          <w:szCs w:val="22"/>
        </w:rPr>
      </w:pPr>
      <w:r>
        <w:rPr>
          <w:rFonts w:ascii="Gill Sans MT" w:hAnsi="Gill Sans MT"/>
          <w:b/>
          <w:i/>
          <w:color w:val="595959" w:themeColor="text1" w:themeTint="A6"/>
          <w:sz w:val="22"/>
          <w:szCs w:val="22"/>
        </w:rPr>
        <w:t>Question 7</w:t>
      </w:r>
      <w:r w:rsidRPr="00FB5719">
        <w:rPr>
          <w:rFonts w:ascii="Gill Sans MT" w:hAnsi="Gill Sans MT"/>
          <w:b/>
          <w:i/>
          <w:color w:val="595959" w:themeColor="text1" w:themeTint="A6"/>
          <w:sz w:val="22"/>
          <w:szCs w:val="22"/>
        </w:rPr>
        <w:t>: What types of relationships and linkages exist?</w:t>
      </w:r>
    </w:p>
    <w:p w14:paraId="191EA3F3" w14:textId="77777777" w:rsidR="008F295A" w:rsidRPr="00845B01" w:rsidRDefault="008F295A" w:rsidP="008F295A">
      <w:pPr>
        <w:widowControl w:val="0"/>
        <w:autoSpaceDE w:val="0"/>
        <w:autoSpaceDN w:val="0"/>
        <w:adjustRightInd w:val="0"/>
        <w:spacing w:after="120"/>
        <w:jc w:val="both"/>
        <w:rPr>
          <w:rFonts w:ascii="Gill Sans MT" w:hAnsi="Gill Sans MT"/>
          <w:sz w:val="22"/>
          <w:szCs w:val="22"/>
        </w:rPr>
      </w:pPr>
      <w:r w:rsidRPr="00845B01">
        <w:rPr>
          <w:rFonts w:ascii="Gill Sans MT" w:hAnsi="Gill Sans MT"/>
          <w:sz w:val="22"/>
          <w:szCs w:val="22"/>
        </w:rPr>
        <w:t>Relationships or linkages between market actors generally fit into one of three basic typologies:</w:t>
      </w:r>
    </w:p>
    <w:p w14:paraId="47844E9C" w14:textId="77777777" w:rsidR="008F295A" w:rsidRPr="00845B01" w:rsidRDefault="008F295A" w:rsidP="008F295A">
      <w:pPr>
        <w:pStyle w:val="ListParagraph"/>
        <w:widowControl w:val="0"/>
        <w:numPr>
          <w:ilvl w:val="0"/>
          <w:numId w:val="1"/>
        </w:numPr>
        <w:autoSpaceDE w:val="0"/>
        <w:autoSpaceDN w:val="0"/>
        <w:adjustRightInd w:val="0"/>
        <w:spacing w:after="120"/>
        <w:ind w:left="284" w:hanging="284"/>
        <w:jc w:val="both"/>
        <w:rPr>
          <w:rFonts w:ascii="Gill Sans MT" w:hAnsi="Gill Sans MT"/>
          <w:sz w:val="22"/>
          <w:szCs w:val="22"/>
        </w:rPr>
      </w:pPr>
      <w:r w:rsidRPr="00845B01">
        <w:rPr>
          <w:rFonts w:ascii="Gill Sans MT" w:hAnsi="Gill Sans MT"/>
          <w:sz w:val="22"/>
          <w:szCs w:val="22"/>
          <w:u w:val="single"/>
        </w:rPr>
        <w:t>Spot market relations</w:t>
      </w:r>
      <w:r w:rsidRPr="00845B01">
        <w:rPr>
          <w:rFonts w:ascii="Gill Sans MT" w:hAnsi="Gill Sans MT"/>
          <w:sz w:val="22"/>
          <w:szCs w:val="22"/>
        </w:rPr>
        <w:t xml:space="preserve"> are created ‘on the spot’, i.e. actors make a transaction (including negotiations on price, volume and other requirements) with a specific duration and scope. </w:t>
      </w:r>
    </w:p>
    <w:p w14:paraId="39C88C64" w14:textId="77777777" w:rsidR="008F295A" w:rsidRPr="00845B01" w:rsidRDefault="008F295A" w:rsidP="008F295A">
      <w:pPr>
        <w:pStyle w:val="ListParagraph"/>
        <w:widowControl w:val="0"/>
        <w:numPr>
          <w:ilvl w:val="0"/>
          <w:numId w:val="1"/>
        </w:numPr>
        <w:autoSpaceDE w:val="0"/>
        <w:autoSpaceDN w:val="0"/>
        <w:adjustRightInd w:val="0"/>
        <w:spacing w:after="120"/>
        <w:ind w:left="284" w:hanging="284"/>
        <w:jc w:val="both"/>
        <w:rPr>
          <w:rFonts w:ascii="Gill Sans MT" w:hAnsi="Gill Sans MT"/>
          <w:sz w:val="22"/>
          <w:szCs w:val="22"/>
        </w:rPr>
      </w:pPr>
      <w:r w:rsidRPr="00845B01">
        <w:rPr>
          <w:rFonts w:ascii="Gill Sans MT" w:hAnsi="Gill Sans MT"/>
          <w:sz w:val="22"/>
          <w:szCs w:val="22"/>
          <w:u w:val="single"/>
        </w:rPr>
        <w:t>Persistent network relations happen w</w:t>
      </w:r>
      <w:r w:rsidRPr="00845B01">
        <w:rPr>
          <w:rFonts w:ascii="Gill Sans MT" w:hAnsi="Gill Sans MT"/>
          <w:sz w:val="22"/>
          <w:szCs w:val="22"/>
        </w:rPr>
        <w:t>hen actors have a preference for transacting with each other time and time again. These relations require a higher level of trust and some level of interdependence, and can be formalized by contracts.</w:t>
      </w:r>
    </w:p>
    <w:p w14:paraId="5DBEAA60" w14:textId="77777777" w:rsidR="008F295A" w:rsidRPr="00845B01" w:rsidRDefault="008F295A" w:rsidP="008F295A">
      <w:pPr>
        <w:pStyle w:val="ListParagraph"/>
        <w:widowControl w:val="0"/>
        <w:numPr>
          <w:ilvl w:val="0"/>
          <w:numId w:val="1"/>
        </w:numPr>
        <w:autoSpaceDE w:val="0"/>
        <w:autoSpaceDN w:val="0"/>
        <w:adjustRightInd w:val="0"/>
        <w:spacing w:after="120"/>
        <w:ind w:left="284" w:hanging="284"/>
        <w:jc w:val="both"/>
        <w:rPr>
          <w:rFonts w:ascii="Gill Sans MT" w:hAnsi="Gill Sans MT"/>
          <w:sz w:val="22"/>
          <w:szCs w:val="22"/>
        </w:rPr>
      </w:pPr>
      <w:r w:rsidRPr="00845B01">
        <w:rPr>
          <w:rFonts w:ascii="Gill Sans MT" w:hAnsi="Gill Sans MT"/>
          <w:sz w:val="22"/>
          <w:szCs w:val="22"/>
          <w:u w:val="single"/>
        </w:rPr>
        <w:t>Horizontal integration</w:t>
      </w:r>
      <w:r w:rsidRPr="00845B01">
        <w:rPr>
          <w:rFonts w:ascii="Gill Sans MT" w:hAnsi="Gill Sans MT"/>
          <w:sz w:val="22"/>
          <w:szCs w:val="22"/>
        </w:rPr>
        <w:t xml:space="preserve"> goes beyond the definition of a ‘relationship’. It happens when the actors involved share the same (legal) ownership, and the same organization (a company a cooperative, etc.) deals with different processes throughout the market chain. </w:t>
      </w:r>
    </w:p>
    <w:p w14:paraId="769AFABD" w14:textId="77777777" w:rsidR="008F295A" w:rsidRPr="00845B01" w:rsidRDefault="008F295A" w:rsidP="008F295A">
      <w:pPr>
        <w:pStyle w:val="ListParagraph"/>
        <w:widowControl w:val="0"/>
        <w:autoSpaceDE w:val="0"/>
        <w:autoSpaceDN w:val="0"/>
        <w:adjustRightInd w:val="0"/>
        <w:spacing w:after="120"/>
        <w:ind w:left="284"/>
        <w:jc w:val="both"/>
        <w:rPr>
          <w:rFonts w:ascii="Gill Sans MT" w:hAnsi="Gill Sans MT"/>
          <w:sz w:val="22"/>
          <w:szCs w:val="22"/>
        </w:rPr>
      </w:pPr>
    </w:p>
    <w:p w14:paraId="32922B02" w14:textId="77777777" w:rsidR="008F295A" w:rsidRPr="00845B01" w:rsidRDefault="008F295A" w:rsidP="008F295A">
      <w:pPr>
        <w:widowControl w:val="0"/>
        <w:autoSpaceDE w:val="0"/>
        <w:autoSpaceDN w:val="0"/>
        <w:adjustRightInd w:val="0"/>
        <w:spacing w:after="120"/>
        <w:jc w:val="both"/>
        <w:rPr>
          <w:rFonts w:ascii="Gill Sans MT" w:hAnsi="Gill Sans MT"/>
          <w:sz w:val="22"/>
          <w:szCs w:val="22"/>
        </w:rPr>
      </w:pPr>
      <w:r w:rsidRPr="00845B01">
        <w:rPr>
          <w:rFonts w:ascii="Gill Sans MT" w:hAnsi="Gill Sans MT"/>
          <w:noProof/>
          <w:sz w:val="22"/>
          <w:szCs w:val="22"/>
        </w:rPr>
        <w:drawing>
          <wp:inline distT="0" distB="0" distL="0" distR="0" wp14:anchorId="07A2FA03" wp14:editId="125DF13A">
            <wp:extent cx="5270500" cy="1605414"/>
            <wp:effectExtent l="0" t="0" r="0" b="0"/>
            <wp:docPr id="33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a:ext>
                      </a:extLst>
                    </a:blip>
                    <a:srcRect/>
                    <a:stretch>
                      <a:fillRect/>
                    </a:stretch>
                  </pic:blipFill>
                  <pic:spPr bwMode="auto">
                    <a:xfrm>
                      <a:off x="0" y="0"/>
                      <a:ext cx="5270500" cy="1605414"/>
                    </a:xfrm>
                    <a:prstGeom prst="rect">
                      <a:avLst/>
                    </a:prstGeom>
                    <a:noFill/>
                    <a:ln>
                      <a:noFill/>
                    </a:ln>
                  </pic:spPr>
                </pic:pic>
              </a:graphicData>
            </a:graphic>
          </wp:inline>
        </w:drawing>
      </w:r>
    </w:p>
    <w:p w14:paraId="2C88B96E" w14:textId="77777777" w:rsidR="008F295A" w:rsidRPr="00845B01" w:rsidRDefault="008F295A" w:rsidP="008F295A">
      <w:pPr>
        <w:tabs>
          <w:tab w:val="left" w:pos="2353"/>
        </w:tabs>
        <w:spacing w:after="120"/>
        <w:jc w:val="both"/>
        <w:rPr>
          <w:rFonts w:ascii="Gill Sans MT" w:eastAsia="Times New Roman" w:hAnsi="Gill Sans MT" w:cs="Times New Roman"/>
          <w:i/>
          <w:color w:val="000000" w:themeColor="text1"/>
          <w:sz w:val="22"/>
          <w:szCs w:val="22"/>
          <w:u w:val="single"/>
        </w:rPr>
      </w:pPr>
    </w:p>
    <w:p w14:paraId="143E724D" w14:textId="77777777" w:rsidR="008F295A" w:rsidRPr="00FB5719" w:rsidRDefault="008F295A" w:rsidP="008F295A">
      <w:pPr>
        <w:widowControl w:val="0"/>
        <w:autoSpaceDE w:val="0"/>
        <w:autoSpaceDN w:val="0"/>
        <w:adjustRightInd w:val="0"/>
        <w:spacing w:after="120"/>
        <w:jc w:val="both"/>
        <w:rPr>
          <w:rFonts w:ascii="Gill Sans MT" w:hAnsi="Gill Sans MT"/>
          <w:b/>
          <w:i/>
          <w:color w:val="595959" w:themeColor="text1" w:themeTint="A6"/>
          <w:sz w:val="22"/>
          <w:szCs w:val="22"/>
        </w:rPr>
      </w:pPr>
      <w:r>
        <w:rPr>
          <w:rFonts w:ascii="Gill Sans MT" w:hAnsi="Gill Sans MT"/>
          <w:b/>
          <w:i/>
          <w:color w:val="595959" w:themeColor="text1" w:themeTint="A6"/>
          <w:sz w:val="22"/>
          <w:szCs w:val="22"/>
        </w:rPr>
        <w:t>Question 8</w:t>
      </w:r>
      <w:r w:rsidRPr="00FB5719">
        <w:rPr>
          <w:rFonts w:ascii="Gill Sans MT" w:hAnsi="Gill Sans MT"/>
          <w:b/>
          <w:i/>
          <w:color w:val="595959" w:themeColor="text1" w:themeTint="A6"/>
          <w:sz w:val="22"/>
          <w:szCs w:val="22"/>
        </w:rPr>
        <w:t>: What infrastructure and services support the market chain?</w:t>
      </w:r>
    </w:p>
    <w:p w14:paraId="3AB3B66F" w14:textId="77777777" w:rsidR="008F295A" w:rsidRPr="00845B01" w:rsidRDefault="008F295A" w:rsidP="008F295A">
      <w:pPr>
        <w:tabs>
          <w:tab w:val="left" w:pos="2353"/>
        </w:tabs>
        <w:spacing w:after="120"/>
        <w:jc w:val="both"/>
        <w:rPr>
          <w:rFonts w:ascii="Gill Sans MT" w:eastAsia="Times New Roman" w:hAnsi="Gill Sans MT" w:cs="Times New Roman"/>
          <w:color w:val="000000" w:themeColor="text1"/>
          <w:sz w:val="22"/>
          <w:szCs w:val="22"/>
        </w:rPr>
      </w:pPr>
      <w:r>
        <w:rPr>
          <w:rFonts w:ascii="Gill Sans MT" w:eastAsia="Times New Roman" w:hAnsi="Gill Sans MT" w:cs="Times New Roman"/>
          <w:color w:val="000000" w:themeColor="text1"/>
          <w:sz w:val="22"/>
          <w:szCs w:val="22"/>
        </w:rPr>
        <w:t xml:space="preserve">Including this information will </w:t>
      </w:r>
      <w:r w:rsidRPr="00845B01">
        <w:rPr>
          <w:rFonts w:ascii="Gill Sans MT" w:eastAsia="Times New Roman" w:hAnsi="Gill Sans MT" w:cs="Times New Roman"/>
          <w:color w:val="000000" w:themeColor="text1"/>
          <w:sz w:val="22"/>
          <w:szCs w:val="22"/>
        </w:rPr>
        <w:t>allow you to identify and represent the most crucial elements of infrastructure and services and link them to their users within the market chain.</w:t>
      </w:r>
      <w:r>
        <w:rPr>
          <w:rFonts w:ascii="Gill Sans MT" w:eastAsia="Times New Roman" w:hAnsi="Gill Sans MT" w:cs="Times New Roman"/>
          <w:color w:val="000000" w:themeColor="text1"/>
          <w:sz w:val="22"/>
          <w:szCs w:val="22"/>
        </w:rPr>
        <w:t xml:space="preserve"> This will be used when understanding market resilience and interpreting risk.  It provides a space to record qualitative data that has been collected and </w:t>
      </w:r>
      <w:r w:rsidRPr="00845B01">
        <w:rPr>
          <w:rFonts w:ascii="Gill Sans MT" w:eastAsia="Times New Roman" w:hAnsi="Gill Sans MT" w:cs="Times New Roman"/>
          <w:color w:val="000000" w:themeColor="text1"/>
          <w:sz w:val="22"/>
          <w:szCs w:val="22"/>
        </w:rPr>
        <w:t>allow</w:t>
      </w:r>
      <w:r>
        <w:rPr>
          <w:rFonts w:ascii="Gill Sans MT" w:eastAsia="Times New Roman" w:hAnsi="Gill Sans MT" w:cs="Times New Roman"/>
          <w:color w:val="000000" w:themeColor="text1"/>
          <w:sz w:val="22"/>
          <w:szCs w:val="22"/>
        </w:rPr>
        <w:t>s</w:t>
      </w:r>
      <w:r w:rsidRPr="00845B01">
        <w:rPr>
          <w:rFonts w:ascii="Gill Sans MT" w:eastAsia="Times New Roman" w:hAnsi="Gill Sans MT" w:cs="Times New Roman"/>
          <w:color w:val="000000" w:themeColor="text1"/>
          <w:sz w:val="22"/>
          <w:szCs w:val="22"/>
        </w:rPr>
        <w:t xml:space="preserve"> you to understand the role that infrastructure and services play in maintaining the market system’s efficiency and accessibility. </w:t>
      </w:r>
    </w:p>
    <w:p w14:paraId="1B6A9E96" w14:textId="77777777" w:rsidR="008F295A" w:rsidRPr="00845B01" w:rsidRDefault="008F295A" w:rsidP="008F295A">
      <w:pPr>
        <w:tabs>
          <w:tab w:val="left" w:pos="2353"/>
        </w:tabs>
        <w:spacing w:after="120"/>
        <w:jc w:val="both"/>
        <w:rPr>
          <w:rFonts w:ascii="Gill Sans MT" w:eastAsia="Times New Roman" w:hAnsi="Gill Sans MT" w:cs="Times New Roman"/>
          <w:color w:val="000000" w:themeColor="text1"/>
          <w:sz w:val="22"/>
          <w:szCs w:val="22"/>
        </w:rPr>
      </w:pPr>
    </w:p>
    <w:p w14:paraId="6452A74C" w14:textId="77777777" w:rsidR="008F295A" w:rsidRPr="00845B01" w:rsidRDefault="008F295A" w:rsidP="008F295A">
      <w:pPr>
        <w:tabs>
          <w:tab w:val="left" w:pos="2353"/>
        </w:tabs>
        <w:spacing w:after="120"/>
        <w:jc w:val="both"/>
        <w:rPr>
          <w:rFonts w:ascii="Gill Sans MT" w:eastAsia="Times New Roman" w:hAnsi="Gill Sans MT" w:cs="Times New Roman"/>
          <w:i/>
          <w:color w:val="000000" w:themeColor="text1"/>
          <w:sz w:val="22"/>
          <w:szCs w:val="22"/>
        </w:rPr>
      </w:pPr>
      <w:r w:rsidRPr="00845B01">
        <w:rPr>
          <w:rFonts w:ascii="Gill Sans MT" w:eastAsia="Times New Roman" w:hAnsi="Gill Sans MT" w:cs="Times New Roman"/>
          <w:i/>
          <w:noProof/>
          <w:color w:val="000000" w:themeColor="text1"/>
          <w:sz w:val="22"/>
          <w:szCs w:val="22"/>
        </w:rPr>
        <w:drawing>
          <wp:inline distT="0" distB="0" distL="0" distR="0" wp14:anchorId="38FBF106" wp14:editId="345A3A70">
            <wp:extent cx="5146870" cy="1832645"/>
            <wp:effectExtent l="0" t="0" r="9525"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a:ext>
                      </a:extLst>
                    </a:blip>
                    <a:srcRect/>
                    <a:stretch>
                      <a:fillRect/>
                    </a:stretch>
                  </pic:blipFill>
                  <pic:spPr bwMode="auto">
                    <a:xfrm>
                      <a:off x="0" y="0"/>
                      <a:ext cx="5146870" cy="1832645"/>
                    </a:xfrm>
                    <a:prstGeom prst="rect">
                      <a:avLst/>
                    </a:prstGeom>
                    <a:noFill/>
                    <a:ln>
                      <a:noFill/>
                    </a:ln>
                  </pic:spPr>
                </pic:pic>
              </a:graphicData>
            </a:graphic>
          </wp:inline>
        </w:drawing>
      </w:r>
    </w:p>
    <w:p w14:paraId="51E90166" w14:textId="77777777" w:rsidR="008F295A" w:rsidRPr="00845B01" w:rsidRDefault="008F295A" w:rsidP="008F295A">
      <w:pPr>
        <w:rPr>
          <w:rFonts w:ascii="Gill Sans MT" w:eastAsia="Times New Roman" w:hAnsi="Gill Sans MT" w:cs="Times New Roman"/>
          <w:b/>
          <w:i/>
          <w:color w:val="000000" w:themeColor="text1"/>
          <w:sz w:val="22"/>
          <w:szCs w:val="22"/>
          <w:u w:val="single"/>
        </w:rPr>
      </w:pPr>
    </w:p>
    <w:p w14:paraId="72E78A62" w14:textId="77777777" w:rsidR="008F295A" w:rsidRPr="00FB5719" w:rsidRDefault="008F295A" w:rsidP="008F295A">
      <w:pPr>
        <w:widowControl w:val="0"/>
        <w:autoSpaceDE w:val="0"/>
        <w:autoSpaceDN w:val="0"/>
        <w:adjustRightInd w:val="0"/>
        <w:spacing w:after="120"/>
        <w:jc w:val="both"/>
        <w:rPr>
          <w:rFonts w:ascii="Gill Sans MT" w:hAnsi="Gill Sans MT"/>
          <w:b/>
          <w:i/>
          <w:color w:val="595959" w:themeColor="text1" w:themeTint="A6"/>
          <w:sz w:val="22"/>
          <w:szCs w:val="22"/>
        </w:rPr>
      </w:pPr>
      <w:r>
        <w:rPr>
          <w:rFonts w:ascii="Gill Sans MT" w:hAnsi="Gill Sans MT"/>
          <w:b/>
          <w:i/>
          <w:color w:val="595959" w:themeColor="text1" w:themeTint="A6"/>
          <w:sz w:val="22"/>
          <w:szCs w:val="22"/>
        </w:rPr>
        <w:t>Question 9</w:t>
      </w:r>
      <w:r w:rsidRPr="00FB5719">
        <w:rPr>
          <w:rFonts w:ascii="Gill Sans MT" w:hAnsi="Gill Sans MT"/>
          <w:b/>
          <w:i/>
          <w:color w:val="595959" w:themeColor="text1" w:themeTint="A6"/>
          <w:sz w:val="22"/>
          <w:szCs w:val="22"/>
        </w:rPr>
        <w:t>: What factors in the external environment impact on the market chain?</w:t>
      </w:r>
    </w:p>
    <w:p w14:paraId="37B4B3C2" w14:textId="77777777" w:rsidR="008F295A" w:rsidRPr="00845B01" w:rsidRDefault="008F295A" w:rsidP="008F295A">
      <w:pPr>
        <w:tabs>
          <w:tab w:val="left" w:pos="2353"/>
        </w:tabs>
        <w:spacing w:after="120"/>
        <w:jc w:val="both"/>
        <w:rPr>
          <w:rFonts w:ascii="Gill Sans MT" w:eastAsia="Times New Roman" w:hAnsi="Gill Sans MT" w:cs="Times New Roman"/>
          <w:color w:val="000000" w:themeColor="text1"/>
          <w:sz w:val="22"/>
          <w:szCs w:val="22"/>
        </w:rPr>
      </w:pPr>
      <w:r w:rsidRPr="00845B01">
        <w:rPr>
          <w:rFonts w:ascii="Gill Sans MT" w:eastAsia="Times New Roman" w:hAnsi="Gill Sans MT" w:cs="Times New Roman"/>
          <w:color w:val="000000" w:themeColor="text1"/>
          <w:sz w:val="22"/>
          <w:szCs w:val="22"/>
        </w:rPr>
        <w:t>This component of the mapping is concerned with rules, regulations, issues and trends that have significant influence on the market environment in which market actors operate.</w:t>
      </w:r>
      <w:r>
        <w:rPr>
          <w:rFonts w:ascii="Gill Sans MT" w:eastAsia="Times New Roman" w:hAnsi="Gill Sans MT" w:cs="Times New Roman"/>
          <w:color w:val="000000" w:themeColor="text1"/>
          <w:sz w:val="22"/>
          <w:szCs w:val="22"/>
        </w:rPr>
        <w:t xml:space="preserve"> See Step 6 for more guidance. </w:t>
      </w:r>
    </w:p>
    <w:p w14:paraId="2A60F185" w14:textId="77777777" w:rsidR="008F295A" w:rsidRPr="00845B01" w:rsidRDefault="008F295A" w:rsidP="008F295A">
      <w:pPr>
        <w:tabs>
          <w:tab w:val="left" w:pos="2353"/>
        </w:tabs>
        <w:spacing w:after="120"/>
        <w:jc w:val="both"/>
        <w:rPr>
          <w:rFonts w:ascii="Gill Sans MT" w:eastAsia="Times New Roman" w:hAnsi="Gill Sans MT" w:cs="Times New Roman"/>
          <w:sz w:val="22"/>
          <w:szCs w:val="22"/>
        </w:rPr>
      </w:pPr>
      <w:r w:rsidRPr="00845B01">
        <w:rPr>
          <w:rFonts w:ascii="Gill Sans MT" w:eastAsia="Times New Roman" w:hAnsi="Gill Sans MT" w:cs="Times New Roman"/>
          <w:i/>
          <w:noProof/>
          <w:color w:val="000000" w:themeColor="text1"/>
          <w:sz w:val="22"/>
          <w:szCs w:val="22"/>
        </w:rPr>
        <w:drawing>
          <wp:inline distT="0" distB="0" distL="0" distR="0" wp14:anchorId="0480AA91" wp14:editId="571C21EA">
            <wp:extent cx="5270500" cy="2552700"/>
            <wp:effectExtent l="0" t="0" r="12700" b="12700"/>
            <wp:docPr id="33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5270500" cy="2552700"/>
                    </a:xfrm>
                    <a:prstGeom prst="rect">
                      <a:avLst/>
                    </a:prstGeom>
                    <a:noFill/>
                    <a:ln>
                      <a:noFill/>
                    </a:ln>
                  </pic:spPr>
                </pic:pic>
              </a:graphicData>
            </a:graphic>
          </wp:inline>
        </w:drawing>
      </w:r>
    </w:p>
    <w:p w14:paraId="641E3F33" w14:textId="77777777" w:rsidR="0037343A" w:rsidRDefault="0037343A"/>
    <w:sectPr w:rsidR="0037343A" w:rsidSect="00241E83">
      <w:headerReference w:type="default" r:id="rId14"/>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B3EEC8" w14:textId="77777777" w:rsidR="008F295A" w:rsidRDefault="008F295A" w:rsidP="008F295A">
      <w:r>
        <w:separator/>
      </w:r>
    </w:p>
  </w:endnote>
  <w:endnote w:type="continuationSeparator" w:id="0">
    <w:p w14:paraId="559AA995" w14:textId="77777777" w:rsidR="008F295A" w:rsidRDefault="008F295A" w:rsidP="008F2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Gill Sans MT">
    <w:panose1 w:val="020B0502020104020203"/>
    <w:charset w:val="00"/>
    <w:family w:val="auto"/>
    <w:pitch w:val="variable"/>
    <w:sig w:usb0="00000003" w:usb1="00000000" w:usb2="00000000" w:usb3="00000000" w:csb0="00000003" w:csb1="00000000"/>
  </w:font>
  <w:font w:name="Lucida Grande">
    <w:panose1 w:val="020B0600040502020204"/>
    <w:charset w:val="00"/>
    <w:family w:val="auto"/>
    <w:pitch w:val="variable"/>
    <w:sig w:usb0="E1000AEF" w:usb1="5000A1FF" w:usb2="00000000" w:usb3="00000000" w:csb0="000001BF" w:csb1="00000000"/>
  </w:font>
  <w:font w:name="ArialMT">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Bold">
    <w:altName w:val="Helvetic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4DF269" w14:textId="77777777" w:rsidR="008F295A" w:rsidRDefault="008F295A" w:rsidP="008F295A">
      <w:r>
        <w:separator/>
      </w:r>
    </w:p>
  </w:footnote>
  <w:footnote w:type="continuationSeparator" w:id="0">
    <w:p w14:paraId="20DA1DEA" w14:textId="77777777" w:rsidR="008F295A" w:rsidRDefault="008F295A" w:rsidP="008F295A">
      <w:r>
        <w:continuationSeparator/>
      </w:r>
    </w:p>
  </w:footnote>
  <w:footnote w:id="1">
    <w:p w14:paraId="68E9D6D5" w14:textId="77777777" w:rsidR="008F295A" w:rsidRPr="009A6D02" w:rsidRDefault="008F295A" w:rsidP="008F295A">
      <w:pPr>
        <w:pStyle w:val="FootnoteText"/>
        <w:rPr>
          <w:rFonts w:ascii="Gill Sans MT" w:hAnsi="Gill Sans MT"/>
          <w:sz w:val="18"/>
          <w:szCs w:val="18"/>
        </w:rPr>
      </w:pPr>
      <w:r w:rsidRPr="009A6D02">
        <w:rPr>
          <w:rStyle w:val="FootnoteReference"/>
          <w:rFonts w:ascii="Gill Sans MT" w:hAnsi="Gill Sans MT"/>
          <w:sz w:val="18"/>
          <w:szCs w:val="18"/>
        </w:rPr>
        <w:footnoteRef/>
      </w:r>
      <w:r w:rsidRPr="009A6D02">
        <w:rPr>
          <w:rFonts w:ascii="Gill Sans MT" w:hAnsi="Gill Sans MT"/>
          <w:sz w:val="18"/>
          <w:szCs w:val="18"/>
        </w:rPr>
        <w:t xml:space="preserve"> Red Crescent and Cross Society (2014) Market Assessment Guidelines, Tool 1.3</w:t>
      </w:r>
    </w:p>
  </w:footnote>
  <w:footnote w:id="2">
    <w:p w14:paraId="6DE39D84" w14:textId="77777777" w:rsidR="008F295A" w:rsidRPr="009A6D02" w:rsidRDefault="008F295A" w:rsidP="008F295A">
      <w:pPr>
        <w:rPr>
          <w:rFonts w:ascii="Gill Sans MT" w:eastAsia="Times New Roman" w:hAnsi="Gill Sans MT" w:cs="Times New Roman"/>
          <w:sz w:val="18"/>
          <w:szCs w:val="18"/>
        </w:rPr>
      </w:pPr>
      <w:r w:rsidRPr="009A6D02">
        <w:rPr>
          <w:rStyle w:val="FootnoteReference"/>
          <w:rFonts w:ascii="Gill Sans MT" w:hAnsi="Gill Sans MT"/>
          <w:sz w:val="18"/>
          <w:szCs w:val="18"/>
        </w:rPr>
        <w:footnoteRef/>
      </w:r>
      <w:r w:rsidRPr="009A6D02">
        <w:rPr>
          <w:rFonts w:ascii="Gill Sans MT" w:hAnsi="Gill Sans MT"/>
          <w:sz w:val="18"/>
          <w:szCs w:val="18"/>
        </w:rPr>
        <w:t xml:space="preserve"> </w:t>
      </w:r>
      <w:r w:rsidRPr="009A6D02">
        <w:rPr>
          <w:rFonts w:ascii="Gill Sans MT" w:eastAsia="Times New Roman" w:hAnsi="Gill Sans MT" w:cs="Times New Roman"/>
          <w:sz w:val="18"/>
          <w:szCs w:val="18"/>
        </w:rPr>
        <w:t>The mapping model presented here is based on the market-mapping tool used in the EMMA toolkit (Albu, 2010).</w:t>
      </w:r>
    </w:p>
  </w:footnote>
  <w:footnote w:id="3">
    <w:p w14:paraId="501EBF9F" w14:textId="77777777" w:rsidR="008F295A" w:rsidRDefault="008F295A" w:rsidP="008F295A">
      <w:pPr>
        <w:pStyle w:val="FootnoteText"/>
      </w:pPr>
      <w:r>
        <w:rPr>
          <w:rStyle w:val="FootnoteReference"/>
        </w:rPr>
        <w:footnoteRef/>
      </w:r>
      <w:r>
        <w:t xml:space="preserve"> </w:t>
      </w:r>
      <w:r w:rsidRPr="00031476">
        <w:rPr>
          <w:rFonts w:ascii="Gill Sans MT" w:hAnsi="Gill Sans MT"/>
          <w:sz w:val="18"/>
          <w:szCs w:val="22"/>
        </w:rPr>
        <w:t>Adapted from: FAO 2008, p40, 53</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8FD8C" w14:textId="77777777" w:rsidR="00B745BC" w:rsidRDefault="00B745BC" w:rsidP="00B745BC">
    <w:pPr>
      <w:pStyle w:val="Header"/>
      <w:jc w:val="right"/>
      <w:rPr>
        <w:rFonts w:ascii="Gill Sans MT" w:hAnsi="Gill Sans MT"/>
        <w:color w:val="365F91" w:themeColor="accent1" w:themeShade="BF"/>
      </w:rPr>
    </w:pPr>
    <w:r w:rsidRPr="005D15D8">
      <w:rPr>
        <w:rFonts w:asciiTheme="majorHAnsi" w:hAnsiTheme="majorHAnsi" w:cs="Helvetica-Bold"/>
        <w:b/>
        <w:bCs/>
        <w:noProof/>
        <w:color w:val="365F91" w:themeColor="accent1" w:themeShade="BF"/>
      </w:rPr>
      <w:drawing>
        <wp:anchor distT="0" distB="0" distL="114300" distR="114300" simplePos="0" relativeHeight="251659264" behindDoc="0" locked="0" layoutInCell="1" allowOverlap="1" wp14:anchorId="4FE56C80" wp14:editId="2F805280">
          <wp:simplePos x="0" y="0"/>
          <wp:positionH relativeFrom="margin">
            <wp:posOffset>-382270</wp:posOffset>
          </wp:positionH>
          <wp:positionV relativeFrom="paragraph">
            <wp:posOffset>-248920</wp:posOffset>
          </wp:positionV>
          <wp:extent cx="643986" cy="781050"/>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3986" cy="781050"/>
                  </a:xfrm>
                  <a:prstGeom prst="rect">
                    <a:avLst/>
                  </a:prstGeom>
                </pic:spPr>
              </pic:pic>
            </a:graphicData>
          </a:graphic>
        </wp:anchor>
      </w:drawing>
    </w:r>
    <w:r w:rsidRPr="005D15D8">
      <w:rPr>
        <w:color w:val="365F91" w:themeColor="accent1" w:themeShade="BF"/>
      </w:rPr>
      <w:t xml:space="preserve">         </w:t>
    </w:r>
    <w:r w:rsidRPr="00467441">
      <w:rPr>
        <w:rFonts w:ascii="Gill Sans MT" w:hAnsi="Gill Sans MT"/>
        <w:color w:val="365F91" w:themeColor="accent1" w:themeShade="BF"/>
      </w:rPr>
      <w:t>UNHCR Market Assessment Guidance and Tools</w:t>
    </w:r>
  </w:p>
  <w:p w14:paraId="0403AD98" w14:textId="77777777" w:rsidR="00B745BC" w:rsidRDefault="00B745B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1459A"/>
    <w:multiLevelType w:val="hybridMultilevel"/>
    <w:tmpl w:val="90E04CA6"/>
    <w:lvl w:ilvl="0" w:tplc="339C5E30">
      <w:start w:val="3"/>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FE2253"/>
    <w:multiLevelType w:val="hybridMultilevel"/>
    <w:tmpl w:val="B6708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9F7171"/>
    <w:multiLevelType w:val="hybridMultilevel"/>
    <w:tmpl w:val="7BB2DA44"/>
    <w:lvl w:ilvl="0" w:tplc="D85846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A3589D"/>
    <w:multiLevelType w:val="hybridMultilevel"/>
    <w:tmpl w:val="7B26DC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F93D1C"/>
    <w:multiLevelType w:val="hybridMultilevel"/>
    <w:tmpl w:val="1954EBCC"/>
    <w:lvl w:ilvl="0" w:tplc="D85846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8343868"/>
    <w:multiLevelType w:val="hybridMultilevel"/>
    <w:tmpl w:val="10C6F790"/>
    <w:lvl w:ilvl="0" w:tplc="D85846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5E14BF"/>
    <w:multiLevelType w:val="hybridMultilevel"/>
    <w:tmpl w:val="154C7BE0"/>
    <w:lvl w:ilvl="0" w:tplc="D85846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95A"/>
    <w:rsid w:val="002357AB"/>
    <w:rsid w:val="00241E83"/>
    <w:rsid w:val="0037343A"/>
    <w:rsid w:val="008F295A"/>
    <w:rsid w:val="00B745B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1E56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95A"/>
    <w:rPr>
      <w:rFonts w:eastAsiaTheme="minorHAnsi"/>
      <w:lang w:val="en-US"/>
    </w:rPr>
  </w:style>
  <w:style w:type="paragraph" w:styleId="Heading1">
    <w:name w:val="heading 1"/>
    <w:basedOn w:val="Normal"/>
    <w:next w:val="Normal"/>
    <w:link w:val="Heading1Char"/>
    <w:uiPriority w:val="9"/>
    <w:qFormat/>
    <w:rsid w:val="008F295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unhideWhenUsed/>
    <w:qFormat/>
    <w:rsid w:val="008F295A"/>
    <w:pPr>
      <w:keepNext/>
      <w:keepLines/>
      <w:spacing w:before="40"/>
      <w:jc w:val="both"/>
      <w:outlineLvl w:val="2"/>
    </w:pPr>
    <w:rPr>
      <w:rFonts w:ascii="Gill Sans MT" w:eastAsiaTheme="majorEastAsia" w:hAnsi="Gill Sans MT" w:cstheme="majorBidi"/>
      <w:b/>
      <w:color w:val="365F91" w:themeColor="accent1" w:themeShade="BF"/>
    </w:rPr>
  </w:style>
  <w:style w:type="paragraph" w:styleId="Heading4">
    <w:name w:val="heading 4"/>
    <w:basedOn w:val="Normal"/>
    <w:next w:val="Normal"/>
    <w:link w:val="Heading4Char"/>
    <w:uiPriority w:val="9"/>
    <w:unhideWhenUsed/>
    <w:qFormat/>
    <w:rsid w:val="008F295A"/>
    <w:pPr>
      <w:keepNext/>
      <w:keepLines/>
      <w:spacing w:before="40"/>
      <w:outlineLvl w:val="3"/>
    </w:pPr>
    <w:rPr>
      <w:rFonts w:asciiTheme="majorHAnsi" w:eastAsiaTheme="majorEastAsia" w:hAnsiTheme="majorHAnsi" w:cstheme="majorBidi"/>
      <w:i/>
      <w:iCs/>
      <w:color w:val="365F91" w:themeColor="accent1" w:themeShade="BF"/>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7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357AB"/>
    <w:rPr>
      <w:rFonts w:ascii="Lucida Grande" w:hAnsi="Lucida Grande" w:cs="Lucida Grande"/>
      <w:sz w:val="18"/>
      <w:szCs w:val="18"/>
    </w:rPr>
  </w:style>
  <w:style w:type="character" w:customStyle="1" w:styleId="Heading1Char">
    <w:name w:val="Heading 1 Char"/>
    <w:basedOn w:val="DefaultParagraphFont"/>
    <w:link w:val="Heading1"/>
    <w:uiPriority w:val="9"/>
    <w:rsid w:val="008F295A"/>
    <w:rPr>
      <w:rFonts w:asciiTheme="majorHAnsi" w:eastAsiaTheme="majorEastAsia" w:hAnsiTheme="majorHAnsi" w:cstheme="majorBidi"/>
      <w:color w:val="365F91" w:themeColor="accent1" w:themeShade="BF"/>
      <w:sz w:val="32"/>
      <w:szCs w:val="32"/>
      <w:lang w:val="en-US"/>
    </w:rPr>
  </w:style>
  <w:style w:type="character" w:customStyle="1" w:styleId="Heading3Char">
    <w:name w:val="Heading 3 Char"/>
    <w:basedOn w:val="DefaultParagraphFont"/>
    <w:link w:val="Heading3"/>
    <w:uiPriority w:val="9"/>
    <w:rsid w:val="008F295A"/>
    <w:rPr>
      <w:rFonts w:ascii="Gill Sans MT" w:eastAsiaTheme="majorEastAsia" w:hAnsi="Gill Sans MT" w:cstheme="majorBidi"/>
      <w:b/>
      <w:color w:val="365F91" w:themeColor="accent1" w:themeShade="BF"/>
      <w:lang w:val="en-US"/>
    </w:rPr>
  </w:style>
  <w:style w:type="character" w:customStyle="1" w:styleId="Heading4Char">
    <w:name w:val="Heading 4 Char"/>
    <w:basedOn w:val="DefaultParagraphFont"/>
    <w:link w:val="Heading4"/>
    <w:uiPriority w:val="9"/>
    <w:rsid w:val="008F295A"/>
    <w:rPr>
      <w:rFonts w:asciiTheme="majorHAnsi" w:eastAsiaTheme="majorEastAsia" w:hAnsiTheme="majorHAnsi" w:cstheme="majorBidi"/>
      <w:i/>
      <w:iCs/>
      <w:color w:val="365F91" w:themeColor="accent1" w:themeShade="BF"/>
    </w:rPr>
  </w:style>
  <w:style w:type="paragraph" w:styleId="ListParagraph">
    <w:name w:val="List Paragraph"/>
    <w:basedOn w:val="Normal"/>
    <w:link w:val="ListParagraphChar"/>
    <w:uiPriority w:val="34"/>
    <w:qFormat/>
    <w:rsid w:val="008F295A"/>
    <w:pPr>
      <w:ind w:left="720"/>
      <w:contextualSpacing/>
    </w:pPr>
  </w:style>
  <w:style w:type="character" w:customStyle="1" w:styleId="ListParagraphChar">
    <w:name w:val="List Paragraph Char"/>
    <w:basedOn w:val="DefaultParagraphFont"/>
    <w:link w:val="ListParagraph"/>
    <w:uiPriority w:val="34"/>
    <w:locked/>
    <w:rsid w:val="008F295A"/>
    <w:rPr>
      <w:rFonts w:eastAsiaTheme="minorHAnsi"/>
      <w:lang w:val="en-US"/>
    </w:rPr>
  </w:style>
  <w:style w:type="table" w:styleId="TableGrid">
    <w:name w:val="Table Grid"/>
    <w:basedOn w:val="TableNormal"/>
    <w:uiPriority w:val="39"/>
    <w:rsid w:val="008F295A"/>
    <w:rPr>
      <w:rFonts w:eastAsiaTheme="minorHAns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Testo nota a piè di pagina Carattere,Geneva 9,Font: Geneva 9,Boston 10,f,single space,Char,FOOTNOTES,fn,Footnote Text Char Char Char Char,Footnote Text Char Char Char,ADB,Footnote Text Char Char Char Char Char,Footnote Text Char Char1"/>
    <w:basedOn w:val="Normal"/>
    <w:link w:val="FootnoteTextChar"/>
    <w:uiPriority w:val="99"/>
    <w:unhideWhenUsed/>
    <w:rsid w:val="008F295A"/>
    <w:rPr>
      <w:rFonts w:asciiTheme="majorHAnsi" w:eastAsiaTheme="minorEastAsia" w:hAnsiTheme="majorHAnsi" w:cs="ArialMT"/>
    </w:rPr>
  </w:style>
  <w:style w:type="character" w:customStyle="1" w:styleId="FootnoteTextChar">
    <w:name w:val="Footnote Text Char"/>
    <w:aliases w:val="Testo nota a piè di pagina Carattere Char,Geneva 9 Char,Font: Geneva 9 Char,Boston 10 Char,f Char,single space Char,Char Char,FOOTNOTES Char,fn Char,Footnote Text Char Char Char Char Char1,Footnote Text Char Char Char Char1,ADB Char"/>
    <w:basedOn w:val="DefaultParagraphFont"/>
    <w:link w:val="FootnoteText"/>
    <w:uiPriority w:val="99"/>
    <w:rsid w:val="008F295A"/>
    <w:rPr>
      <w:rFonts w:asciiTheme="majorHAnsi" w:hAnsiTheme="majorHAnsi" w:cs="ArialMT"/>
      <w:lang w:val="en-US"/>
    </w:rPr>
  </w:style>
  <w:style w:type="character" w:styleId="FootnoteReference">
    <w:name w:val="footnote reference"/>
    <w:aliases w:val="BVI fnr,BVI fnr Car Car,BVI fnr Car,BVI fnr Car Car Car Car,BVI fnr Car Car Car Car Char,ftref, BVI fnr,16 Point,Superscript 6 Point,Normal + Font:9 Point,Superscript 3 Point Times"/>
    <w:uiPriority w:val="99"/>
    <w:rsid w:val="008F295A"/>
    <w:rPr>
      <w:vertAlign w:val="superscript"/>
    </w:rPr>
  </w:style>
  <w:style w:type="paragraph" w:styleId="NormalWeb">
    <w:name w:val="Normal (Web)"/>
    <w:basedOn w:val="Normal"/>
    <w:uiPriority w:val="99"/>
    <w:semiHidden/>
    <w:unhideWhenUsed/>
    <w:rsid w:val="008F295A"/>
    <w:pPr>
      <w:spacing w:before="100" w:beforeAutospacing="1" w:after="100" w:afterAutospacing="1"/>
    </w:pPr>
    <w:rPr>
      <w:rFonts w:ascii="Times" w:eastAsiaTheme="minorEastAsia" w:hAnsi="Times" w:cs="Times New Roman"/>
      <w:sz w:val="20"/>
      <w:szCs w:val="20"/>
      <w:lang w:val="en-GB"/>
    </w:rPr>
  </w:style>
  <w:style w:type="table" w:styleId="LightShading-Accent2">
    <w:name w:val="Light Shading Accent 2"/>
    <w:basedOn w:val="TableNormal"/>
    <w:uiPriority w:val="60"/>
    <w:rsid w:val="008F295A"/>
    <w:rPr>
      <w:rFonts w:asciiTheme="majorHAnsi" w:hAnsiTheme="majorHAnsi" w:cs="ArialMT"/>
      <w:color w:val="943634" w:themeColor="accent2" w:themeShade="BF"/>
      <w:sz w:val="20"/>
      <w:szCs w:val="20"/>
      <w:lang w:val="en-US"/>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Header">
    <w:name w:val="header"/>
    <w:basedOn w:val="Normal"/>
    <w:link w:val="HeaderChar"/>
    <w:uiPriority w:val="99"/>
    <w:unhideWhenUsed/>
    <w:rsid w:val="00B745BC"/>
    <w:pPr>
      <w:tabs>
        <w:tab w:val="center" w:pos="4320"/>
        <w:tab w:val="right" w:pos="8640"/>
      </w:tabs>
    </w:pPr>
  </w:style>
  <w:style w:type="character" w:customStyle="1" w:styleId="HeaderChar">
    <w:name w:val="Header Char"/>
    <w:basedOn w:val="DefaultParagraphFont"/>
    <w:link w:val="Header"/>
    <w:uiPriority w:val="99"/>
    <w:rsid w:val="00B745BC"/>
    <w:rPr>
      <w:rFonts w:eastAsiaTheme="minorHAnsi"/>
      <w:lang w:val="en-US"/>
    </w:rPr>
  </w:style>
  <w:style w:type="paragraph" w:styleId="Footer">
    <w:name w:val="footer"/>
    <w:basedOn w:val="Normal"/>
    <w:link w:val="FooterChar"/>
    <w:uiPriority w:val="99"/>
    <w:unhideWhenUsed/>
    <w:rsid w:val="00B745BC"/>
    <w:pPr>
      <w:tabs>
        <w:tab w:val="center" w:pos="4320"/>
        <w:tab w:val="right" w:pos="8640"/>
      </w:tabs>
    </w:pPr>
  </w:style>
  <w:style w:type="character" w:customStyle="1" w:styleId="FooterChar">
    <w:name w:val="Footer Char"/>
    <w:basedOn w:val="DefaultParagraphFont"/>
    <w:link w:val="Footer"/>
    <w:uiPriority w:val="99"/>
    <w:rsid w:val="00B745BC"/>
    <w:rPr>
      <w:rFonts w:eastAsiaTheme="minorHAnsi"/>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95A"/>
    <w:rPr>
      <w:rFonts w:eastAsiaTheme="minorHAnsi"/>
      <w:lang w:val="en-US"/>
    </w:rPr>
  </w:style>
  <w:style w:type="paragraph" w:styleId="Heading1">
    <w:name w:val="heading 1"/>
    <w:basedOn w:val="Normal"/>
    <w:next w:val="Normal"/>
    <w:link w:val="Heading1Char"/>
    <w:uiPriority w:val="9"/>
    <w:qFormat/>
    <w:rsid w:val="008F295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unhideWhenUsed/>
    <w:qFormat/>
    <w:rsid w:val="008F295A"/>
    <w:pPr>
      <w:keepNext/>
      <w:keepLines/>
      <w:spacing w:before="40"/>
      <w:jc w:val="both"/>
      <w:outlineLvl w:val="2"/>
    </w:pPr>
    <w:rPr>
      <w:rFonts w:ascii="Gill Sans MT" w:eastAsiaTheme="majorEastAsia" w:hAnsi="Gill Sans MT" w:cstheme="majorBidi"/>
      <w:b/>
      <w:color w:val="365F91" w:themeColor="accent1" w:themeShade="BF"/>
    </w:rPr>
  </w:style>
  <w:style w:type="paragraph" w:styleId="Heading4">
    <w:name w:val="heading 4"/>
    <w:basedOn w:val="Normal"/>
    <w:next w:val="Normal"/>
    <w:link w:val="Heading4Char"/>
    <w:uiPriority w:val="9"/>
    <w:unhideWhenUsed/>
    <w:qFormat/>
    <w:rsid w:val="008F295A"/>
    <w:pPr>
      <w:keepNext/>
      <w:keepLines/>
      <w:spacing w:before="40"/>
      <w:outlineLvl w:val="3"/>
    </w:pPr>
    <w:rPr>
      <w:rFonts w:asciiTheme="majorHAnsi" w:eastAsiaTheme="majorEastAsia" w:hAnsiTheme="majorHAnsi" w:cstheme="majorBidi"/>
      <w:i/>
      <w:iCs/>
      <w:color w:val="365F91" w:themeColor="accent1" w:themeShade="BF"/>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7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357AB"/>
    <w:rPr>
      <w:rFonts w:ascii="Lucida Grande" w:hAnsi="Lucida Grande" w:cs="Lucida Grande"/>
      <w:sz w:val="18"/>
      <w:szCs w:val="18"/>
    </w:rPr>
  </w:style>
  <w:style w:type="character" w:customStyle="1" w:styleId="Heading1Char">
    <w:name w:val="Heading 1 Char"/>
    <w:basedOn w:val="DefaultParagraphFont"/>
    <w:link w:val="Heading1"/>
    <w:uiPriority w:val="9"/>
    <w:rsid w:val="008F295A"/>
    <w:rPr>
      <w:rFonts w:asciiTheme="majorHAnsi" w:eastAsiaTheme="majorEastAsia" w:hAnsiTheme="majorHAnsi" w:cstheme="majorBidi"/>
      <w:color w:val="365F91" w:themeColor="accent1" w:themeShade="BF"/>
      <w:sz w:val="32"/>
      <w:szCs w:val="32"/>
      <w:lang w:val="en-US"/>
    </w:rPr>
  </w:style>
  <w:style w:type="character" w:customStyle="1" w:styleId="Heading3Char">
    <w:name w:val="Heading 3 Char"/>
    <w:basedOn w:val="DefaultParagraphFont"/>
    <w:link w:val="Heading3"/>
    <w:uiPriority w:val="9"/>
    <w:rsid w:val="008F295A"/>
    <w:rPr>
      <w:rFonts w:ascii="Gill Sans MT" w:eastAsiaTheme="majorEastAsia" w:hAnsi="Gill Sans MT" w:cstheme="majorBidi"/>
      <w:b/>
      <w:color w:val="365F91" w:themeColor="accent1" w:themeShade="BF"/>
      <w:lang w:val="en-US"/>
    </w:rPr>
  </w:style>
  <w:style w:type="character" w:customStyle="1" w:styleId="Heading4Char">
    <w:name w:val="Heading 4 Char"/>
    <w:basedOn w:val="DefaultParagraphFont"/>
    <w:link w:val="Heading4"/>
    <w:uiPriority w:val="9"/>
    <w:rsid w:val="008F295A"/>
    <w:rPr>
      <w:rFonts w:asciiTheme="majorHAnsi" w:eastAsiaTheme="majorEastAsia" w:hAnsiTheme="majorHAnsi" w:cstheme="majorBidi"/>
      <w:i/>
      <w:iCs/>
      <w:color w:val="365F91" w:themeColor="accent1" w:themeShade="BF"/>
    </w:rPr>
  </w:style>
  <w:style w:type="paragraph" w:styleId="ListParagraph">
    <w:name w:val="List Paragraph"/>
    <w:basedOn w:val="Normal"/>
    <w:link w:val="ListParagraphChar"/>
    <w:uiPriority w:val="34"/>
    <w:qFormat/>
    <w:rsid w:val="008F295A"/>
    <w:pPr>
      <w:ind w:left="720"/>
      <w:contextualSpacing/>
    </w:pPr>
  </w:style>
  <w:style w:type="character" w:customStyle="1" w:styleId="ListParagraphChar">
    <w:name w:val="List Paragraph Char"/>
    <w:basedOn w:val="DefaultParagraphFont"/>
    <w:link w:val="ListParagraph"/>
    <w:uiPriority w:val="34"/>
    <w:locked/>
    <w:rsid w:val="008F295A"/>
    <w:rPr>
      <w:rFonts w:eastAsiaTheme="minorHAnsi"/>
      <w:lang w:val="en-US"/>
    </w:rPr>
  </w:style>
  <w:style w:type="table" w:styleId="TableGrid">
    <w:name w:val="Table Grid"/>
    <w:basedOn w:val="TableNormal"/>
    <w:uiPriority w:val="39"/>
    <w:rsid w:val="008F295A"/>
    <w:rPr>
      <w:rFonts w:eastAsiaTheme="minorHAns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Testo nota a piè di pagina Carattere,Geneva 9,Font: Geneva 9,Boston 10,f,single space,Char,FOOTNOTES,fn,Footnote Text Char Char Char Char,Footnote Text Char Char Char,ADB,Footnote Text Char Char Char Char Char,Footnote Text Char Char1"/>
    <w:basedOn w:val="Normal"/>
    <w:link w:val="FootnoteTextChar"/>
    <w:uiPriority w:val="99"/>
    <w:unhideWhenUsed/>
    <w:rsid w:val="008F295A"/>
    <w:rPr>
      <w:rFonts w:asciiTheme="majorHAnsi" w:eastAsiaTheme="minorEastAsia" w:hAnsiTheme="majorHAnsi" w:cs="ArialMT"/>
    </w:rPr>
  </w:style>
  <w:style w:type="character" w:customStyle="1" w:styleId="FootnoteTextChar">
    <w:name w:val="Footnote Text Char"/>
    <w:aliases w:val="Testo nota a piè di pagina Carattere Char,Geneva 9 Char,Font: Geneva 9 Char,Boston 10 Char,f Char,single space Char,Char Char,FOOTNOTES Char,fn Char,Footnote Text Char Char Char Char Char1,Footnote Text Char Char Char Char1,ADB Char"/>
    <w:basedOn w:val="DefaultParagraphFont"/>
    <w:link w:val="FootnoteText"/>
    <w:uiPriority w:val="99"/>
    <w:rsid w:val="008F295A"/>
    <w:rPr>
      <w:rFonts w:asciiTheme="majorHAnsi" w:hAnsiTheme="majorHAnsi" w:cs="ArialMT"/>
      <w:lang w:val="en-US"/>
    </w:rPr>
  </w:style>
  <w:style w:type="character" w:styleId="FootnoteReference">
    <w:name w:val="footnote reference"/>
    <w:aliases w:val="BVI fnr,BVI fnr Car Car,BVI fnr Car,BVI fnr Car Car Car Car,BVI fnr Car Car Car Car Char,ftref, BVI fnr,16 Point,Superscript 6 Point,Normal + Font:9 Point,Superscript 3 Point Times"/>
    <w:uiPriority w:val="99"/>
    <w:rsid w:val="008F295A"/>
    <w:rPr>
      <w:vertAlign w:val="superscript"/>
    </w:rPr>
  </w:style>
  <w:style w:type="paragraph" w:styleId="NormalWeb">
    <w:name w:val="Normal (Web)"/>
    <w:basedOn w:val="Normal"/>
    <w:uiPriority w:val="99"/>
    <w:semiHidden/>
    <w:unhideWhenUsed/>
    <w:rsid w:val="008F295A"/>
    <w:pPr>
      <w:spacing w:before="100" w:beforeAutospacing="1" w:after="100" w:afterAutospacing="1"/>
    </w:pPr>
    <w:rPr>
      <w:rFonts w:ascii="Times" w:eastAsiaTheme="minorEastAsia" w:hAnsi="Times" w:cs="Times New Roman"/>
      <w:sz w:val="20"/>
      <w:szCs w:val="20"/>
      <w:lang w:val="en-GB"/>
    </w:rPr>
  </w:style>
  <w:style w:type="table" w:styleId="LightShading-Accent2">
    <w:name w:val="Light Shading Accent 2"/>
    <w:basedOn w:val="TableNormal"/>
    <w:uiPriority w:val="60"/>
    <w:rsid w:val="008F295A"/>
    <w:rPr>
      <w:rFonts w:asciiTheme="majorHAnsi" w:hAnsiTheme="majorHAnsi" w:cs="ArialMT"/>
      <w:color w:val="943634" w:themeColor="accent2" w:themeShade="BF"/>
      <w:sz w:val="20"/>
      <w:szCs w:val="20"/>
      <w:lang w:val="en-US"/>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Header">
    <w:name w:val="header"/>
    <w:basedOn w:val="Normal"/>
    <w:link w:val="HeaderChar"/>
    <w:uiPriority w:val="99"/>
    <w:unhideWhenUsed/>
    <w:rsid w:val="00B745BC"/>
    <w:pPr>
      <w:tabs>
        <w:tab w:val="center" w:pos="4320"/>
        <w:tab w:val="right" w:pos="8640"/>
      </w:tabs>
    </w:pPr>
  </w:style>
  <w:style w:type="character" w:customStyle="1" w:styleId="HeaderChar">
    <w:name w:val="Header Char"/>
    <w:basedOn w:val="DefaultParagraphFont"/>
    <w:link w:val="Header"/>
    <w:uiPriority w:val="99"/>
    <w:rsid w:val="00B745BC"/>
    <w:rPr>
      <w:rFonts w:eastAsiaTheme="minorHAnsi"/>
      <w:lang w:val="en-US"/>
    </w:rPr>
  </w:style>
  <w:style w:type="paragraph" w:styleId="Footer">
    <w:name w:val="footer"/>
    <w:basedOn w:val="Normal"/>
    <w:link w:val="FooterChar"/>
    <w:uiPriority w:val="99"/>
    <w:unhideWhenUsed/>
    <w:rsid w:val="00B745BC"/>
    <w:pPr>
      <w:tabs>
        <w:tab w:val="center" w:pos="4320"/>
        <w:tab w:val="right" w:pos="8640"/>
      </w:tabs>
    </w:pPr>
  </w:style>
  <w:style w:type="character" w:customStyle="1" w:styleId="FooterChar">
    <w:name w:val="Footer Char"/>
    <w:basedOn w:val="DefaultParagraphFont"/>
    <w:link w:val="Footer"/>
    <w:uiPriority w:val="99"/>
    <w:rsid w:val="00B745BC"/>
    <w:rPr>
      <w:rFonts w:eastAsiaTheme="min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emf"/><Relationship Id="rId12" Type="http://schemas.openxmlformats.org/officeDocument/2006/relationships/image" Target="media/image5.emf"/><Relationship Id="rId13" Type="http://schemas.openxmlformats.org/officeDocument/2006/relationships/image" Target="media/image6.emf"/><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image" Target="media/image2.png"/><Relationship Id="rId10"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7.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1243</Words>
  <Characters>7088</Characters>
  <Application>Microsoft Macintosh Word</Application>
  <DocSecurity>0</DocSecurity>
  <Lines>59</Lines>
  <Paragraphs>16</Paragraphs>
  <ScaleCrop>false</ScaleCrop>
  <Company/>
  <LinksUpToDate>false</LinksUpToDate>
  <CharactersWithSpaces>8315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 Mohiddin</dc:creator>
  <cp:keywords/>
  <dc:description/>
  <cp:lastModifiedBy>Lili Mohiddin</cp:lastModifiedBy>
  <cp:revision>2</cp:revision>
  <dcterms:created xsi:type="dcterms:W3CDTF">2017-06-13T16:06:00Z</dcterms:created>
  <dcterms:modified xsi:type="dcterms:W3CDTF">2017-06-13T16:14:00Z</dcterms:modified>
</cp:coreProperties>
</file>