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31B95" w14:textId="39546B12" w:rsidR="00146240" w:rsidRDefault="00314E98">
      <w:pPr>
        <w:pStyle w:val="Default"/>
        <w:spacing w:line="276" w:lineRule="auto"/>
        <w:jc w:val="center"/>
        <w:rPr>
          <w:rFonts w:ascii="Arial" w:eastAsia="Arial" w:hAnsi="Arial" w:cs="Arial"/>
        </w:rPr>
      </w:pPr>
      <w:r>
        <w:rPr>
          <w:rFonts w:ascii="Calibri" w:hAnsi="Calibri"/>
        </w:rPr>
        <w:t>RFP/201</w:t>
      </w:r>
      <w:r w:rsidRPr="002E5197">
        <w:rPr>
          <w:rFonts w:ascii="Calibri" w:hAnsi="Calibri"/>
          <w:lang w:val="en-GB"/>
        </w:rPr>
        <w:t>9</w:t>
      </w:r>
      <w:r w:rsidR="007B77B7">
        <w:rPr>
          <w:rFonts w:ascii="Calibri" w:hAnsi="Calibri"/>
        </w:rPr>
        <w:t>/BEL/006</w:t>
      </w:r>
    </w:p>
    <w:p w14:paraId="5505DC39" w14:textId="77777777" w:rsidR="00146240" w:rsidRDefault="00146240">
      <w:pPr>
        <w:pStyle w:val="Default"/>
        <w:spacing w:line="276" w:lineRule="auto"/>
        <w:jc w:val="center"/>
        <w:rPr>
          <w:rFonts w:ascii="Arial" w:eastAsia="Arial" w:hAnsi="Arial" w:cs="Arial"/>
        </w:rPr>
      </w:pPr>
    </w:p>
    <w:p w14:paraId="5CDE6048" w14:textId="77777777" w:rsidR="00146240" w:rsidRDefault="00146240">
      <w:pPr>
        <w:pStyle w:val="Default"/>
        <w:spacing w:line="276" w:lineRule="auto"/>
        <w:jc w:val="center"/>
        <w:rPr>
          <w:rFonts w:ascii="Arial" w:eastAsia="Arial" w:hAnsi="Arial" w:cs="Arial"/>
        </w:rPr>
      </w:pPr>
    </w:p>
    <w:p w14:paraId="5A20815F" w14:textId="77777777" w:rsidR="00146240" w:rsidRDefault="00314E98">
      <w:pPr>
        <w:pStyle w:val="Default"/>
        <w:tabs>
          <w:tab w:val="center" w:pos="4819"/>
          <w:tab w:val="left" w:pos="8550"/>
        </w:tabs>
        <w:spacing w:line="276" w:lineRule="auto"/>
        <w:rPr>
          <w:rFonts w:ascii="Arial" w:eastAsia="Arial" w:hAnsi="Arial" w:cs="Arial"/>
        </w:rPr>
      </w:pPr>
      <w:r>
        <w:rPr>
          <w:rFonts w:ascii="Arial" w:eastAsia="Arial" w:hAnsi="Arial" w:cs="Arial"/>
          <w:lang w:val="de-DE"/>
        </w:rPr>
        <w:tab/>
        <w:t xml:space="preserve">ANNEX </w:t>
      </w:r>
      <w:r>
        <w:rPr>
          <w:rFonts w:ascii="Arial" w:hAnsi="Arial"/>
        </w:rPr>
        <w:t>A</w:t>
      </w:r>
      <w:r>
        <w:rPr>
          <w:rFonts w:ascii="Arial" w:hAnsi="Arial"/>
        </w:rPr>
        <w:tab/>
      </w:r>
    </w:p>
    <w:p w14:paraId="2C1003D6" w14:textId="77777777" w:rsidR="00146240" w:rsidRDefault="00314E98">
      <w:pPr>
        <w:pStyle w:val="Default"/>
        <w:jc w:val="center"/>
        <w:rPr>
          <w:rFonts w:ascii="Arial" w:eastAsia="Arial" w:hAnsi="Arial" w:cs="Arial"/>
          <w:sz w:val="20"/>
          <w:szCs w:val="20"/>
        </w:rPr>
      </w:pPr>
      <w:r w:rsidRPr="002E5197">
        <w:rPr>
          <w:rFonts w:ascii="Arial" w:hAnsi="Arial"/>
          <w:b/>
          <w:bCs/>
          <w:lang w:val="en-GB"/>
        </w:rPr>
        <w:t>Detailed specifications</w:t>
      </w:r>
      <w:r>
        <w:rPr>
          <w:rFonts w:ascii="Arial" w:hAnsi="Arial"/>
          <w:b/>
          <w:bCs/>
        </w:rPr>
        <w:t xml:space="preserve"> - </w:t>
      </w:r>
      <w:r w:rsidRPr="002E5197">
        <w:rPr>
          <w:rFonts w:ascii="Arial" w:hAnsi="Arial"/>
          <w:b/>
          <w:bCs/>
          <w:lang w:val="en-GB"/>
        </w:rPr>
        <w:t>Set 1 - Building Knowledge Module</w:t>
      </w:r>
      <w:r>
        <w:rPr>
          <w:rFonts w:ascii="Arial" w:hAnsi="Arial"/>
          <w:b/>
          <w:bCs/>
          <w:sz w:val="20"/>
          <w:szCs w:val="20"/>
        </w:rPr>
        <w:t xml:space="preserve"> </w:t>
      </w:r>
    </w:p>
    <w:p w14:paraId="7D6FF8E9" w14:textId="77777777" w:rsidR="00146240" w:rsidRDefault="00146240">
      <w:pPr>
        <w:pStyle w:val="Default"/>
        <w:rPr>
          <w:rFonts w:ascii="Arial" w:eastAsia="Arial" w:hAnsi="Arial" w:cs="Arial"/>
          <w:sz w:val="20"/>
          <w:szCs w:val="20"/>
        </w:rPr>
      </w:pPr>
    </w:p>
    <w:p w14:paraId="4BAD107C" w14:textId="77777777" w:rsidR="00146240" w:rsidRDefault="00146240">
      <w:pPr>
        <w:pStyle w:val="BodyA"/>
      </w:pPr>
    </w:p>
    <w:tbl>
      <w:tblPr>
        <w:tblW w:w="95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478"/>
        <w:gridCol w:w="2974"/>
        <w:gridCol w:w="2693"/>
        <w:gridCol w:w="2359"/>
      </w:tblGrid>
      <w:tr w:rsidR="00146240" w14:paraId="3EBF2639" w14:textId="77777777">
        <w:trPr>
          <w:trHeight w:val="391"/>
        </w:trPr>
        <w:tc>
          <w:tcPr>
            <w:tcW w:w="9504" w:type="dxa"/>
            <w:gridSpan w:val="4"/>
            <w:tcBorders>
              <w:top w:val="single" w:sz="8" w:space="0" w:color="3F3F3F"/>
              <w:left w:val="single" w:sz="8" w:space="0" w:color="3F3F3F"/>
              <w:bottom w:val="single" w:sz="8" w:space="0" w:color="3F3F3F"/>
              <w:right w:val="nil"/>
            </w:tcBorders>
            <w:shd w:val="clear" w:color="auto" w:fill="00517F"/>
            <w:tcMar>
              <w:top w:w="80" w:type="dxa"/>
              <w:left w:w="80" w:type="dxa"/>
              <w:bottom w:w="80" w:type="dxa"/>
              <w:right w:w="80" w:type="dxa"/>
            </w:tcMar>
          </w:tcPr>
          <w:p w14:paraId="495E390B" w14:textId="77777777" w:rsidR="00146240" w:rsidRDefault="00314E98">
            <w:pPr>
              <w:pStyle w:val="TableStyle1A"/>
              <w:jc w:val="center"/>
              <w:rPr>
                <w:rFonts w:hint="eastAsia"/>
              </w:rPr>
            </w:pPr>
            <w:r>
              <w:rPr>
                <w:color w:val="FFFFFF"/>
                <w:sz w:val="32"/>
                <w:szCs w:val="32"/>
                <w:u w:color="FFFFFF"/>
                <w:lang w:val="nl-NL"/>
              </w:rPr>
              <w:t xml:space="preserve">Building Knowledge Module </w:t>
            </w:r>
          </w:p>
        </w:tc>
      </w:tr>
      <w:tr w:rsidR="00146240" w14:paraId="78BC105D" w14:textId="77777777" w:rsidTr="007B77B7">
        <w:trPr>
          <w:trHeight w:val="534"/>
        </w:trPr>
        <w:tc>
          <w:tcPr>
            <w:tcW w:w="1478" w:type="dxa"/>
            <w:tcBorders>
              <w:top w:val="single" w:sz="8" w:space="0" w:color="3F3F3F"/>
              <w:left w:val="single" w:sz="8" w:space="0" w:color="3F3F3F"/>
              <w:bottom w:val="single" w:sz="8" w:space="0" w:color="A5A5A5"/>
              <w:right w:val="single" w:sz="8" w:space="0" w:color="3F3F3F"/>
            </w:tcBorders>
            <w:shd w:val="clear" w:color="auto" w:fill="00517F"/>
            <w:tcMar>
              <w:top w:w="80" w:type="dxa"/>
              <w:left w:w="80" w:type="dxa"/>
              <w:bottom w:w="80" w:type="dxa"/>
              <w:right w:w="80" w:type="dxa"/>
            </w:tcMar>
          </w:tcPr>
          <w:p w14:paraId="462A40A2" w14:textId="77777777" w:rsidR="00146240" w:rsidRPr="002E5197" w:rsidRDefault="00314E98">
            <w:pPr>
              <w:rPr>
                <w:rFonts w:ascii="Arial" w:hAnsi="Arial" w:cs="Arial"/>
                <w:sz w:val="20"/>
                <w:szCs w:val="20"/>
              </w:rPr>
            </w:pPr>
            <w:r w:rsidRPr="002E5197">
              <w:rPr>
                <w:rFonts w:ascii="Arial" w:hAnsi="Arial" w:cs="Arial"/>
                <w:b/>
                <w:bCs/>
                <w:color w:val="FFFFFF"/>
                <w:sz w:val="20"/>
                <w:szCs w:val="20"/>
                <w:u w:color="000000"/>
                <w14:textOutline w14:w="0" w14:cap="flat" w14:cmpd="sng" w14:algn="ctr">
                  <w14:noFill/>
                  <w14:prstDash w14:val="solid"/>
                  <w14:bevel/>
                </w14:textOutline>
              </w:rPr>
              <w:t xml:space="preserve">Section </w:t>
            </w:r>
          </w:p>
        </w:tc>
        <w:tc>
          <w:tcPr>
            <w:tcW w:w="2974" w:type="dxa"/>
            <w:tcBorders>
              <w:top w:val="single" w:sz="8" w:space="0" w:color="3F3F3F"/>
              <w:left w:val="single" w:sz="8" w:space="0" w:color="3F3F3F"/>
              <w:bottom w:val="single" w:sz="8" w:space="0" w:color="3F3F3F"/>
              <w:right w:val="single" w:sz="8" w:space="0" w:color="A5A5A5"/>
            </w:tcBorders>
            <w:shd w:val="clear" w:color="auto" w:fill="00517F"/>
            <w:tcMar>
              <w:top w:w="80" w:type="dxa"/>
              <w:left w:w="80" w:type="dxa"/>
              <w:bottom w:w="80" w:type="dxa"/>
              <w:right w:w="80" w:type="dxa"/>
            </w:tcMar>
          </w:tcPr>
          <w:p w14:paraId="5DFE5E37" w14:textId="77777777" w:rsidR="00146240" w:rsidRDefault="00314E98">
            <w:pPr>
              <w:pStyle w:val="TableStyle1A"/>
              <w:jc w:val="center"/>
              <w:rPr>
                <w:rFonts w:hint="eastAsia"/>
              </w:rPr>
            </w:pPr>
            <w:r>
              <w:rPr>
                <w:color w:val="FEFFFF"/>
                <w:sz w:val="22"/>
                <w:szCs w:val="22"/>
                <w:u w:color="FEFFFF"/>
              </w:rPr>
              <w:t>Description</w:t>
            </w:r>
            <w:r>
              <w:rPr>
                <w:color w:val="FEFFFF"/>
                <w:sz w:val="22"/>
                <w:szCs w:val="22"/>
                <w:u w:color="FEFFFF"/>
                <w:lang w:val="nl-NL"/>
              </w:rPr>
              <w:t xml:space="preserve"> of section</w:t>
            </w:r>
          </w:p>
        </w:tc>
        <w:tc>
          <w:tcPr>
            <w:tcW w:w="2693" w:type="dxa"/>
            <w:tcBorders>
              <w:top w:val="single" w:sz="8" w:space="0" w:color="3F3F3F"/>
              <w:left w:val="single" w:sz="8" w:space="0" w:color="A5A5A5"/>
              <w:bottom w:val="single" w:sz="8" w:space="0" w:color="3F3F3F"/>
              <w:right w:val="single" w:sz="8" w:space="0" w:color="A5A5A5"/>
            </w:tcBorders>
            <w:shd w:val="clear" w:color="auto" w:fill="00517F"/>
            <w:tcMar>
              <w:top w:w="80" w:type="dxa"/>
              <w:left w:w="80" w:type="dxa"/>
              <w:bottom w:w="80" w:type="dxa"/>
              <w:right w:w="80" w:type="dxa"/>
            </w:tcMar>
          </w:tcPr>
          <w:p w14:paraId="02715C3F" w14:textId="77777777" w:rsidR="00146240" w:rsidRDefault="00314E98">
            <w:pPr>
              <w:pStyle w:val="TableStyle1A"/>
              <w:jc w:val="center"/>
              <w:rPr>
                <w:rFonts w:hint="eastAsia"/>
              </w:rPr>
            </w:pPr>
            <w:r>
              <w:rPr>
                <w:color w:val="FEFFFF"/>
                <w:sz w:val="22"/>
                <w:szCs w:val="22"/>
                <w:u w:color="FEFFFF"/>
                <w:lang w:val="nl-NL"/>
              </w:rPr>
              <w:t xml:space="preserve">Materials needed </w:t>
            </w:r>
          </w:p>
        </w:tc>
        <w:tc>
          <w:tcPr>
            <w:tcW w:w="2359" w:type="dxa"/>
            <w:tcBorders>
              <w:top w:val="single" w:sz="8" w:space="0" w:color="3F3F3F"/>
              <w:left w:val="single" w:sz="8" w:space="0" w:color="A5A5A5"/>
              <w:bottom w:val="single" w:sz="8" w:space="0" w:color="3F3F3F"/>
              <w:right w:val="single" w:sz="8" w:space="0" w:color="A5A5A5"/>
            </w:tcBorders>
            <w:shd w:val="clear" w:color="auto" w:fill="00517F"/>
            <w:tcMar>
              <w:top w:w="80" w:type="dxa"/>
              <w:left w:w="80" w:type="dxa"/>
              <w:bottom w:w="80" w:type="dxa"/>
              <w:right w:w="80" w:type="dxa"/>
            </w:tcMar>
          </w:tcPr>
          <w:p w14:paraId="51EC7E74" w14:textId="77777777" w:rsidR="00146240" w:rsidRDefault="00314E98">
            <w:pPr>
              <w:pStyle w:val="TableStyle1A"/>
              <w:jc w:val="center"/>
              <w:rPr>
                <w:rFonts w:hint="eastAsia"/>
              </w:rPr>
            </w:pPr>
            <w:r>
              <w:rPr>
                <w:color w:val="FEFFFF"/>
                <w:sz w:val="22"/>
                <w:szCs w:val="22"/>
                <w:u w:color="FEFFFF"/>
                <w:lang w:val="nl-NL"/>
              </w:rPr>
              <w:t xml:space="preserve">Desired format </w:t>
            </w:r>
          </w:p>
        </w:tc>
      </w:tr>
      <w:tr w:rsidR="00146240" w14:paraId="0B58E2E6" w14:textId="77777777" w:rsidTr="007B77B7">
        <w:trPr>
          <w:trHeight w:val="3854"/>
        </w:trPr>
        <w:tc>
          <w:tcPr>
            <w:tcW w:w="1478" w:type="dxa"/>
            <w:tcBorders>
              <w:top w:val="single" w:sz="8" w:space="0" w:color="A5A5A5"/>
              <w:left w:val="single" w:sz="8" w:space="0" w:color="A5A5A5"/>
              <w:bottom w:val="single" w:sz="8" w:space="0" w:color="A5A5A5"/>
              <w:right w:val="single" w:sz="8" w:space="0" w:color="3F3F3F"/>
            </w:tcBorders>
            <w:shd w:val="clear" w:color="auto" w:fill="0070C0"/>
            <w:tcMar>
              <w:top w:w="80" w:type="dxa"/>
              <w:left w:w="80" w:type="dxa"/>
              <w:bottom w:w="80" w:type="dxa"/>
              <w:right w:w="80" w:type="dxa"/>
            </w:tcMar>
          </w:tcPr>
          <w:p w14:paraId="61CCCA07" w14:textId="77777777" w:rsidR="00146240" w:rsidRPr="002E5197" w:rsidRDefault="00314E98">
            <w:pPr>
              <w:pStyle w:val="TableStyle2A"/>
              <w:rPr>
                <w:rFonts w:ascii="Arial" w:hAnsi="Arial" w:cs="Arial"/>
              </w:rPr>
            </w:pPr>
            <w:r w:rsidRPr="002E5197">
              <w:rPr>
                <w:rFonts w:ascii="Arial" w:hAnsi="Arial" w:cs="Arial"/>
                <w:b/>
                <w:bCs/>
                <w:color w:val="FFFFFF"/>
                <w:u w:color="FFFFFF"/>
                <w:lang w:val="nl-NL"/>
              </w:rPr>
              <w:t>On-line training application</w:t>
            </w:r>
          </w:p>
        </w:tc>
        <w:tc>
          <w:tcPr>
            <w:tcW w:w="2974" w:type="dxa"/>
            <w:tcBorders>
              <w:top w:val="single" w:sz="8" w:space="0" w:color="3F3F3F"/>
              <w:left w:val="single" w:sz="8" w:space="0" w:color="3F3F3F"/>
              <w:bottom w:val="single" w:sz="8" w:space="0" w:color="A5A5A5"/>
              <w:right w:val="single" w:sz="8" w:space="0" w:color="A5A5A5"/>
            </w:tcBorders>
            <w:shd w:val="clear" w:color="auto" w:fill="F2F2F2"/>
            <w:tcMar>
              <w:top w:w="80" w:type="dxa"/>
              <w:left w:w="80" w:type="dxa"/>
              <w:bottom w:w="80" w:type="dxa"/>
              <w:right w:w="80" w:type="dxa"/>
            </w:tcMar>
          </w:tcPr>
          <w:p w14:paraId="086F4D55" w14:textId="77777777" w:rsidR="00146240" w:rsidRPr="002E5197" w:rsidRDefault="00314E98">
            <w:pPr>
              <w:pStyle w:val="TableStyle2A"/>
              <w:rPr>
                <w:rFonts w:ascii="Arial" w:hAnsi="Arial" w:cs="Arial"/>
              </w:rPr>
            </w:pPr>
            <w:r w:rsidRPr="002E5197">
              <w:rPr>
                <w:rFonts w:ascii="Arial" w:hAnsi="Arial" w:cs="Arial"/>
                <w:lang w:val="en-GB"/>
              </w:rPr>
              <w:t xml:space="preserve">Sourcing or development of an on-line application which will be used to build and implement the on-line teacher training course. The on-line application should allow trainers to communicate with trainees; should be capable of retaining, exporting and </w:t>
            </w:r>
            <w:proofErr w:type="spellStart"/>
            <w:r w:rsidRPr="002E5197">
              <w:rPr>
                <w:rFonts w:ascii="Arial" w:hAnsi="Arial" w:cs="Arial"/>
                <w:lang w:val="en-GB"/>
              </w:rPr>
              <w:t>analyzing</w:t>
            </w:r>
            <w:proofErr w:type="spellEnd"/>
            <w:r w:rsidRPr="002E5197">
              <w:rPr>
                <w:rFonts w:ascii="Arial" w:hAnsi="Arial" w:cs="Arial"/>
                <w:lang w:val="en-GB"/>
              </w:rPr>
              <w:t xml:space="preserve"> data and performance of trainees participating in the course; can be used in face-to-face settings, blended learning or distance learning settings (cf. a MOOC); needs to be able to store and make available to trainees training materials in various digital formats; needs to allow for interactive testing and evaluation and offer options for certification.  </w:t>
            </w:r>
          </w:p>
        </w:tc>
        <w:tc>
          <w:tcPr>
            <w:tcW w:w="2693" w:type="dxa"/>
            <w:tcBorders>
              <w:top w:val="single" w:sz="8" w:space="0" w:color="3F3F3F"/>
              <w:left w:val="single" w:sz="8" w:space="0" w:color="A5A5A5"/>
              <w:bottom w:val="single" w:sz="8" w:space="0" w:color="3F3F3F"/>
              <w:right w:val="single" w:sz="8" w:space="0" w:color="A5A5A5"/>
            </w:tcBorders>
            <w:shd w:val="clear" w:color="auto" w:fill="F2F2F2"/>
            <w:tcMar>
              <w:top w:w="80" w:type="dxa"/>
              <w:left w:w="80" w:type="dxa"/>
              <w:bottom w:w="80" w:type="dxa"/>
              <w:right w:w="80" w:type="dxa"/>
            </w:tcMar>
          </w:tcPr>
          <w:p w14:paraId="30F660BD" w14:textId="77777777" w:rsidR="00146240" w:rsidRPr="002E5197" w:rsidRDefault="00314E98">
            <w:pPr>
              <w:pStyle w:val="TableStyle2A"/>
              <w:rPr>
                <w:rFonts w:ascii="Arial" w:hAnsi="Arial" w:cs="Arial"/>
              </w:rPr>
            </w:pPr>
            <w:r w:rsidRPr="002E5197">
              <w:rPr>
                <w:rFonts w:ascii="Arial" w:hAnsi="Arial" w:cs="Arial"/>
              </w:rPr>
              <w:t xml:space="preserve">One on-line training application holding the on-line teacher training course, accessible to UNHCR staff for at least two years, with possibility to export all data at any time and possibility to extend access after the two year period. </w:t>
            </w:r>
          </w:p>
        </w:tc>
        <w:tc>
          <w:tcPr>
            <w:tcW w:w="2359" w:type="dxa"/>
            <w:tcBorders>
              <w:top w:val="single" w:sz="8" w:space="0" w:color="3F3F3F"/>
              <w:left w:val="single" w:sz="8" w:space="0" w:color="A5A5A5"/>
              <w:bottom w:val="single" w:sz="8" w:space="0" w:color="3F3F3F"/>
              <w:right w:val="single" w:sz="8" w:space="0" w:color="A5A5A5"/>
            </w:tcBorders>
            <w:shd w:val="clear" w:color="auto" w:fill="F2F2F2"/>
            <w:tcMar>
              <w:top w:w="80" w:type="dxa"/>
              <w:left w:w="80" w:type="dxa"/>
              <w:bottom w:w="80" w:type="dxa"/>
              <w:right w:w="80" w:type="dxa"/>
            </w:tcMar>
          </w:tcPr>
          <w:p w14:paraId="76EA089A" w14:textId="76EE75A0" w:rsidR="00146240" w:rsidRPr="002E5197" w:rsidRDefault="00314E98" w:rsidP="007B77B7">
            <w:pPr>
              <w:pStyle w:val="TableStyle2A"/>
              <w:rPr>
                <w:rFonts w:ascii="Arial" w:hAnsi="Arial" w:cs="Arial"/>
              </w:rPr>
            </w:pPr>
            <w:r w:rsidRPr="002E5197">
              <w:rPr>
                <w:rFonts w:ascii="Arial" w:hAnsi="Arial" w:cs="Arial"/>
                <w:lang w:val="en-GB"/>
              </w:rPr>
              <w:t>T</w:t>
            </w:r>
            <w:r w:rsidRPr="002E5197">
              <w:rPr>
                <w:rFonts w:ascii="Arial" w:hAnsi="Arial" w:cs="Arial"/>
              </w:rPr>
              <w:t xml:space="preserve">he application can take the form of a license to existing software (which the Contractor can give UNHCR access to, cf. an LMS) or can be in the form of access to an application developed by the Contractor. </w:t>
            </w:r>
            <w:r w:rsidR="007B77B7">
              <w:rPr>
                <w:rFonts w:ascii="Arial" w:hAnsi="Arial" w:cs="Arial"/>
              </w:rPr>
              <w:t>Please note that the price quoted in the Financial Offer form needs to be for two years’ unlimited access to the application by UNHCR staff and/or trainers designated by UNHCR, for an unlimited amount of participants.</w:t>
            </w:r>
          </w:p>
        </w:tc>
      </w:tr>
      <w:tr w:rsidR="00146240" w14:paraId="5AEDBB3B" w14:textId="77777777" w:rsidTr="007B77B7">
        <w:trPr>
          <w:trHeight w:val="1934"/>
        </w:trPr>
        <w:tc>
          <w:tcPr>
            <w:tcW w:w="1478" w:type="dxa"/>
            <w:tcBorders>
              <w:top w:val="single" w:sz="8" w:space="0" w:color="A5A5A5"/>
              <w:left w:val="single" w:sz="8" w:space="0" w:color="A5A5A5"/>
              <w:bottom w:val="single" w:sz="8" w:space="0" w:color="A5A5A5"/>
              <w:right w:val="single" w:sz="8" w:space="0" w:color="3F3F3F"/>
            </w:tcBorders>
            <w:shd w:val="clear" w:color="auto" w:fill="0070C0"/>
            <w:tcMar>
              <w:top w:w="80" w:type="dxa"/>
              <w:left w:w="80" w:type="dxa"/>
              <w:bottom w:w="80" w:type="dxa"/>
              <w:right w:w="80" w:type="dxa"/>
            </w:tcMar>
          </w:tcPr>
          <w:p w14:paraId="6C055B35" w14:textId="77777777" w:rsidR="00146240" w:rsidRPr="002E5197" w:rsidRDefault="00314E98">
            <w:pPr>
              <w:pStyle w:val="TableStyle2A"/>
              <w:rPr>
                <w:rFonts w:ascii="Arial" w:hAnsi="Arial" w:cs="Arial"/>
              </w:rPr>
            </w:pPr>
            <w:r w:rsidRPr="002E5197">
              <w:rPr>
                <w:rFonts w:ascii="Arial" w:hAnsi="Arial" w:cs="Arial"/>
                <w:b/>
                <w:bCs/>
                <w:color w:val="FFFFFF"/>
                <w:u w:color="FFFFFF"/>
              </w:rPr>
              <w:t>Trainers' Guide</w:t>
            </w:r>
          </w:p>
        </w:tc>
        <w:tc>
          <w:tcPr>
            <w:tcW w:w="2974" w:type="dxa"/>
            <w:tcBorders>
              <w:top w:val="single" w:sz="8" w:space="0" w:color="A5A5A5"/>
              <w:left w:val="single" w:sz="8" w:space="0" w:color="3F3F3F"/>
              <w:bottom w:val="single" w:sz="8" w:space="0" w:color="A5A5A5"/>
              <w:right w:val="single" w:sz="8" w:space="0" w:color="A5A5A5"/>
            </w:tcBorders>
            <w:shd w:val="clear" w:color="auto" w:fill="F2F2F2"/>
            <w:tcMar>
              <w:top w:w="80" w:type="dxa"/>
              <w:left w:w="80" w:type="dxa"/>
              <w:bottom w:w="80" w:type="dxa"/>
              <w:right w:w="80" w:type="dxa"/>
            </w:tcMar>
          </w:tcPr>
          <w:p w14:paraId="2488EF4D" w14:textId="77777777" w:rsidR="00146240" w:rsidRPr="002E5197" w:rsidRDefault="00314E98">
            <w:pPr>
              <w:rPr>
                <w:rFonts w:ascii="Arial" w:hAnsi="Arial" w:cs="Arial"/>
                <w:sz w:val="20"/>
                <w:szCs w:val="20"/>
              </w:rPr>
            </w:pPr>
            <w:r w:rsidRPr="002E5197">
              <w:rPr>
                <w:rFonts w:ascii="Arial" w:hAnsi="Arial" w:cs="Arial"/>
                <w:color w:val="000000"/>
                <w:sz w:val="20"/>
                <w:szCs w:val="20"/>
                <w:u w:color="000000"/>
                <w14:textOutline w14:w="0" w14:cap="flat" w14:cmpd="sng" w14:algn="ctr">
                  <w14:noFill/>
                  <w14:prstDash w14:val="solid"/>
                  <w14:bevel/>
                </w14:textOutline>
              </w:rPr>
              <w:t>Document which contains detailed instructions for moderators organizing and carrying out the on-line teacher training course.</w:t>
            </w:r>
          </w:p>
        </w:tc>
        <w:tc>
          <w:tcPr>
            <w:tcW w:w="2693" w:type="dxa"/>
            <w:tcBorders>
              <w:top w:val="single" w:sz="8" w:space="0" w:color="3F3F3F"/>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345117F1" w14:textId="3A683BCF" w:rsidR="00146240" w:rsidRPr="002E5197" w:rsidRDefault="005A0994">
            <w:pPr>
              <w:pStyle w:val="TableStyle2A"/>
              <w:rPr>
                <w:rFonts w:ascii="Arial" w:hAnsi="Arial" w:cs="Arial"/>
              </w:rPr>
            </w:pPr>
            <w:r>
              <w:rPr>
                <w:rFonts w:ascii="Arial" w:hAnsi="Arial" w:cs="Arial"/>
              </w:rPr>
              <w:t>One g</w:t>
            </w:r>
            <w:r w:rsidR="00314E98" w:rsidRPr="002E5197">
              <w:rPr>
                <w:rFonts w:ascii="Arial" w:hAnsi="Arial" w:cs="Arial"/>
              </w:rPr>
              <w:t xml:space="preserve">uidebook containing detailed instructions. </w:t>
            </w:r>
          </w:p>
        </w:tc>
        <w:tc>
          <w:tcPr>
            <w:tcW w:w="2359" w:type="dxa"/>
            <w:tcBorders>
              <w:top w:val="single" w:sz="8" w:space="0" w:color="3F3F3F"/>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26105085" w14:textId="77777777" w:rsidR="00146240" w:rsidRPr="002E5197" w:rsidRDefault="00314E98">
            <w:pPr>
              <w:pStyle w:val="TableStyle2A"/>
              <w:rPr>
                <w:rFonts w:ascii="Arial" w:hAnsi="Arial" w:cs="Arial"/>
              </w:rPr>
            </w:pPr>
            <w:r w:rsidRPr="002E5197">
              <w:rPr>
                <w:rFonts w:ascii="Arial" w:hAnsi="Arial" w:cs="Arial"/>
              </w:rPr>
              <w:t xml:space="preserve">A single PDF or a series of PDFs that can be made available to UNHCR staff and trainers in the on-line application. </w:t>
            </w:r>
          </w:p>
        </w:tc>
      </w:tr>
      <w:tr w:rsidR="00146240" w14:paraId="0D8FFA32" w14:textId="77777777" w:rsidTr="007B77B7">
        <w:trPr>
          <w:trHeight w:val="1454"/>
        </w:trPr>
        <w:tc>
          <w:tcPr>
            <w:tcW w:w="1478" w:type="dxa"/>
            <w:tcBorders>
              <w:top w:val="single" w:sz="8" w:space="0" w:color="A5A5A5"/>
              <w:left w:val="single" w:sz="8" w:space="0" w:color="A5A5A5"/>
              <w:bottom w:val="single" w:sz="8" w:space="0" w:color="A5A5A5"/>
              <w:right w:val="single" w:sz="8" w:space="0" w:color="3F3F3F"/>
            </w:tcBorders>
            <w:shd w:val="clear" w:color="auto" w:fill="0070C0"/>
            <w:tcMar>
              <w:top w:w="80" w:type="dxa"/>
              <w:left w:w="80" w:type="dxa"/>
              <w:bottom w:w="80" w:type="dxa"/>
              <w:right w:w="80" w:type="dxa"/>
            </w:tcMar>
          </w:tcPr>
          <w:p w14:paraId="6D34BA1F" w14:textId="77777777" w:rsidR="00146240" w:rsidRPr="002E5197" w:rsidRDefault="00314E98">
            <w:pPr>
              <w:pStyle w:val="TableStyle2A"/>
              <w:rPr>
                <w:rFonts w:ascii="Arial" w:hAnsi="Arial" w:cs="Arial"/>
              </w:rPr>
            </w:pPr>
            <w:r w:rsidRPr="002E5197">
              <w:rPr>
                <w:rFonts w:ascii="Arial" w:hAnsi="Arial" w:cs="Arial"/>
                <w:b/>
                <w:bCs/>
                <w:color w:val="FFFFFF"/>
                <w:u w:color="FFFFFF"/>
                <w:lang w:val="nl-NL"/>
              </w:rPr>
              <w:t>Introductory video</w:t>
            </w:r>
          </w:p>
        </w:tc>
        <w:tc>
          <w:tcPr>
            <w:tcW w:w="2974" w:type="dxa"/>
            <w:tcBorders>
              <w:top w:val="single" w:sz="8" w:space="0" w:color="A5A5A5"/>
              <w:left w:val="single" w:sz="8" w:space="0" w:color="3F3F3F"/>
              <w:bottom w:val="single" w:sz="8" w:space="0" w:color="A5A5A5"/>
              <w:right w:val="single" w:sz="8" w:space="0" w:color="A5A5A5"/>
            </w:tcBorders>
            <w:shd w:val="clear" w:color="auto" w:fill="F2F2F2"/>
            <w:tcMar>
              <w:top w:w="80" w:type="dxa"/>
              <w:left w:w="80" w:type="dxa"/>
              <w:bottom w:w="80" w:type="dxa"/>
              <w:right w:w="80" w:type="dxa"/>
            </w:tcMar>
          </w:tcPr>
          <w:p w14:paraId="1AD5227D" w14:textId="77777777" w:rsidR="00146240" w:rsidRPr="002E5197" w:rsidRDefault="00314E98">
            <w:pPr>
              <w:rPr>
                <w:rFonts w:ascii="Arial" w:hAnsi="Arial" w:cs="Arial"/>
                <w:sz w:val="20"/>
                <w:szCs w:val="20"/>
              </w:rPr>
            </w:pPr>
            <w:r w:rsidRPr="002E5197">
              <w:rPr>
                <w:rFonts w:ascii="Arial" w:hAnsi="Arial" w:cs="Arial"/>
                <w:color w:val="000000"/>
                <w:sz w:val="20"/>
                <w:szCs w:val="20"/>
                <w:u w:color="000000"/>
                <w14:textOutline w14:w="0" w14:cap="flat" w14:cmpd="sng" w14:algn="ctr">
                  <w14:noFill/>
                  <w14:prstDash w14:val="solid"/>
                  <w14:bevel/>
                </w14:textOutline>
              </w:rPr>
              <w:t>Short introductory video (maximum 2 minutes in length) which introduces participants to the on-line teacher training course, its purposes, general learning objectives and expected outcomes for trainees.</w:t>
            </w:r>
          </w:p>
        </w:tc>
        <w:tc>
          <w:tcPr>
            <w:tcW w:w="2693"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7D98C62F" w14:textId="77777777" w:rsidR="00146240" w:rsidRPr="002E5197" w:rsidRDefault="00314E98">
            <w:pPr>
              <w:pStyle w:val="TableStyle2A"/>
              <w:rPr>
                <w:rFonts w:ascii="Arial" w:hAnsi="Arial" w:cs="Arial"/>
              </w:rPr>
            </w:pPr>
            <w:r w:rsidRPr="002E5197">
              <w:rPr>
                <w:rFonts w:ascii="Arial" w:hAnsi="Arial" w:cs="Arial"/>
                <w:lang w:val="en-GB"/>
              </w:rPr>
              <w:t>One video clip that can be played within the on-line application.</w:t>
            </w:r>
          </w:p>
        </w:tc>
        <w:tc>
          <w:tcPr>
            <w:tcW w:w="2359"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68F802CA" w14:textId="77777777" w:rsidR="00146240" w:rsidRPr="002E5197" w:rsidRDefault="00314E98">
            <w:pPr>
              <w:pStyle w:val="TableStyle2A"/>
              <w:rPr>
                <w:rFonts w:ascii="Arial" w:hAnsi="Arial" w:cs="Arial"/>
              </w:rPr>
            </w:pPr>
            <w:r w:rsidRPr="002E5197">
              <w:rPr>
                <w:rFonts w:ascii="Arial" w:hAnsi="Arial" w:cs="Arial"/>
                <w:lang w:val="en-GB"/>
              </w:rPr>
              <w:t xml:space="preserve">MP4, at least 1080p resolution. </w:t>
            </w:r>
          </w:p>
        </w:tc>
      </w:tr>
      <w:tr w:rsidR="00146240" w14:paraId="1C8EE99C" w14:textId="77777777" w:rsidTr="007B77B7">
        <w:trPr>
          <w:trHeight w:val="3614"/>
        </w:trPr>
        <w:tc>
          <w:tcPr>
            <w:tcW w:w="1478" w:type="dxa"/>
            <w:tcBorders>
              <w:top w:val="single" w:sz="8" w:space="0" w:color="A5A5A5"/>
              <w:left w:val="single" w:sz="8" w:space="0" w:color="A5A5A5"/>
              <w:bottom w:val="single" w:sz="8" w:space="0" w:color="A5A5A5"/>
              <w:right w:val="single" w:sz="8" w:space="0" w:color="3F3F3F"/>
            </w:tcBorders>
            <w:shd w:val="clear" w:color="auto" w:fill="0070C0"/>
            <w:tcMar>
              <w:top w:w="80" w:type="dxa"/>
              <w:left w:w="80" w:type="dxa"/>
              <w:bottom w:w="80" w:type="dxa"/>
              <w:right w:w="80" w:type="dxa"/>
            </w:tcMar>
          </w:tcPr>
          <w:p w14:paraId="677DF879" w14:textId="77777777" w:rsidR="00146240" w:rsidRPr="002E5197" w:rsidRDefault="00314E98">
            <w:pPr>
              <w:pStyle w:val="TableStyle2A"/>
              <w:rPr>
                <w:rFonts w:ascii="Arial" w:hAnsi="Arial" w:cs="Arial"/>
              </w:rPr>
            </w:pPr>
            <w:r w:rsidRPr="002E5197">
              <w:rPr>
                <w:rFonts w:ascii="Arial" w:hAnsi="Arial" w:cs="Arial"/>
                <w:b/>
                <w:bCs/>
                <w:color w:val="FFFFFF"/>
                <w:u w:color="FFFFFF"/>
                <w:lang w:val="nl-NL"/>
              </w:rPr>
              <w:lastRenderedPageBreak/>
              <w:t>Words Matter section</w:t>
            </w:r>
          </w:p>
        </w:tc>
        <w:tc>
          <w:tcPr>
            <w:tcW w:w="2974" w:type="dxa"/>
            <w:tcBorders>
              <w:top w:val="single" w:sz="8" w:space="0" w:color="A5A5A5"/>
              <w:left w:val="single" w:sz="8" w:space="0" w:color="3F3F3F"/>
              <w:bottom w:val="single" w:sz="8" w:space="0" w:color="A5A5A5"/>
              <w:right w:val="single" w:sz="8" w:space="0" w:color="A5A5A5"/>
            </w:tcBorders>
            <w:shd w:val="clear" w:color="auto" w:fill="F2F2F2"/>
            <w:tcMar>
              <w:top w:w="80" w:type="dxa"/>
              <w:left w:w="80" w:type="dxa"/>
              <w:bottom w:w="80" w:type="dxa"/>
              <w:right w:w="80" w:type="dxa"/>
            </w:tcMar>
          </w:tcPr>
          <w:p w14:paraId="66B22F84" w14:textId="77777777" w:rsidR="00146240" w:rsidRPr="002E5197" w:rsidRDefault="00314E98">
            <w:pPr>
              <w:pStyle w:val="TableStyle2A"/>
              <w:rPr>
                <w:rFonts w:ascii="Arial" w:hAnsi="Arial" w:cs="Arial"/>
              </w:rPr>
            </w:pPr>
            <w:r w:rsidRPr="002E5197">
              <w:rPr>
                <w:rFonts w:ascii="Arial" w:hAnsi="Arial" w:cs="Arial"/>
                <w:lang w:val="en-GB"/>
              </w:rPr>
              <w:t>S</w:t>
            </w:r>
            <w:proofErr w:type="spellStart"/>
            <w:r w:rsidRPr="002E5197">
              <w:rPr>
                <w:rFonts w:ascii="Arial" w:hAnsi="Arial" w:cs="Arial"/>
              </w:rPr>
              <w:t>ection</w:t>
            </w:r>
            <w:proofErr w:type="spellEnd"/>
            <w:r w:rsidRPr="002E5197">
              <w:rPr>
                <w:rFonts w:ascii="Arial" w:hAnsi="Arial" w:cs="Arial"/>
              </w:rPr>
              <w:t xml:space="preserve"> explaining basic terminology on refugees, asylum and migration to trainees.</w:t>
            </w:r>
          </w:p>
        </w:tc>
        <w:tc>
          <w:tcPr>
            <w:tcW w:w="2693"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5CD5DAEE" w14:textId="77777777" w:rsidR="00146240" w:rsidRPr="002E5197" w:rsidRDefault="00314E98">
            <w:pPr>
              <w:pStyle w:val="TableStyle2A"/>
              <w:rPr>
                <w:rFonts w:ascii="Arial" w:hAnsi="Arial" w:cs="Arial"/>
              </w:rPr>
            </w:pPr>
            <w:r w:rsidRPr="002E5197">
              <w:rPr>
                <w:rFonts w:ascii="Arial" w:hAnsi="Arial" w:cs="Arial"/>
                <w:lang w:val="en-GB"/>
              </w:rPr>
              <w:t xml:space="preserve">One document for trainees with a summary of the section, one subsection of the on-line application that integrates teaching materials gleaned from the Teaching About Refugees website. </w:t>
            </w:r>
          </w:p>
        </w:tc>
        <w:tc>
          <w:tcPr>
            <w:tcW w:w="2359"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133CBF98" w14:textId="77777777" w:rsidR="00146240" w:rsidRPr="002E5197" w:rsidRDefault="00314E98">
            <w:pPr>
              <w:pStyle w:val="TableStyle2A"/>
              <w:rPr>
                <w:rFonts w:ascii="Arial" w:hAnsi="Arial" w:cs="Arial"/>
              </w:rPr>
            </w:pPr>
            <w:r w:rsidRPr="002E5197">
              <w:rPr>
                <w:rFonts w:ascii="Arial" w:hAnsi="Arial" w:cs="Arial"/>
                <w:lang w:val="en-GB"/>
              </w:rPr>
              <w:t>Document for trainees in PDF format, web text with links inside the on-line application and interactive functionality allowing trainers to communicate with trainees and evaluate knowledge before and after section.</w:t>
            </w:r>
          </w:p>
        </w:tc>
      </w:tr>
      <w:tr w:rsidR="00146240" w14:paraId="10ED78EC" w14:textId="77777777" w:rsidTr="007B77B7">
        <w:trPr>
          <w:trHeight w:val="3614"/>
        </w:trPr>
        <w:tc>
          <w:tcPr>
            <w:tcW w:w="1478" w:type="dxa"/>
            <w:tcBorders>
              <w:top w:val="single" w:sz="8" w:space="0" w:color="A5A5A5"/>
              <w:left w:val="single" w:sz="8" w:space="0" w:color="A5A5A5"/>
              <w:bottom w:val="single" w:sz="8" w:space="0" w:color="A5A5A5"/>
              <w:right w:val="single" w:sz="8" w:space="0" w:color="3F3F3F"/>
            </w:tcBorders>
            <w:shd w:val="clear" w:color="auto" w:fill="0070C0"/>
            <w:tcMar>
              <w:top w:w="80" w:type="dxa"/>
              <w:left w:w="80" w:type="dxa"/>
              <w:bottom w:w="80" w:type="dxa"/>
              <w:right w:w="80" w:type="dxa"/>
            </w:tcMar>
          </w:tcPr>
          <w:p w14:paraId="31A4D2C6" w14:textId="77777777" w:rsidR="00146240" w:rsidRPr="002E5197" w:rsidRDefault="00314E98">
            <w:pPr>
              <w:pStyle w:val="TableStyle2A"/>
              <w:rPr>
                <w:rFonts w:ascii="Arial" w:hAnsi="Arial" w:cs="Arial"/>
              </w:rPr>
            </w:pPr>
            <w:r w:rsidRPr="002E5197">
              <w:rPr>
                <w:rFonts w:ascii="Arial" w:hAnsi="Arial" w:cs="Arial"/>
                <w:b/>
                <w:bCs/>
                <w:color w:val="FFFFFF"/>
                <w:lang w:val="en-GB"/>
              </w:rPr>
              <w:t>Know Your Local Refugee Situation</w:t>
            </w:r>
          </w:p>
        </w:tc>
        <w:tc>
          <w:tcPr>
            <w:tcW w:w="2974" w:type="dxa"/>
            <w:tcBorders>
              <w:top w:val="single" w:sz="8" w:space="0" w:color="A5A5A5"/>
              <w:left w:val="single" w:sz="8" w:space="0" w:color="3F3F3F"/>
              <w:bottom w:val="single" w:sz="8" w:space="0" w:color="A5A5A5"/>
              <w:right w:val="single" w:sz="8" w:space="0" w:color="A5A5A5"/>
            </w:tcBorders>
            <w:shd w:val="clear" w:color="auto" w:fill="F2F2F2"/>
            <w:tcMar>
              <w:top w:w="80" w:type="dxa"/>
              <w:left w:w="80" w:type="dxa"/>
              <w:bottom w:w="80" w:type="dxa"/>
              <w:right w:w="80" w:type="dxa"/>
            </w:tcMar>
          </w:tcPr>
          <w:p w14:paraId="1B36CC40" w14:textId="0CACC174" w:rsidR="00146240" w:rsidRPr="002E5197" w:rsidRDefault="00314E98" w:rsidP="00DC141C">
            <w:pPr>
              <w:pStyle w:val="TableStyle2A"/>
              <w:rPr>
                <w:rFonts w:ascii="Arial" w:hAnsi="Arial" w:cs="Arial"/>
              </w:rPr>
            </w:pPr>
            <w:r w:rsidRPr="002E5197">
              <w:rPr>
                <w:rFonts w:ascii="Arial" w:hAnsi="Arial" w:cs="Arial"/>
                <w:lang w:val="en-GB"/>
              </w:rPr>
              <w:t>S</w:t>
            </w:r>
            <w:proofErr w:type="spellStart"/>
            <w:r w:rsidRPr="002E5197">
              <w:rPr>
                <w:rFonts w:ascii="Arial" w:hAnsi="Arial" w:cs="Arial"/>
              </w:rPr>
              <w:t>ection</w:t>
            </w:r>
            <w:proofErr w:type="spellEnd"/>
            <w:r w:rsidRPr="002E5197">
              <w:rPr>
                <w:rFonts w:ascii="Arial" w:hAnsi="Arial" w:cs="Arial"/>
              </w:rPr>
              <w:t xml:space="preserve"> </w:t>
            </w:r>
            <w:r w:rsidR="002E5197">
              <w:rPr>
                <w:rFonts w:ascii="Arial" w:hAnsi="Arial" w:cs="Arial"/>
              </w:rPr>
              <w:t xml:space="preserve">teaching </w:t>
            </w:r>
            <w:r w:rsidR="002E5197">
              <w:rPr>
                <w:rStyle w:val="None"/>
                <w:rFonts w:ascii="Arial" w:hAnsi="Arial" w:cs="Arial"/>
                <w:lang w:val="en-GB"/>
              </w:rPr>
              <w:t>trainees to</w:t>
            </w:r>
            <w:r w:rsidR="00DC141C" w:rsidRPr="002E5197">
              <w:rPr>
                <w:rStyle w:val="None"/>
                <w:rFonts w:ascii="Arial" w:hAnsi="Arial" w:cs="Arial"/>
                <w:lang w:val="en-GB"/>
              </w:rPr>
              <w:t xml:space="preserve"> take the knowledge from “Words Matter” and build a framework which explains their own local dynamics of refugee and asylum-seeking in order to be able to build lessons around this.</w:t>
            </w:r>
          </w:p>
        </w:tc>
        <w:tc>
          <w:tcPr>
            <w:tcW w:w="2693"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20467052" w14:textId="77777777" w:rsidR="00146240" w:rsidRPr="002E5197" w:rsidRDefault="00314E98">
            <w:pPr>
              <w:pStyle w:val="TableStyle2A"/>
              <w:rPr>
                <w:rFonts w:ascii="Arial" w:hAnsi="Arial" w:cs="Arial"/>
              </w:rPr>
            </w:pPr>
            <w:r w:rsidRPr="002E5197">
              <w:rPr>
                <w:rFonts w:ascii="Arial" w:hAnsi="Arial" w:cs="Arial"/>
                <w:lang w:val="en-GB"/>
              </w:rPr>
              <w:t xml:space="preserve">One document for trainees with a summary of the section, one subsection of the on-line application that can be used for delivering the training. </w:t>
            </w:r>
          </w:p>
        </w:tc>
        <w:tc>
          <w:tcPr>
            <w:tcW w:w="2359"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494FAEB0" w14:textId="77777777" w:rsidR="00146240" w:rsidRPr="002E5197" w:rsidRDefault="00314E98">
            <w:pPr>
              <w:pStyle w:val="TableStyle2A"/>
              <w:rPr>
                <w:rFonts w:ascii="Arial" w:hAnsi="Arial" w:cs="Arial"/>
              </w:rPr>
            </w:pPr>
            <w:r w:rsidRPr="002E5197">
              <w:rPr>
                <w:rFonts w:ascii="Arial" w:hAnsi="Arial" w:cs="Arial"/>
                <w:lang w:val="en-GB"/>
              </w:rPr>
              <w:t>Document for trainees in PDF format, web text with links inside the on-line application and interactive functionality allowing trainers to communicate with trainees and evaluate knowledge before and after section.</w:t>
            </w:r>
          </w:p>
        </w:tc>
      </w:tr>
      <w:tr w:rsidR="00146240" w14:paraId="69F84308" w14:textId="77777777" w:rsidTr="007B77B7">
        <w:trPr>
          <w:trHeight w:val="4334"/>
        </w:trPr>
        <w:tc>
          <w:tcPr>
            <w:tcW w:w="1478" w:type="dxa"/>
            <w:tcBorders>
              <w:top w:val="single" w:sz="8" w:space="0" w:color="A5A5A5"/>
              <w:left w:val="single" w:sz="8" w:space="0" w:color="A5A5A5"/>
              <w:bottom w:val="single" w:sz="8" w:space="0" w:color="A5A5A5"/>
              <w:right w:val="single" w:sz="8" w:space="0" w:color="3F3F3F"/>
            </w:tcBorders>
            <w:shd w:val="clear" w:color="auto" w:fill="0070C0"/>
            <w:tcMar>
              <w:top w:w="80" w:type="dxa"/>
              <w:left w:w="80" w:type="dxa"/>
              <w:bottom w:w="80" w:type="dxa"/>
              <w:right w:w="80" w:type="dxa"/>
            </w:tcMar>
          </w:tcPr>
          <w:p w14:paraId="0144A731" w14:textId="77777777" w:rsidR="00146240" w:rsidRPr="002E5197" w:rsidRDefault="00314E98">
            <w:pPr>
              <w:pStyle w:val="TableStyle2A"/>
              <w:rPr>
                <w:rFonts w:ascii="Arial" w:hAnsi="Arial" w:cs="Arial"/>
              </w:rPr>
            </w:pPr>
            <w:r w:rsidRPr="002E5197">
              <w:rPr>
                <w:rFonts w:ascii="Arial" w:hAnsi="Arial" w:cs="Arial"/>
                <w:b/>
                <w:bCs/>
                <w:color w:val="FFFFFF"/>
              </w:rPr>
              <w:t>With Refugees in the Classroom</w:t>
            </w:r>
          </w:p>
        </w:tc>
        <w:tc>
          <w:tcPr>
            <w:tcW w:w="2974" w:type="dxa"/>
            <w:tcBorders>
              <w:top w:val="single" w:sz="8" w:space="0" w:color="A5A5A5"/>
              <w:left w:val="single" w:sz="8" w:space="0" w:color="3F3F3F"/>
              <w:bottom w:val="single" w:sz="8" w:space="0" w:color="A5A5A5"/>
              <w:right w:val="single" w:sz="8" w:space="0" w:color="A5A5A5"/>
            </w:tcBorders>
            <w:shd w:val="clear" w:color="auto" w:fill="F2F2F2"/>
            <w:tcMar>
              <w:top w:w="80" w:type="dxa"/>
              <w:left w:w="80" w:type="dxa"/>
              <w:bottom w:w="80" w:type="dxa"/>
              <w:right w:w="80" w:type="dxa"/>
            </w:tcMar>
          </w:tcPr>
          <w:p w14:paraId="41CEB1C8" w14:textId="70CAE9E6" w:rsidR="00146240" w:rsidRPr="002E5197" w:rsidRDefault="00314E98" w:rsidP="00DC141C">
            <w:pPr>
              <w:pStyle w:val="TableStyle2A"/>
              <w:rPr>
                <w:rFonts w:ascii="Arial" w:hAnsi="Arial" w:cs="Arial"/>
              </w:rPr>
            </w:pPr>
            <w:r w:rsidRPr="002E5197">
              <w:rPr>
                <w:rFonts w:ascii="Arial" w:hAnsi="Arial" w:cs="Arial"/>
                <w:lang w:val="en-GB"/>
              </w:rPr>
              <w:t>S</w:t>
            </w:r>
            <w:proofErr w:type="spellStart"/>
            <w:r w:rsidRPr="002E5197">
              <w:rPr>
                <w:rFonts w:ascii="Arial" w:hAnsi="Arial" w:cs="Arial"/>
              </w:rPr>
              <w:t>ection</w:t>
            </w:r>
            <w:proofErr w:type="spellEnd"/>
            <w:r w:rsidRPr="002E5197">
              <w:rPr>
                <w:rFonts w:ascii="Arial" w:hAnsi="Arial" w:cs="Arial"/>
              </w:rPr>
              <w:t xml:space="preserve"> containing at least three video exercises, refugee stories and other materials guiding trainees to </w:t>
            </w:r>
            <w:r w:rsidR="00DC141C" w:rsidRPr="002E5197">
              <w:rPr>
                <w:rFonts w:ascii="Arial" w:hAnsi="Arial" w:cs="Arial"/>
              </w:rPr>
              <w:t xml:space="preserve">understand the </w:t>
            </w:r>
            <w:r w:rsidR="005A0994" w:rsidRPr="002E5197">
              <w:rPr>
                <w:rFonts w:ascii="Arial" w:hAnsi="Arial" w:cs="Arial"/>
              </w:rPr>
              <w:t>differing</w:t>
            </w:r>
            <w:r w:rsidR="00DC141C" w:rsidRPr="002E5197">
              <w:rPr>
                <w:rFonts w:ascii="Arial" w:hAnsi="Arial" w:cs="Arial"/>
              </w:rPr>
              <w:t xml:space="preserve"> educational trajectories of </w:t>
            </w:r>
            <w:r w:rsidRPr="002E5197">
              <w:rPr>
                <w:rFonts w:ascii="Arial" w:hAnsi="Arial" w:cs="Arial"/>
              </w:rPr>
              <w:t xml:space="preserve">refugee children. </w:t>
            </w:r>
          </w:p>
        </w:tc>
        <w:tc>
          <w:tcPr>
            <w:tcW w:w="2693"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31871B3A" w14:textId="77777777" w:rsidR="00146240" w:rsidRPr="002E5197" w:rsidRDefault="00314E98">
            <w:pPr>
              <w:pStyle w:val="TableStyle2A"/>
              <w:rPr>
                <w:rFonts w:ascii="Arial" w:hAnsi="Arial" w:cs="Arial"/>
              </w:rPr>
            </w:pPr>
            <w:r w:rsidRPr="002E5197">
              <w:rPr>
                <w:rFonts w:ascii="Arial" w:hAnsi="Arial" w:cs="Arial"/>
                <w:lang w:val="en-GB"/>
              </w:rPr>
              <w:t xml:space="preserve">One document for trainees with a summary of the section, one subsection of the on-line application that can be used for delivering the training. </w:t>
            </w:r>
            <w:r w:rsidRPr="002E5197">
              <w:rPr>
                <w:rFonts w:ascii="Arial" w:hAnsi="Arial" w:cs="Arial"/>
                <w:lang w:val="nl-NL"/>
              </w:rPr>
              <w:t xml:space="preserve">Three films of maximum 2 minutes in length. </w:t>
            </w:r>
          </w:p>
        </w:tc>
        <w:tc>
          <w:tcPr>
            <w:tcW w:w="2359"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272C4FA5" w14:textId="77777777" w:rsidR="00146240" w:rsidRPr="002E5197" w:rsidRDefault="00314E98">
            <w:pPr>
              <w:pStyle w:val="TableStyle2A"/>
              <w:rPr>
                <w:rFonts w:ascii="Arial" w:hAnsi="Arial" w:cs="Arial"/>
              </w:rPr>
            </w:pPr>
            <w:r w:rsidRPr="002E5197">
              <w:rPr>
                <w:rFonts w:ascii="Arial" w:hAnsi="Arial" w:cs="Arial"/>
                <w:lang w:val="en-GB"/>
              </w:rPr>
              <w:t xml:space="preserve">Document for trainees in PDF format, web text with links inside the on-line application and interactive functionality allowing trainers to communicate with trainees and evaluate knowledge before and after section. </w:t>
            </w:r>
            <w:r w:rsidRPr="002E5197">
              <w:rPr>
                <w:rFonts w:ascii="Arial" w:hAnsi="Arial" w:cs="Arial"/>
                <w:lang w:val="nl-NL"/>
              </w:rPr>
              <w:t>Three videos in MP4, at least 1080p resolution.</w:t>
            </w:r>
          </w:p>
        </w:tc>
      </w:tr>
      <w:tr w:rsidR="00146240" w14:paraId="7A6DB4E0" w14:textId="77777777" w:rsidTr="007B77B7">
        <w:trPr>
          <w:trHeight w:val="3614"/>
        </w:trPr>
        <w:tc>
          <w:tcPr>
            <w:tcW w:w="1478" w:type="dxa"/>
            <w:tcBorders>
              <w:top w:val="single" w:sz="8" w:space="0" w:color="A5A5A5"/>
              <w:left w:val="single" w:sz="8" w:space="0" w:color="A5A5A5"/>
              <w:bottom w:val="single" w:sz="8" w:space="0" w:color="A5A5A5"/>
              <w:right w:val="single" w:sz="8" w:space="0" w:color="3F3F3F"/>
            </w:tcBorders>
            <w:shd w:val="clear" w:color="auto" w:fill="0070C0"/>
            <w:tcMar>
              <w:top w:w="80" w:type="dxa"/>
              <w:left w:w="80" w:type="dxa"/>
              <w:bottom w:w="80" w:type="dxa"/>
              <w:right w:w="80" w:type="dxa"/>
            </w:tcMar>
          </w:tcPr>
          <w:p w14:paraId="74307ECB" w14:textId="77777777" w:rsidR="00146240" w:rsidRPr="002E5197" w:rsidRDefault="00314E98">
            <w:pPr>
              <w:pStyle w:val="TableStyle2A"/>
              <w:rPr>
                <w:rFonts w:ascii="Arial" w:hAnsi="Arial" w:cs="Arial"/>
              </w:rPr>
            </w:pPr>
            <w:r w:rsidRPr="002E5197">
              <w:rPr>
                <w:rFonts w:ascii="Arial" w:hAnsi="Arial" w:cs="Arial"/>
                <w:b/>
                <w:bCs/>
                <w:color w:val="FFFFFF"/>
              </w:rPr>
              <w:lastRenderedPageBreak/>
              <w:t>Critical Thinking about Refugees</w:t>
            </w:r>
          </w:p>
        </w:tc>
        <w:tc>
          <w:tcPr>
            <w:tcW w:w="2974" w:type="dxa"/>
            <w:tcBorders>
              <w:top w:val="single" w:sz="8" w:space="0" w:color="A5A5A5"/>
              <w:left w:val="single" w:sz="8" w:space="0" w:color="3F3F3F"/>
              <w:bottom w:val="single" w:sz="8" w:space="0" w:color="A5A5A5"/>
              <w:right w:val="single" w:sz="8" w:space="0" w:color="A5A5A5"/>
            </w:tcBorders>
            <w:shd w:val="clear" w:color="auto" w:fill="F2F2F2"/>
            <w:tcMar>
              <w:top w:w="80" w:type="dxa"/>
              <w:left w:w="80" w:type="dxa"/>
              <w:bottom w:w="80" w:type="dxa"/>
              <w:right w:w="80" w:type="dxa"/>
            </w:tcMar>
          </w:tcPr>
          <w:p w14:paraId="037D1960" w14:textId="77777777" w:rsidR="00146240" w:rsidRPr="002E5197" w:rsidRDefault="00314E98">
            <w:pPr>
              <w:pStyle w:val="TableStyle2A"/>
              <w:rPr>
                <w:rFonts w:ascii="Arial" w:hAnsi="Arial" w:cs="Arial"/>
              </w:rPr>
            </w:pPr>
            <w:r w:rsidRPr="002E5197">
              <w:rPr>
                <w:rFonts w:ascii="Arial" w:hAnsi="Arial" w:cs="Arial"/>
                <w:lang w:val="en-GB"/>
              </w:rPr>
              <w:t>S</w:t>
            </w:r>
            <w:proofErr w:type="spellStart"/>
            <w:r w:rsidRPr="002E5197">
              <w:rPr>
                <w:rFonts w:ascii="Arial" w:hAnsi="Arial" w:cs="Arial"/>
              </w:rPr>
              <w:t>ection</w:t>
            </w:r>
            <w:proofErr w:type="spellEnd"/>
            <w:r w:rsidRPr="002E5197">
              <w:rPr>
                <w:rFonts w:ascii="Arial" w:hAnsi="Arial" w:cs="Arial"/>
              </w:rPr>
              <w:t xml:space="preserve"> aimed at teaching trainees to critically evaluate teaching materials and other media on the topic of refugees, asylum and migration for use in their teaching activities and to source high quality teaching materials on the topic themselves</w:t>
            </w:r>
          </w:p>
        </w:tc>
        <w:tc>
          <w:tcPr>
            <w:tcW w:w="2693"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71433371" w14:textId="77777777" w:rsidR="00146240" w:rsidRPr="002E5197" w:rsidRDefault="00314E98">
            <w:pPr>
              <w:pStyle w:val="TableStyle2A"/>
              <w:rPr>
                <w:rFonts w:ascii="Arial" w:hAnsi="Arial" w:cs="Arial"/>
              </w:rPr>
            </w:pPr>
            <w:r w:rsidRPr="002E5197">
              <w:rPr>
                <w:rFonts w:ascii="Arial" w:hAnsi="Arial" w:cs="Arial"/>
                <w:lang w:val="en-GB"/>
              </w:rPr>
              <w:t xml:space="preserve">One document for trainees with a summary of the section, one subsection of the on-line application that can be used for delivering the training. </w:t>
            </w:r>
          </w:p>
        </w:tc>
        <w:tc>
          <w:tcPr>
            <w:tcW w:w="2359"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3A195F67" w14:textId="77777777" w:rsidR="00146240" w:rsidRPr="002E5197" w:rsidRDefault="00314E98">
            <w:pPr>
              <w:pStyle w:val="TableStyle2A"/>
              <w:rPr>
                <w:rFonts w:ascii="Arial" w:hAnsi="Arial" w:cs="Arial"/>
              </w:rPr>
            </w:pPr>
            <w:r w:rsidRPr="002E5197">
              <w:rPr>
                <w:rFonts w:ascii="Arial" w:hAnsi="Arial" w:cs="Arial"/>
                <w:lang w:val="en-GB"/>
              </w:rPr>
              <w:t>Document for trainees in PDF format, web text with links inside the on-line application and interactive functionality allowing trainers to communicate with trainees and evaluate knowledge before and after section.</w:t>
            </w:r>
          </w:p>
        </w:tc>
      </w:tr>
      <w:tr w:rsidR="00146240" w14:paraId="18C5F91D" w14:textId="77777777" w:rsidTr="007B77B7">
        <w:trPr>
          <w:trHeight w:val="3614"/>
        </w:trPr>
        <w:tc>
          <w:tcPr>
            <w:tcW w:w="1478" w:type="dxa"/>
            <w:tcBorders>
              <w:top w:val="single" w:sz="8" w:space="0" w:color="A5A5A5"/>
              <w:left w:val="single" w:sz="8" w:space="0" w:color="A5A5A5"/>
              <w:bottom w:val="single" w:sz="8" w:space="0" w:color="A5A5A5"/>
              <w:right w:val="single" w:sz="8" w:space="0" w:color="3F3F3F"/>
            </w:tcBorders>
            <w:shd w:val="clear" w:color="auto" w:fill="0070C0"/>
            <w:tcMar>
              <w:top w:w="80" w:type="dxa"/>
              <w:left w:w="80" w:type="dxa"/>
              <w:bottom w:w="80" w:type="dxa"/>
              <w:right w:w="80" w:type="dxa"/>
            </w:tcMar>
          </w:tcPr>
          <w:p w14:paraId="5DC0F9FF" w14:textId="77777777" w:rsidR="00146240" w:rsidRPr="002E5197" w:rsidRDefault="00314E98">
            <w:pPr>
              <w:pStyle w:val="TableStyle2A"/>
              <w:rPr>
                <w:rFonts w:ascii="Arial" w:hAnsi="Arial" w:cs="Arial"/>
              </w:rPr>
            </w:pPr>
            <w:r w:rsidRPr="002E5197">
              <w:rPr>
                <w:rFonts w:ascii="Arial" w:hAnsi="Arial" w:cs="Arial"/>
                <w:b/>
                <w:bCs/>
                <w:color w:val="FFFFFF"/>
                <w:lang w:val="en-GB"/>
              </w:rPr>
              <w:t>Teaching About Refugees Resources Catalogue</w:t>
            </w:r>
          </w:p>
        </w:tc>
        <w:tc>
          <w:tcPr>
            <w:tcW w:w="2974" w:type="dxa"/>
            <w:tcBorders>
              <w:top w:val="single" w:sz="8" w:space="0" w:color="A5A5A5"/>
              <w:left w:val="single" w:sz="8" w:space="0" w:color="3F3F3F"/>
              <w:bottom w:val="single" w:sz="8" w:space="0" w:color="A5A5A5"/>
              <w:right w:val="single" w:sz="8" w:space="0" w:color="A5A5A5"/>
            </w:tcBorders>
            <w:shd w:val="clear" w:color="auto" w:fill="F2F2F2"/>
            <w:tcMar>
              <w:top w:w="80" w:type="dxa"/>
              <w:left w:w="80" w:type="dxa"/>
              <w:bottom w:w="80" w:type="dxa"/>
              <w:right w:w="80" w:type="dxa"/>
            </w:tcMar>
          </w:tcPr>
          <w:p w14:paraId="4F4398F5" w14:textId="77777777" w:rsidR="00DC141C" w:rsidRPr="002E5197" w:rsidRDefault="00314E98" w:rsidP="005A0994">
            <w:pPr>
              <w:pStyle w:val="BodyA"/>
              <w:jc w:val="both"/>
              <w:rPr>
                <w:rFonts w:ascii="Arial" w:hAnsi="Arial" w:cs="Arial"/>
                <w:sz w:val="20"/>
                <w:szCs w:val="20"/>
                <w:lang w:val="en-GB"/>
              </w:rPr>
            </w:pPr>
            <w:r w:rsidRPr="002E5197">
              <w:rPr>
                <w:rFonts w:ascii="Arial" w:hAnsi="Arial" w:cs="Arial"/>
                <w:sz w:val="20"/>
                <w:szCs w:val="20"/>
                <w:lang w:val="en-GB"/>
              </w:rPr>
              <w:t>Section</w:t>
            </w:r>
            <w:r w:rsidRPr="002E5197">
              <w:rPr>
                <w:rFonts w:ascii="Arial" w:hAnsi="Arial" w:cs="Arial"/>
                <w:sz w:val="20"/>
                <w:szCs w:val="20"/>
              </w:rPr>
              <w:t xml:space="preserve"> aimed at teaching </w:t>
            </w:r>
            <w:r w:rsidR="00DC141C" w:rsidRPr="002E5197">
              <w:rPr>
                <w:rStyle w:val="None"/>
                <w:rFonts w:ascii="Arial" w:hAnsi="Arial" w:cs="Arial"/>
                <w:sz w:val="20"/>
                <w:szCs w:val="20"/>
                <w:lang w:val="en-GB"/>
              </w:rPr>
              <w:t xml:space="preserve">trainees to create a catalogue of local assets and resources for refugees, teachers and other school staff to use. </w:t>
            </w:r>
          </w:p>
          <w:p w14:paraId="6F4FC95D" w14:textId="31D1799F" w:rsidR="00146240" w:rsidRPr="002E5197" w:rsidRDefault="00146240" w:rsidP="00DC141C">
            <w:pPr>
              <w:pStyle w:val="TableStyle2A"/>
              <w:rPr>
                <w:rFonts w:ascii="Arial" w:hAnsi="Arial" w:cs="Arial"/>
              </w:rPr>
            </w:pPr>
          </w:p>
        </w:tc>
        <w:tc>
          <w:tcPr>
            <w:tcW w:w="2693"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62ECF73C" w14:textId="77777777" w:rsidR="00146240" w:rsidRPr="002E5197" w:rsidRDefault="00314E98">
            <w:pPr>
              <w:pStyle w:val="TableStyle2A"/>
              <w:rPr>
                <w:rFonts w:ascii="Arial" w:hAnsi="Arial" w:cs="Arial"/>
              </w:rPr>
            </w:pPr>
            <w:r w:rsidRPr="002E5197">
              <w:rPr>
                <w:rFonts w:ascii="Arial" w:hAnsi="Arial" w:cs="Arial"/>
                <w:lang w:val="en-GB"/>
              </w:rPr>
              <w:t xml:space="preserve">One document for trainees with a summary of the section, one subsection of the on-line application that can be used for delivering the training. </w:t>
            </w:r>
          </w:p>
        </w:tc>
        <w:tc>
          <w:tcPr>
            <w:tcW w:w="2359"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37D59BC7" w14:textId="77777777" w:rsidR="00146240" w:rsidRPr="002E5197" w:rsidRDefault="00314E98">
            <w:pPr>
              <w:pStyle w:val="TableStyle2A"/>
              <w:rPr>
                <w:rFonts w:ascii="Arial" w:hAnsi="Arial" w:cs="Arial"/>
              </w:rPr>
            </w:pPr>
            <w:r w:rsidRPr="002E5197">
              <w:rPr>
                <w:rFonts w:ascii="Arial" w:hAnsi="Arial" w:cs="Arial"/>
                <w:lang w:val="en-GB"/>
              </w:rPr>
              <w:t>Document for trainees in PDF format, web text with links inside the on-line application and interactive functionality allowing trainers to communicate with trainees and evaluate knowledge before and after section.</w:t>
            </w:r>
          </w:p>
        </w:tc>
      </w:tr>
      <w:tr w:rsidR="00146240" w14:paraId="0F468AE1" w14:textId="77777777" w:rsidTr="007B77B7">
        <w:trPr>
          <w:trHeight w:val="1934"/>
        </w:trPr>
        <w:tc>
          <w:tcPr>
            <w:tcW w:w="1478" w:type="dxa"/>
            <w:tcBorders>
              <w:top w:val="single" w:sz="8" w:space="0" w:color="A5A5A5"/>
              <w:left w:val="single" w:sz="8" w:space="0" w:color="A5A5A5"/>
              <w:bottom w:val="single" w:sz="8" w:space="0" w:color="A5A5A5"/>
              <w:right w:val="single" w:sz="8" w:space="0" w:color="3F3F3F"/>
            </w:tcBorders>
            <w:shd w:val="clear" w:color="auto" w:fill="0070C0"/>
            <w:tcMar>
              <w:top w:w="80" w:type="dxa"/>
              <w:left w:w="80" w:type="dxa"/>
              <w:bottom w:w="80" w:type="dxa"/>
              <w:right w:w="80" w:type="dxa"/>
            </w:tcMar>
          </w:tcPr>
          <w:p w14:paraId="7DF27C83" w14:textId="77777777" w:rsidR="00146240" w:rsidRPr="002E5197" w:rsidRDefault="00314E98">
            <w:pPr>
              <w:pStyle w:val="TableStyle2A"/>
              <w:rPr>
                <w:rFonts w:ascii="Arial" w:hAnsi="Arial" w:cs="Arial"/>
              </w:rPr>
            </w:pPr>
            <w:r w:rsidRPr="002E5197">
              <w:rPr>
                <w:rFonts w:ascii="Arial" w:hAnsi="Arial" w:cs="Arial"/>
                <w:b/>
                <w:bCs/>
                <w:color w:val="FFFFFF"/>
                <w:u w:color="FFFFFF"/>
                <w:lang w:val="nl-NL"/>
              </w:rPr>
              <w:t>Evaluation</w:t>
            </w:r>
          </w:p>
        </w:tc>
        <w:tc>
          <w:tcPr>
            <w:tcW w:w="2974" w:type="dxa"/>
            <w:tcBorders>
              <w:top w:val="single" w:sz="8" w:space="0" w:color="A5A5A5"/>
              <w:left w:val="single" w:sz="8" w:space="0" w:color="3F3F3F"/>
              <w:bottom w:val="single" w:sz="8" w:space="0" w:color="A5A5A5"/>
              <w:right w:val="single" w:sz="8" w:space="0" w:color="A5A5A5"/>
            </w:tcBorders>
            <w:shd w:val="clear" w:color="auto" w:fill="F2F2F2"/>
            <w:tcMar>
              <w:top w:w="80" w:type="dxa"/>
              <w:left w:w="80" w:type="dxa"/>
              <w:bottom w:w="80" w:type="dxa"/>
              <w:right w:w="80" w:type="dxa"/>
            </w:tcMar>
          </w:tcPr>
          <w:p w14:paraId="5A9FA985" w14:textId="749B57FC" w:rsidR="00F942FC" w:rsidRPr="002E5197" w:rsidRDefault="00F942FC" w:rsidP="005A0994">
            <w:pPr>
              <w:pStyle w:val="BodyA"/>
              <w:jc w:val="both"/>
              <w:rPr>
                <w:rFonts w:ascii="Arial" w:hAnsi="Arial" w:cs="Arial"/>
                <w:sz w:val="20"/>
                <w:szCs w:val="20"/>
                <w:lang w:val="en-GB"/>
              </w:rPr>
            </w:pPr>
            <w:r w:rsidRPr="002E5197">
              <w:rPr>
                <w:rStyle w:val="None"/>
                <w:rFonts w:ascii="Arial" w:hAnsi="Arial" w:cs="Arial"/>
                <w:sz w:val="20"/>
                <w:szCs w:val="20"/>
                <w:lang w:val="en-GB"/>
              </w:rPr>
              <w:t xml:space="preserve">Production of a simple </w:t>
            </w:r>
            <w:r w:rsidRPr="007B77B7">
              <w:rPr>
                <w:rStyle w:val="None"/>
                <w:rFonts w:ascii="Arial" w:hAnsi="Arial" w:cs="Arial"/>
                <w:sz w:val="20"/>
                <w:szCs w:val="20"/>
                <w:lang w:val="en-GB"/>
              </w:rPr>
              <w:t xml:space="preserve">online testing system </w:t>
            </w:r>
            <w:r w:rsidRPr="002E5197">
              <w:rPr>
                <w:rStyle w:val="None"/>
                <w:rFonts w:ascii="Arial" w:hAnsi="Arial" w:cs="Arial"/>
                <w:sz w:val="20"/>
                <w:szCs w:val="20"/>
                <w:lang w:val="en-GB"/>
              </w:rPr>
              <w:t>which may be used at the start and end of the course to evaluate certain knowledge of trainees and a written draft explaining the necessary test and evaluation results to achieve a certification</w:t>
            </w:r>
            <w:r w:rsidRPr="002E5197">
              <w:rPr>
                <w:rStyle w:val="CommentReference"/>
                <w:rFonts w:ascii="Arial" w:hAnsi="Arial" w:cs="Arial"/>
                <w:color w:val="auto"/>
                <w:sz w:val="20"/>
                <w:szCs w:val="20"/>
              </w:rPr>
              <w:t>.</w:t>
            </w:r>
          </w:p>
          <w:p w14:paraId="3A373DF1" w14:textId="77777777" w:rsidR="00146240" w:rsidRPr="002E5197" w:rsidRDefault="00146240" w:rsidP="002E5197">
            <w:pPr>
              <w:pStyle w:val="BodyA"/>
              <w:ind w:left="327"/>
              <w:jc w:val="both"/>
              <w:rPr>
                <w:rFonts w:ascii="Arial" w:hAnsi="Arial" w:cs="Arial"/>
                <w:sz w:val="20"/>
                <w:szCs w:val="20"/>
                <w:lang w:val="en-GB"/>
              </w:rPr>
            </w:pPr>
          </w:p>
        </w:tc>
        <w:tc>
          <w:tcPr>
            <w:tcW w:w="2693"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74500C3B" w14:textId="385DDC41" w:rsidR="00146240" w:rsidRPr="002E5197" w:rsidRDefault="00314E98">
            <w:pPr>
              <w:pStyle w:val="TableStyle2A"/>
              <w:rPr>
                <w:rFonts w:ascii="Arial" w:hAnsi="Arial" w:cs="Arial"/>
              </w:rPr>
            </w:pPr>
            <w:r w:rsidRPr="002E5197">
              <w:rPr>
                <w:rFonts w:ascii="Arial" w:hAnsi="Arial" w:cs="Arial"/>
                <w:lang w:val="en-GB"/>
              </w:rPr>
              <w:t>Digital tool wit</w:t>
            </w:r>
            <w:r w:rsidR="00422687" w:rsidRPr="002E5197">
              <w:rPr>
                <w:rFonts w:ascii="Arial" w:hAnsi="Arial" w:cs="Arial"/>
                <w:lang w:val="en-GB"/>
              </w:rPr>
              <w:t>h</w:t>
            </w:r>
            <w:r w:rsidRPr="002E5197">
              <w:rPr>
                <w:rFonts w:ascii="Arial" w:hAnsi="Arial" w:cs="Arial"/>
                <w:lang w:val="en-GB"/>
              </w:rPr>
              <w:t xml:space="preserve">in the on-line application allowing for testing trainees on-line and off-line, and in various settings, using both multiple choice and open-ended questions. </w:t>
            </w:r>
          </w:p>
        </w:tc>
        <w:tc>
          <w:tcPr>
            <w:tcW w:w="2359"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3DF230CA" w14:textId="77777777" w:rsidR="00146240" w:rsidRPr="002E5197" w:rsidRDefault="00314E98" w:rsidP="005A0994">
            <w:pPr>
              <w:pStyle w:val="TableStyle2A"/>
              <w:rPr>
                <w:rFonts w:ascii="Arial" w:hAnsi="Arial" w:cs="Arial"/>
              </w:rPr>
            </w:pPr>
            <w:r w:rsidRPr="002E5197">
              <w:rPr>
                <w:rFonts w:ascii="Arial" w:hAnsi="Arial" w:cs="Arial"/>
                <w:lang w:val="en-GB"/>
              </w:rPr>
              <w:t xml:space="preserve">Part of the on-line application. </w:t>
            </w:r>
          </w:p>
        </w:tc>
      </w:tr>
      <w:tr w:rsidR="00146240" w14:paraId="3D6F4033" w14:textId="77777777" w:rsidTr="007B77B7">
        <w:trPr>
          <w:trHeight w:val="1694"/>
        </w:trPr>
        <w:tc>
          <w:tcPr>
            <w:tcW w:w="1478" w:type="dxa"/>
            <w:tcBorders>
              <w:top w:val="single" w:sz="8" w:space="0" w:color="A5A5A5"/>
              <w:left w:val="single" w:sz="8" w:space="0" w:color="A5A5A5"/>
              <w:bottom w:val="single" w:sz="8" w:space="0" w:color="A5A5A5"/>
              <w:right w:val="single" w:sz="8" w:space="0" w:color="3F3F3F"/>
            </w:tcBorders>
            <w:shd w:val="clear" w:color="auto" w:fill="0070C0"/>
            <w:tcMar>
              <w:top w:w="80" w:type="dxa"/>
              <w:left w:w="80" w:type="dxa"/>
              <w:bottom w:w="80" w:type="dxa"/>
              <w:right w:w="80" w:type="dxa"/>
            </w:tcMar>
          </w:tcPr>
          <w:p w14:paraId="204A96E2" w14:textId="77777777" w:rsidR="00146240" w:rsidRPr="002E5197" w:rsidRDefault="00314E98">
            <w:pPr>
              <w:rPr>
                <w:rFonts w:ascii="Arial" w:hAnsi="Arial" w:cs="Arial"/>
                <w:sz w:val="20"/>
                <w:szCs w:val="20"/>
              </w:rPr>
            </w:pPr>
            <w:r w:rsidRPr="002E5197">
              <w:rPr>
                <w:rFonts w:ascii="Arial" w:hAnsi="Arial" w:cs="Arial"/>
                <w:b/>
                <w:bCs/>
                <w:color w:val="FFFFFF"/>
                <w:sz w:val="20"/>
                <w:szCs w:val="20"/>
                <w:u w:color="000000"/>
                <w14:textOutline w14:w="0" w14:cap="flat" w14:cmpd="sng" w14:algn="ctr">
                  <w14:noFill/>
                  <w14:prstDash w14:val="solid"/>
                  <w14:bevel/>
                </w14:textOutline>
              </w:rPr>
              <w:t>Carrying out a test course</w:t>
            </w:r>
          </w:p>
        </w:tc>
        <w:tc>
          <w:tcPr>
            <w:tcW w:w="2974" w:type="dxa"/>
            <w:tcBorders>
              <w:top w:val="single" w:sz="8" w:space="0" w:color="A5A5A5"/>
              <w:left w:val="single" w:sz="8" w:space="0" w:color="3F3F3F"/>
              <w:bottom w:val="single" w:sz="8" w:space="0" w:color="A5A5A5"/>
              <w:right w:val="single" w:sz="8" w:space="0" w:color="A5A5A5"/>
            </w:tcBorders>
            <w:shd w:val="clear" w:color="auto" w:fill="F2F2F2"/>
            <w:tcMar>
              <w:top w:w="80" w:type="dxa"/>
              <w:left w:w="80" w:type="dxa"/>
              <w:bottom w:w="80" w:type="dxa"/>
              <w:right w:w="80" w:type="dxa"/>
            </w:tcMar>
          </w:tcPr>
          <w:p w14:paraId="688B17F8" w14:textId="08713E04" w:rsidR="00146240" w:rsidRPr="002E5197" w:rsidRDefault="007B77B7">
            <w:pPr>
              <w:rPr>
                <w:rFonts w:ascii="Arial" w:hAnsi="Arial" w:cs="Arial"/>
                <w:sz w:val="20"/>
                <w:szCs w:val="20"/>
              </w:rPr>
            </w:pPr>
            <w:r>
              <w:rPr>
                <w:rFonts w:ascii="Arial" w:hAnsi="Arial" w:cs="Arial"/>
                <w:color w:val="000000"/>
                <w:sz w:val="20"/>
                <w:szCs w:val="20"/>
                <w:u w:color="000000"/>
                <w14:textOutline w14:w="0" w14:cap="flat" w14:cmpd="sng" w14:algn="ctr">
                  <w14:noFill/>
                  <w14:prstDash w14:val="solid"/>
                  <w14:bevel/>
                </w14:textOutline>
              </w:rPr>
              <w:t>Carrying out one</w:t>
            </w:r>
            <w:r w:rsidR="00314E98" w:rsidRPr="002E5197">
              <w:rPr>
                <w:rFonts w:ascii="Arial" w:hAnsi="Arial" w:cs="Arial"/>
                <w:color w:val="000000"/>
                <w:sz w:val="20"/>
                <w:szCs w:val="20"/>
                <w:u w:color="000000"/>
                <w14:textOutline w14:w="0" w14:cap="flat" w14:cmpd="sng" w14:algn="ctr">
                  <w14:noFill/>
                  <w14:prstDash w14:val="solid"/>
                  <w14:bevel/>
                </w14:textOutline>
              </w:rPr>
              <w:t xml:space="preserve"> test course moderated by </w:t>
            </w:r>
            <w:r>
              <w:rPr>
                <w:rFonts w:ascii="Arial" w:hAnsi="Arial" w:cs="Arial"/>
                <w:color w:val="000000"/>
                <w:sz w:val="20"/>
                <w:szCs w:val="20"/>
                <w:u w:color="000000"/>
                <w14:textOutline w14:w="0" w14:cap="flat" w14:cmpd="sng" w14:algn="ctr">
                  <w14:noFill/>
                  <w14:prstDash w14:val="solid"/>
                  <w14:bevel/>
                </w14:textOutline>
              </w:rPr>
              <w:t xml:space="preserve">an expert made available by </w:t>
            </w:r>
            <w:r w:rsidR="00314E98" w:rsidRPr="002E5197">
              <w:rPr>
                <w:rFonts w:ascii="Arial" w:hAnsi="Arial" w:cs="Arial"/>
                <w:color w:val="000000"/>
                <w:sz w:val="20"/>
                <w:szCs w:val="20"/>
                <w:u w:color="000000"/>
                <w14:textOutline w14:w="0" w14:cap="flat" w14:cmpd="sng" w14:algn="ctr">
                  <w14:noFill/>
                  <w14:prstDash w14:val="solid"/>
                  <w14:bevel/>
                </w14:textOutline>
              </w:rPr>
              <w:t xml:space="preserve">the Contractor with at least 20 trainees that are teachers and maximum </w:t>
            </w:r>
            <w:r w:rsidR="00395A5F" w:rsidRPr="002E5197">
              <w:rPr>
                <w:rFonts w:ascii="Arial" w:hAnsi="Arial" w:cs="Arial"/>
                <w:color w:val="000000"/>
                <w:sz w:val="20"/>
                <w:szCs w:val="20"/>
                <w:u w:color="000000"/>
                <w14:textOutline w14:w="0" w14:cap="flat" w14:cmpd="sng" w14:algn="ctr">
                  <w14:noFill/>
                  <w14:prstDash w14:val="solid"/>
                  <w14:bevel/>
                </w14:textOutline>
              </w:rPr>
              <w:t xml:space="preserve">of </w:t>
            </w:r>
            <w:r w:rsidR="00314E98" w:rsidRPr="002E5197">
              <w:rPr>
                <w:rFonts w:ascii="Arial" w:hAnsi="Arial" w:cs="Arial"/>
                <w:color w:val="000000"/>
                <w:sz w:val="20"/>
                <w:szCs w:val="20"/>
                <w:u w:color="000000"/>
                <w14:textOutline w14:w="0" w14:cap="flat" w14:cmpd="sng" w14:algn="ctr">
                  <w14:noFill/>
                  <w14:prstDash w14:val="solid"/>
                  <w14:bevel/>
                </w14:textOutline>
              </w:rPr>
              <w:t xml:space="preserve">20 UNHCR staff members to be selected by UNHCR. </w:t>
            </w:r>
          </w:p>
        </w:tc>
        <w:tc>
          <w:tcPr>
            <w:tcW w:w="2693"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3B2363F4" w14:textId="77777777" w:rsidR="00146240" w:rsidRPr="002E5197" w:rsidRDefault="00314E98">
            <w:pPr>
              <w:rPr>
                <w:rFonts w:ascii="Arial" w:hAnsi="Arial" w:cs="Arial"/>
                <w:sz w:val="20"/>
                <w:szCs w:val="20"/>
              </w:rPr>
            </w:pPr>
            <w:r w:rsidRPr="002E5197">
              <w:rPr>
                <w:rFonts w:ascii="Arial" w:hAnsi="Arial" w:cs="Arial"/>
                <w:color w:val="000000"/>
                <w:sz w:val="20"/>
                <w:szCs w:val="20"/>
                <w:u w:color="000000"/>
                <w14:textOutline w14:w="0" w14:cap="flat" w14:cmpd="sng" w14:algn="ctr">
                  <w14:noFill/>
                  <w14:prstDash w14:val="solid"/>
                  <w14:bevel/>
                </w14:textOutline>
              </w:rPr>
              <w:t xml:space="preserve">None - the course will be run using the on-line application. </w:t>
            </w:r>
          </w:p>
        </w:tc>
        <w:tc>
          <w:tcPr>
            <w:tcW w:w="2359" w:type="dxa"/>
            <w:tcBorders>
              <w:top w:val="single" w:sz="8" w:space="0" w:color="A5A5A5"/>
              <w:left w:val="single" w:sz="8" w:space="0" w:color="A5A5A5"/>
              <w:bottom w:val="single" w:sz="8" w:space="0" w:color="A5A5A5"/>
              <w:right w:val="single" w:sz="8" w:space="0" w:color="A5A5A5"/>
            </w:tcBorders>
            <w:shd w:val="clear" w:color="auto" w:fill="F2F2F2"/>
            <w:tcMar>
              <w:top w:w="80" w:type="dxa"/>
              <w:left w:w="80" w:type="dxa"/>
              <w:bottom w:w="80" w:type="dxa"/>
              <w:right w:w="80" w:type="dxa"/>
            </w:tcMar>
          </w:tcPr>
          <w:p w14:paraId="57BE5FD5" w14:textId="42B22105" w:rsidR="00146240" w:rsidRPr="002E5197" w:rsidRDefault="00314E98" w:rsidP="005A0994">
            <w:pPr>
              <w:pStyle w:val="TableStyle2A"/>
              <w:rPr>
                <w:rFonts w:ascii="Arial" w:hAnsi="Arial" w:cs="Arial"/>
              </w:rPr>
            </w:pPr>
            <w:r w:rsidRPr="002E5197">
              <w:rPr>
                <w:rFonts w:ascii="Arial" w:hAnsi="Arial" w:cs="Arial"/>
                <w:lang w:val="en-GB"/>
              </w:rPr>
              <w:t>Part of the on-line application; one moderator should be made availa</w:t>
            </w:r>
            <w:r w:rsidR="007B77B7">
              <w:rPr>
                <w:rFonts w:ascii="Arial" w:hAnsi="Arial" w:cs="Arial"/>
                <w:lang w:val="en-GB"/>
              </w:rPr>
              <w:t>ble by the Contractor to run one test</w:t>
            </w:r>
            <w:r w:rsidRPr="002E5197">
              <w:rPr>
                <w:rFonts w:ascii="Arial" w:hAnsi="Arial" w:cs="Arial"/>
                <w:lang w:val="en-GB"/>
              </w:rPr>
              <w:t xml:space="preserve"> course.  </w:t>
            </w:r>
          </w:p>
        </w:tc>
        <w:bookmarkStart w:id="0" w:name="_GoBack"/>
        <w:bookmarkEnd w:id="0"/>
      </w:tr>
    </w:tbl>
    <w:p w14:paraId="6FFECBDA" w14:textId="77777777" w:rsidR="00146240" w:rsidRDefault="00146240">
      <w:pPr>
        <w:pStyle w:val="BodyA"/>
        <w:widowControl w:val="0"/>
        <w:ind w:left="108" w:hanging="108"/>
      </w:pPr>
    </w:p>
    <w:sectPr w:rsidR="00146240">
      <w:head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27E1E" w14:textId="77777777" w:rsidR="006D28B0" w:rsidRDefault="006D28B0">
      <w:r>
        <w:separator/>
      </w:r>
    </w:p>
  </w:endnote>
  <w:endnote w:type="continuationSeparator" w:id="0">
    <w:p w14:paraId="673B4470" w14:textId="77777777" w:rsidR="006D28B0" w:rsidRDefault="006D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B0748" w14:textId="77777777" w:rsidR="006D28B0" w:rsidRDefault="006D28B0">
      <w:r>
        <w:separator/>
      </w:r>
    </w:p>
  </w:footnote>
  <w:footnote w:type="continuationSeparator" w:id="0">
    <w:p w14:paraId="250FBD38" w14:textId="77777777" w:rsidR="006D28B0" w:rsidRDefault="006D2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2D90F" w14:textId="549C1F25" w:rsidR="00146240" w:rsidRDefault="00314E98">
    <w:pPr>
      <w:pStyle w:val="HeaderFooterA"/>
      <w:tabs>
        <w:tab w:val="clear" w:pos="9020"/>
        <w:tab w:val="center" w:pos="4819"/>
        <w:tab w:val="right" w:pos="9612"/>
      </w:tabs>
      <w:spacing w:before="120"/>
      <w:rPr>
        <w:rFonts w:hint="eastAsia"/>
      </w:rPr>
    </w:pPr>
    <w:r>
      <w:rPr>
        <w:rFonts w:ascii="Calibri" w:hAnsi="Calibri"/>
        <w:sz w:val="22"/>
        <w:szCs w:val="22"/>
      </w:rPr>
      <w:t>RFP/201</w:t>
    </w:r>
    <w:r>
      <w:rPr>
        <w:rFonts w:ascii="Calibri" w:hAnsi="Calibri"/>
        <w:sz w:val="22"/>
        <w:szCs w:val="22"/>
        <w:lang w:val="nl-NL"/>
      </w:rPr>
      <w:t>9</w:t>
    </w:r>
    <w:r>
      <w:rPr>
        <w:rFonts w:ascii="Calibri" w:hAnsi="Calibri"/>
        <w:sz w:val="22"/>
        <w:szCs w:val="22"/>
      </w:rPr>
      <w:t>/BEL</w:t>
    </w:r>
    <w:r w:rsidR="007B77B7">
      <w:rPr>
        <w:rFonts w:ascii="Calibri" w:hAnsi="Calibri"/>
        <w:sz w:val="22"/>
        <w:szCs w:val="22"/>
      </w:rPr>
      <w:t>/006</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Arial" w:hAnsi="Arial"/>
        <w:b/>
        <w:bCs/>
        <w:sz w:val="22"/>
        <w:szCs w:val="22"/>
        <w:lang w:val="de-DE"/>
      </w:rPr>
      <w:t xml:space="preserve">ANNEX </w:t>
    </w:r>
    <w:r>
      <w:rPr>
        <w:rFonts w:ascii="Arial" w:hAnsi="Arial"/>
        <w:b/>
        <w:bCs/>
        <w:sz w:val="22"/>
        <w:szCs w:val="22"/>
        <w:lang w:val="nl-NL"/>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91CD2"/>
    <w:multiLevelType w:val="hybridMultilevel"/>
    <w:tmpl w:val="B2C01ECA"/>
    <w:styleLink w:val="ImportedStyle1"/>
    <w:lvl w:ilvl="0" w:tplc="6BBA22B2">
      <w:start w:val="1"/>
      <w:numFmt w:val="bullet"/>
      <w:lvlText w:val="•"/>
      <w:lvlJc w:val="left"/>
      <w:pPr>
        <w:ind w:left="3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6C64C6E">
      <w:start w:val="1"/>
      <w:numFmt w:val="bullet"/>
      <w:lvlText w:val="•"/>
      <w:lvlJc w:val="left"/>
      <w:pPr>
        <w:ind w:left="982"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7C2B8E">
      <w:start w:val="1"/>
      <w:numFmt w:val="bullet"/>
      <w:lvlText w:val="•"/>
      <w:lvlJc w:val="left"/>
      <w:pPr>
        <w:ind w:left="1636"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264852E">
      <w:start w:val="1"/>
      <w:numFmt w:val="bullet"/>
      <w:lvlText w:val="•"/>
      <w:lvlJc w:val="left"/>
      <w:pPr>
        <w:ind w:left="2291"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F68A5E4">
      <w:start w:val="1"/>
      <w:numFmt w:val="bullet"/>
      <w:lvlText w:val="•"/>
      <w:lvlJc w:val="left"/>
      <w:pPr>
        <w:ind w:left="2945"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78944A">
      <w:start w:val="1"/>
      <w:numFmt w:val="bullet"/>
      <w:lvlText w:val="•"/>
      <w:lvlJc w:val="left"/>
      <w:pPr>
        <w:ind w:left="3600"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4FC3774">
      <w:start w:val="1"/>
      <w:numFmt w:val="bullet"/>
      <w:lvlText w:val="•"/>
      <w:lvlJc w:val="left"/>
      <w:pPr>
        <w:ind w:left="4255"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1ED394">
      <w:start w:val="1"/>
      <w:numFmt w:val="bullet"/>
      <w:lvlText w:val="•"/>
      <w:lvlJc w:val="left"/>
      <w:pPr>
        <w:ind w:left="4909"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F826EFE">
      <w:start w:val="1"/>
      <w:numFmt w:val="bullet"/>
      <w:lvlText w:val="•"/>
      <w:lvlJc w:val="left"/>
      <w:pPr>
        <w:ind w:left="5564"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8D16F83"/>
    <w:multiLevelType w:val="hybridMultilevel"/>
    <w:tmpl w:val="B2C01ECA"/>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40"/>
    <w:rsid w:val="00146240"/>
    <w:rsid w:val="002E5197"/>
    <w:rsid w:val="00314E98"/>
    <w:rsid w:val="00395A5F"/>
    <w:rsid w:val="00422687"/>
    <w:rsid w:val="005A0994"/>
    <w:rsid w:val="006D28B0"/>
    <w:rsid w:val="007B77B7"/>
    <w:rsid w:val="00AE30B7"/>
    <w:rsid w:val="00DC141C"/>
    <w:rsid w:val="00F9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B291"/>
  <w15:docId w15:val="{7075A713-0ABE-4D4F-8B1D-6A683924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0" w14:cap="flat" w14:cmpd="sng" w14:algn="ctr">
        <w14:noFill/>
        <w14:prstDash w14:val="solid"/>
        <w14:bevel/>
      </w14:textOutline>
    </w:rPr>
  </w:style>
  <w:style w:type="paragraph" w:customStyle="1" w:styleId="BodyA">
    <w:name w:val="Body A"/>
    <w:rPr>
      <w:rFonts w:ascii="Helvetica Neue" w:eastAsia="Helvetica Neue" w:hAnsi="Helvetica Neue" w:cs="Helvetica Neue"/>
      <w:color w:val="000000"/>
      <w:sz w:val="22"/>
      <w:szCs w:val="22"/>
      <w:u w:color="000000"/>
    </w:rPr>
  </w:style>
  <w:style w:type="paragraph" w:customStyle="1" w:styleId="TableStyle1A">
    <w:name w:val="Table Style 1 A"/>
    <w:rPr>
      <w:rFonts w:ascii="Helvetica Neue" w:hAnsi="Helvetica Neue" w:cs="Arial Unicode MS"/>
      <w:b/>
      <w:bCs/>
      <w:color w:val="000000"/>
      <w:u w:color="000000"/>
    </w:rPr>
  </w:style>
  <w:style w:type="paragraph" w:customStyle="1" w:styleId="TableStyle2A">
    <w:name w:val="Table Style 2 A"/>
    <w:rPr>
      <w:rFonts w:ascii="Helvetica Neue" w:hAnsi="Helvetica Neue" w:cs="Arial Unicode MS"/>
      <w:color w:val="000000"/>
      <w:u w:color="000000"/>
    </w:rPr>
  </w:style>
  <w:style w:type="character" w:customStyle="1" w:styleId="None">
    <w:name w:val="None"/>
    <w:rsid w:val="00DC141C"/>
  </w:style>
  <w:style w:type="paragraph" w:styleId="BalloonText">
    <w:name w:val="Balloon Text"/>
    <w:basedOn w:val="Normal"/>
    <w:link w:val="BalloonTextChar"/>
    <w:uiPriority w:val="99"/>
    <w:semiHidden/>
    <w:unhideWhenUsed/>
    <w:rsid w:val="00DC14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41C"/>
    <w:rPr>
      <w:rFonts w:ascii="Segoe UI" w:hAnsi="Segoe UI" w:cs="Segoe UI"/>
      <w:sz w:val="18"/>
      <w:szCs w:val="18"/>
    </w:rPr>
  </w:style>
  <w:style w:type="numbering" w:customStyle="1" w:styleId="ImportedStyle1">
    <w:name w:val="Imported Style 1"/>
    <w:rsid w:val="00DC141C"/>
    <w:pPr>
      <w:numPr>
        <w:numId w:val="1"/>
      </w:numPr>
    </w:pPr>
  </w:style>
  <w:style w:type="character" w:styleId="CommentReference">
    <w:name w:val="annotation reference"/>
    <w:basedOn w:val="DefaultParagraphFont"/>
    <w:uiPriority w:val="99"/>
    <w:semiHidden/>
    <w:unhideWhenUsed/>
    <w:rsid w:val="00F942FC"/>
    <w:rPr>
      <w:sz w:val="16"/>
      <w:szCs w:val="16"/>
    </w:rPr>
  </w:style>
  <w:style w:type="paragraph" w:styleId="CommentText">
    <w:name w:val="annotation text"/>
    <w:basedOn w:val="Normal"/>
    <w:link w:val="CommentTextChar"/>
    <w:uiPriority w:val="99"/>
    <w:semiHidden/>
    <w:unhideWhenUsed/>
    <w:rsid w:val="00F942FC"/>
    <w:rPr>
      <w:sz w:val="20"/>
      <w:szCs w:val="20"/>
    </w:rPr>
  </w:style>
  <w:style w:type="character" w:customStyle="1" w:styleId="CommentTextChar">
    <w:name w:val="Comment Text Char"/>
    <w:basedOn w:val="DefaultParagraphFont"/>
    <w:link w:val="CommentText"/>
    <w:uiPriority w:val="99"/>
    <w:semiHidden/>
    <w:rsid w:val="00F942FC"/>
  </w:style>
  <w:style w:type="paragraph" w:styleId="Header">
    <w:name w:val="header"/>
    <w:basedOn w:val="Normal"/>
    <w:link w:val="HeaderChar"/>
    <w:uiPriority w:val="99"/>
    <w:unhideWhenUsed/>
    <w:rsid w:val="007B77B7"/>
    <w:pPr>
      <w:tabs>
        <w:tab w:val="center" w:pos="4513"/>
        <w:tab w:val="right" w:pos="9026"/>
      </w:tabs>
    </w:pPr>
  </w:style>
  <w:style w:type="character" w:customStyle="1" w:styleId="HeaderChar">
    <w:name w:val="Header Char"/>
    <w:basedOn w:val="DefaultParagraphFont"/>
    <w:link w:val="Header"/>
    <w:uiPriority w:val="99"/>
    <w:rsid w:val="007B77B7"/>
    <w:rPr>
      <w:sz w:val="24"/>
      <w:szCs w:val="24"/>
    </w:rPr>
  </w:style>
  <w:style w:type="paragraph" w:styleId="Footer">
    <w:name w:val="footer"/>
    <w:basedOn w:val="Normal"/>
    <w:link w:val="FooterChar"/>
    <w:uiPriority w:val="99"/>
    <w:unhideWhenUsed/>
    <w:rsid w:val="007B77B7"/>
    <w:pPr>
      <w:tabs>
        <w:tab w:val="center" w:pos="4513"/>
        <w:tab w:val="right" w:pos="9026"/>
      </w:tabs>
    </w:pPr>
  </w:style>
  <w:style w:type="character" w:customStyle="1" w:styleId="FooterChar">
    <w:name w:val="Footer Char"/>
    <w:basedOn w:val="DefaultParagraphFont"/>
    <w:link w:val="Footer"/>
    <w:uiPriority w:val="99"/>
    <w:rsid w:val="007B77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888</Words>
  <Characters>5066</Characters>
  <Application>Microsoft Office Word</Application>
  <DocSecurity>0</DocSecurity>
  <Lines>42</Lines>
  <Paragraphs>11</Paragraphs>
  <ScaleCrop>false</ScaleCrop>
  <Company>UNHCR</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Frederik Smets</dc:creator>
  <cp:lastModifiedBy>Frederik Smets</cp:lastModifiedBy>
  <cp:revision>4</cp:revision>
  <dcterms:created xsi:type="dcterms:W3CDTF">2019-11-14T15:42:00Z</dcterms:created>
  <dcterms:modified xsi:type="dcterms:W3CDTF">2019-11-25T13:55:00Z</dcterms:modified>
</cp:coreProperties>
</file>