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58AD" w:rsidRDefault="005C58AD" w:rsidP="0086462F">
      <w:pPr>
        <w:jc w:val="center"/>
        <w:rPr>
          <w:b/>
          <w:bCs/>
        </w:rPr>
      </w:pPr>
      <w:bookmarkStart w:id="0" w:name="_GoBack"/>
      <w:bookmarkEnd w:id="0"/>
      <w:r>
        <w:rPr>
          <w:b/>
          <w:bCs/>
        </w:rPr>
        <w:t>UNHCR Inspector General’s Office</w:t>
      </w:r>
    </w:p>
    <w:p w:rsidR="005C58AD" w:rsidRPr="0086462F" w:rsidRDefault="005C58AD" w:rsidP="0086462F">
      <w:pPr>
        <w:jc w:val="center"/>
        <w:rPr>
          <w:b/>
          <w:bCs/>
        </w:rPr>
      </w:pPr>
      <w:r w:rsidRPr="0086462F">
        <w:rPr>
          <w:b/>
          <w:bCs/>
        </w:rPr>
        <w:t>Terms of Reference (</w:t>
      </w:r>
      <w:proofErr w:type="spellStart"/>
      <w:r w:rsidRPr="0086462F">
        <w:rPr>
          <w:b/>
          <w:bCs/>
        </w:rPr>
        <w:t>ToR</w:t>
      </w:r>
      <w:proofErr w:type="spellEnd"/>
      <w:r w:rsidRPr="0086462F">
        <w:rPr>
          <w:b/>
          <w:bCs/>
        </w:rPr>
        <w:t>)</w:t>
      </w:r>
    </w:p>
    <w:p w:rsidR="005C58AD" w:rsidRPr="0086462F" w:rsidRDefault="005C58AD" w:rsidP="0086462F">
      <w:pPr>
        <w:jc w:val="center"/>
        <w:rPr>
          <w:b/>
          <w:bCs/>
        </w:rPr>
      </w:pPr>
      <w:r>
        <w:rPr>
          <w:b/>
          <w:bCs/>
        </w:rPr>
        <w:t xml:space="preserve">Investigation </w:t>
      </w:r>
      <w:r w:rsidRPr="0086462F">
        <w:rPr>
          <w:b/>
          <w:bCs/>
        </w:rPr>
        <w:t>Consultant</w:t>
      </w:r>
    </w:p>
    <w:p w:rsidR="005C58AD" w:rsidRDefault="005C58AD" w:rsidP="0086462F">
      <w:pPr>
        <w:jc w:val="center"/>
      </w:pPr>
    </w:p>
    <w:p w:rsidR="005C58AD" w:rsidRDefault="005C58AD" w:rsidP="0086462F">
      <w:pPr>
        <w:jc w:val="both"/>
      </w:pPr>
    </w:p>
    <w:p w:rsidR="005C58AD" w:rsidRDefault="005C58AD" w:rsidP="0086462F">
      <w:pPr>
        <w:ind w:left="720" w:hanging="720"/>
        <w:jc w:val="both"/>
      </w:pPr>
      <w:r w:rsidRPr="0086462F">
        <w:rPr>
          <w:b/>
          <w:bCs/>
        </w:rPr>
        <w:t>Title</w:t>
      </w:r>
      <w:r>
        <w:t xml:space="preserve">:  </w:t>
      </w:r>
      <w:r w:rsidRPr="00443CCA">
        <w:rPr>
          <w:b/>
          <w:bCs/>
        </w:rPr>
        <w:t>state here the title of the investigation</w:t>
      </w:r>
      <w:r>
        <w:t xml:space="preserve">, such as:  Investigate into allegations of </w:t>
      </w:r>
      <w:r w:rsidRPr="0027741C">
        <w:rPr>
          <w:highlight w:val="yellow"/>
        </w:rPr>
        <w:t>__________ against _______ (INV/2012/___)</w:t>
      </w:r>
    </w:p>
    <w:p w:rsidR="005C58AD" w:rsidRDefault="005C58AD" w:rsidP="0086462F">
      <w:pPr>
        <w:jc w:val="both"/>
      </w:pPr>
    </w:p>
    <w:p w:rsidR="005C58AD" w:rsidRDefault="005C58AD" w:rsidP="00470FD9">
      <w:pPr>
        <w:ind w:left="720" w:hanging="720"/>
        <w:jc w:val="both"/>
      </w:pPr>
      <w:r w:rsidRPr="0086462F">
        <w:rPr>
          <w:b/>
          <w:bCs/>
        </w:rPr>
        <w:t>1.</w:t>
      </w:r>
      <w:r w:rsidRPr="0086462F">
        <w:rPr>
          <w:b/>
          <w:bCs/>
        </w:rPr>
        <w:tab/>
        <w:t>Project/ABOD number</w:t>
      </w:r>
      <w:r>
        <w:t xml:space="preserve">:    place here the relevant </w:t>
      </w:r>
      <w:r w:rsidRPr="0027741C">
        <w:rPr>
          <w:highlight w:val="yellow"/>
        </w:rPr>
        <w:t>Cost Centre _____ and account number _____</w:t>
      </w:r>
    </w:p>
    <w:p w:rsidR="005C58AD" w:rsidRDefault="005C58AD" w:rsidP="0086462F">
      <w:pPr>
        <w:jc w:val="both"/>
      </w:pPr>
    </w:p>
    <w:p w:rsidR="005C58AD" w:rsidRDefault="005C58AD" w:rsidP="00470FD9">
      <w:pPr>
        <w:ind w:left="720" w:hanging="720"/>
        <w:jc w:val="both"/>
      </w:pPr>
      <w:r w:rsidRPr="00470FD9">
        <w:rPr>
          <w:b/>
          <w:bCs/>
        </w:rPr>
        <w:t>2.</w:t>
      </w:r>
      <w:r w:rsidRPr="00470FD9">
        <w:rPr>
          <w:b/>
          <w:bCs/>
        </w:rPr>
        <w:tab/>
        <w:t>Indicate Bureau/Department/Division/Service responsible for the funds</w:t>
      </w:r>
      <w:r>
        <w:t>: Inspector General’s Office (IGO)</w:t>
      </w:r>
    </w:p>
    <w:p w:rsidR="005C58AD" w:rsidRDefault="005C58AD" w:rsidP="00470FD9">
      <w:pPr>
        <w:ind w:left="720" w:hanging="720"/>
        <w:jc w:val="both"/>
      </w:pPr>
    </w:p>
    <w:p w:rsidR="005C58AD" w:rsidRPr="0027741C" w:rsidRDefault="005C58AD" w:rsidP="00470FD9">
      <w:pPr>
        <w:ind w:left="720" w:hanging="720"/>
        <w:jc w:val="both"/>
      </w:pPr>
      <w:r w:rsidRPr="00470FD9">
        <w:rPr>
          <w:b/>
          <w:bCs/>
        </w:rPr>
        <w:t>3.</w:t>
      </w:r>
      <w:r w:rsidRPr="00470FD9">
        <w:rPr>
          <w:b/>
          <w:bCs/>
        </w:rPr>
        <w:tab/>
        <w:t>Total amount approved for this consultancy</w:t>
      </w:r>
      <w:r>
        <w:t xml:space="preserve">:  </w:t>
      </w:r>
      <w:r w:rsidRPr="0027741C">
        <w:t xml:space="preserve">Lump sum of </w:t>
      </w:r>
      <w:r w:rsidRPr="0027741C">
        <w:rPr>
          <w:highlight w:val="yellow"/>
        </w:rPr>
        <w:t>US$ _____ (x working days at US$ ___ per day)</w:t>
      </w:r>
    </w:p>
    <w:p w:rsidR="005C58AD" w:rsidRDefault="005C58AD" w:rsidP="00470FD9">
      <w:pPr>
        <w:ind w:left="720" w:hanging="720"/>
        <w:jc w:val="both"/>
      </w:pPr>
    </w:p>
    <w:p w:rsidR="005C58AD" w:rsidRDefault="005C58AD" w:rsidP="00470FD9">
      <w:pPr>
        <w:ind w:left="720" w:hanging="720"/>
        <w:jc w:val="both"/>
      </w:pPr>
      <w:r w:rsidRPr="00470FD9">
        <w:rPr>
          <w:b/>
          <w:bCs/>
        </w:rPr>
        <w:t>4.</w:t>
      </w:r>
      <w:r w:rsidRPr="00470FD9">
        <w:rPr>
          <w:b/>
          <w:bCs/>
        </w:rPr>
        <w:tab/>
        <w:t>Duration of this assignment and da</w:t>
      </w:r>
      <w:r>
        <w:rPr>
          <w:b/>
          <w:bCs/>
        </w:rPr>
        <w:t>tes</w:t>
      </w:r>
      <w:r>
        <w:t xml:space="preserve">:    </w:t>
      </w:r>
      <w:r w:rsidRPr="0027741C">
        <w:rPr>
          <w:highlight w:val="yellow"/>
        </w:rPr>
        <w:t>x days, from ___ to ___</w:t>
      </w:r>
    </w:p>
    <w:p w:rsidR="005C58AD" w:rsidRDefault="005C58AD" w:rsidP="00470FD9">
      <w:pPr>
        <w:ind w:left="720" w:hanging="720"/>
        <w:jc w:val="both"/>
      </w:pPr>
    </w:p>
    <w:p w:rsidR="005C58AD" w:rsidRDefault="005C58AD" w:rsidP="00470FD9">
      <w:pPr>
        <w:numPr>
          <w:ilvl w:val="0"/>
          <w:numId w:val="1"/>
        </w:numPr>
        <w:ind w:hanging="720"/>
        <w:jc w:val="both"/>
        <w:rPr>
          <w:b/>
          <w:bCs/>
        </w:rPr>
      </w:pPr>
      <w:r w:rsidRPr="00470FD9">
        <w:rPr>
          <w:b/>
          <w:bCs/>
        </w:rPr>
        <w:t xml:space="preserve">Indicate if the consultancy assignment is expected to extend beyond the requested period:    </w:t>
      </w:r>
      <w:r>
        <w:rPr>
          <w:b/>
          <w:bCs/>
        </w:rPr>
        <w:t>_</w:t>
      </w:r>
      <w:r w:rsidRPr="00443CCA">
        <w:rPr>
          <w:b/>
          <w:bCs/>
          <w:highlight w:val="yellow"/>
        </w:rPr>
        <w:t>_____________________</w:t>
      </w:r>
    </w:p>
    <w:p w:rsidR="005C58AD" w:rsidRDefault="005C58AD" w:rsidP="00470FD9">
      <w:pPr>
        <w:jc w:val="both"/>
        <w:rPr>
          <w:b/>
          <w:bCs/>
        </w:rPr>
      </w:pPr>
    </w:p>
    <w:p w:rsidR="005C58AD" w:rsidRPr="00470FD9" w:rsidRDefault="005C58AD" w:rsidP="00470FD9">
      <w:pPr>
        <w:jc w:val="both"/>
      </w:pPr>
      <w:r>
        <w:rPr>
          <w:b/>
          <w:bCs/>
        </w:rPr>
        <w:t>6.</w:t>
      </w:r>
      <w:r>
        <w:rPr>
          <w:b/>
          <w:bCs/>
        </w:rPr>
        <w:tab/>
        <w:t xml:space="preserve">Duty station:  </w:t>
      </w:r>
      <w:r w:rsidRPr="00470FD9">
        <w:t>indicate</w:t>
      </w:r>
      <w:r>
        <w:t xml:space="preserve"> the </w:t>
      </w:r>
      <w:r w:rsidRPr="00443CCA">
        <w:rPr>
          <w:highlight w:val="yellow"/>
        </w:rPr>
        <w:t>location</w:t>
      </w:r>
      <w:r>
        <w:t xml:space="preserve"> of the investigation</w:t>
      </w:r>
    </w:p>
    <w:p w:rsidR="005C58AD" w:rsidRDefault="005C58AD" w:rsidP="00470FD9">
      <w:pPr>
        <w:jc w:val="both"/>
        <w:rPr>
          <w:b/>
          <w:bCs/>
        </w:rPr>
      </w:pPr>
    </w:p>
    <w:p w:rsidR="005C58AD" w:rsidRDefault="005C58AD" w:rsidP="00470FD9">
      <w:pPr>
        <w:jc w:val="both"/>
      </w:pPr>
      <w:r>
        <w:rPr>
          <w:b/>
          <w:bCs/>
        </w:rPr>
        <w:t>7.</w:t>
      </w:r>
      <w:r>
        <w:rPr>
          <w:b/>
          <w:bCs/>
        </w:rPr>
        <w:tab/>
        <w:t xml:space="preserve">Reporting Officer:  </w:t>
      </w:r>
      <w:proofErr w:type="spellStart"/>
      <w:r>
        <w:t>Ruven</w:t>
      </w:r>
      <w:proofErr w:type="spellEnd"/>
      <w:r>
        <w:t xml:space="preserve"> </w:t>
      </w:r>
      <w:proofErr w:type="spellStart"/>
      <w:r>
        <w:t>Menikdiwela</w:t>
      </w:r>
      <w:proofErr w:type="spellEnd"/>
      <w:r>
        <w:t>, Head of Investigation Service, IGO</w:t>
      </w:r>
    </w:p>
    <w:p w:rsidR="005C58AD" w:rsidRPr="001E2F59" w:rsidRDefault="005C58AD" w:rsidP="00470FD9">
      <w:pPr>
        <w:jc w:val="both"/>
        <w:rPr>
          <w:b/>
          <w:bCs/>
        </w:rPr>
      </w:pPr>
    </w:p>
    <w:p w:rsidR="005C58AD" w:rsidRDefault="005C58AD" w:rsidP="00470FD9">
      <w:pPr>
        <w:jc w:val="both"/>
      </w:pPr>
      <w:r w:rsidRPr="001E2F59">
        <w:rPr>
          <w:b/>
          <w:bCs/>
        </w:rPr>
        <w:t>8.</w:t>
      </w:r>
      <w:r w:rsidRPr="001E2F59">
        <w:rPr>
          <w:b/>
          <w:bCs/>
        </w:rPr>
        <w:tab/>
      </w:r>
      <w:r>
        <w:rPr>
          <w:b/>
          <w:bCs/>
        </w:rPr>
        <w:t xml:space="preserve">Travel plan:  </w:t>
      </w:r>
      <w:r w:rsidRPr="001E2F59">
        <w:t>indicate</w:t>
      </w:r>
      <w:r>
        <w:t xml:space="preserve"> the </w:t>
      </w:r>
      <w:r w:rsidRPr="00443CCA">
        <w:rPr>
          <w:highlight w:val="yellow"/>
        </w:rPr>
        <w:t>travel itinerary</w:t>
      </w:r>
      <w:r>
        <w:t xml:space="preserve"> for the Consultant</w:t>
      </w:r>
    </w:p>
    <w:p w:rsidR="005C58AD" w:rsidRDefault="005C58AD" w:rsidP="00470FD9">
      <w:pPr>
        <w:jc w:val="both"/>
      </w:pPr>
    </w:p>
    <w:p w:rsidR="005C58AD" w:rsidRDefault="005C58AD" w:rsidP="001E2F59">
      <w:pPr>
        <w:ind w:left="720" w:hanging="720"/>
        <w:jc w:val="both"/>
      </w:pPr>
      <w:r w:rsidRPr="001E2F59">
        <w:rPr>
          <w:b/>
          <w:bCs/>
        </w:rPr>
        <w:t>9.</w:t>
      </w:r>
      <w:r w:rsidRPr="001E2F59">
        <w:rPr>
          <w:b/>
          <w:bCs/>
        </w:rPr>
        <w:tab/>
        <w:t>General background of project or assignment</w:t>
      </w:r>
      <w:r>
        <w:t xml:space="preserve">:  explain here the </w:t>
      </w:r>
      <w:r w:rsidRPr="00443CCA">
        <w:rPr>
          <w:highlight w:val="yellow"/>
        </w:rPr>
        <w:t>background to the alleged misconduct,</w:t>
      </w:r>
      <w:r>
        <w:t xml:space="preserve"> including:</w:t>
      </w:r>
    </w:p>
    <w:p w:rsidR="005C58AD" w:rsidRDefault="005C58AD" w:rsidP="001E2F59">
      <w:pPr>
        <w:ind w:left="720" w:hanging="720"/>
        <w:jc w:val="both"/>
      </w:pPr>
      <w:r>
        <w:tab/>
        <w:t>-</w:t>
      </w:r>
      <w:r>
        <w:tab/>
      </w:r>
      <w:proofErr w:type="gramStart"/>
      <w:r>
        <w:t>the</w:t>
      </w:r>
      <w:proofErr w:type="gramEnd"/>
      <w:r>
        <w:t xml:space="preserve"> date the allegation was received by the IGO</w:t>
      </w:r>
    </w:p>
    <w:p w:rsidR="005C58AD" w:rsidRDefault="005C58AD" w:rsidP="001E2F59">
      <w:pPr>
        <w:ind w:left="720" w:hanging="720"/>
        <w:jc w:val="both"/>
      </w:pPr>
      <w:r>
        <w:tab/>
        <w:t>-</w:t>
      </w:r>
      <w:r>
        <w:tab/>
      </w:r>
      <w:proofErr w:type="gramStart"/>
      <w:r>
        <w:t>the</w:t>
      </w:r>
      <w:proofErr w:type="gramEnd"/>
      <w:r>
        <w:t xml:space="preserve"> nature of the allegation</w:t>
      </w:r>
    </w:p>
    <w:p w:rsidR="005C58AD" w:rsidRDefault="005C58AD" w:rsidP="001E2F59">
      <w:pPr>
        <w:ind w:left="720" w:hanging="720"/>
        <w:jc w:val="both"/>
      </w:pPr>
    </w:p>
    <w:p w:rsidR="005C58AD" w:rsidRDefault="005C58AD" w:rsidP="001E2F59">
      <w:pPr>
        <w:ind w:left="720" w:hanging="720"/>
        <w:jc w:val="both"/>
      </w:pPr>
      <w:r w:rsidRPr="001E2F59">
        <w:rPr>
          <w:b/>
          <w:bCs/>
        </w:rPr>
        <w:t>10.</w:t>
      </w:r>
      <w:r w:rsidRPr="001E2F59">
        <w:rPr>
          <w:b/>
          <w:bCs/>
        </w:rPr>
        <w:tab/>
        <w:t>Purpose and scope of assignment</w:t>
      </w:r>
      <w:r>
        <w:rPr>
          <w:b/>
          <w:bCs/>
        </w:rPr>
        <w:t>:</w:t>
      </w:r>
      <w:r>
        <w:t xml:space="preserve">  provide a concise and detailed description of activities, including measurable outputs and delivery dates, impact indicators (what qualitative and quantitative results would be achieved upon completion of consultancy), performance indicators (timelines, value of the service rendered in relation to the cost, timeliness) and work plan.):</w:t>
      </w:r>
    </w:p>
    <w:p w:rsidR="005C58AD" w:rsidRDefault="005C58AD" w:rsidP="001E2F59">
      <w:pPr>
        <w:jc w:val="both"/>
      </w:pPr>
    </w:p>
    <w:p w:rsidR="005C58AD" w:rsidRDefault="005C58AD" w:rsidP="001E2F59">
      <w:pPr>
        <w:jc w:val="both"/>
      </w:pPr>
      <w:r>
        <w:tab/>
      </w:r>
      <w:r w:rsidRPr="00443CCA">
        <w:rPr>
          <w:b/>
          <w:bCs/>
          <w:i/>
          <w:iCs/>
          <w:highlight w:val="yellow"/>
        </w:rPr>
        <w:t>The following paragraph should be included</w:t>
      </w:r>
      <w:r>
        <w:t>:</w:t>
      </w:r>
    </w:p>
    <w:p w:rsidR="005C58AD" w:rsidRPr="001E2F59" w:rsidRDefault="005C58AD" w:rsidP="001E2F59">
      <w:pPr>
        <w:ind w:left="720"/>
        <w:jc w:val="both"/>
      </w:pPr>
      <w:r w:rsidRPr="001E2F59">
        <w:t xml:space="preserve">In accordance with established procedures the consultant will conduct an investigation which will result in either a confidential closure report for the IGO to be approved by </w:t>
      </w:r>
      <w:proofErr w:type="spellStart"/>
      <w:r w:rsidRPr="001E2F59">
        <w:t>Ruven</w:t>
      </w:r>
      <w:proofErr w:type="spellEnd"/>
      <w:r w:rsidRPr="001E2F59">
        <w:t xml:space="preserve"> </w:t>
      </w:r>
      <w:proofErr w:type="spellStart"/>
      <w:r w:rsidRPr="001E2F59">
        <w:t>Menikdiwela</w:t>
      </w:r>
      <w:proofErr w:type="spellEnd"/>
      <w:r w:rsidRPr="001E2F59">
        <w:t xml:space="preserve">, the Head of the Investigation Service, or a confidential Investigation Report to be submitted after approval by the Head of the Investigation Service, </w:t>
      </w:r>
      <w:r>
        <w:t xml:space="preserve">for onward transmission to the Inspector General and </w:t>
      </w:r>
      <w:r w:rsidRPr="001E2F59">
        <w:t xml:space="preserve">to the Director of DHRM.   </w:t>
      </w:r>
    </w:p>
    <w:p w:rsidR="005C58AD" w:rsidRDefault="005C58AD" w:rsidP="001E2F59">
      <w:pPr>
        <w:ind w:left="720"/>
        <w:jc w:val="both"/>
        <w:rPr>
          <w:b/>
          <w:bCs/>
        </w:rPr>
      </w:pPr>
    </w:p>
    <w:p w:rsidR="005C58AD" w:rsidRDefault="005C58AD" w:rsidP="001E2F59">
      <w:pPr>
        <w:ind w:left="720"/>
        <w:jc w:val="both"/>
        <w:rPr>
          <w:b/>
          <w:bCs/>
        </w:rPr>
      </w:pPr>
    </w:p>
    <w:p w:rsidR="005C58AD" w:rsidRDefault="005C58AD" w:rsidP="001E2F59">
      <w:pPr>
        <w:ind w:left="720"/>
        <w:jc w:val="both"/>
        <w:rPr>
          <w:b/>
          <w:bCs/>
        </w:rPr>
      </w:pPr>
    </w:p>
    <w:p w:rsidR="005C58AD" w:rsidRDefault="005C58AD" w:rsidP="001E2F59">
      <w:pPr>
        <w:ind w:left="720"/>
        <w:jc w:val="both"/>
        <w:rPr>
          <w:b/>
          <w:bCs/>
        </w:rPr>
      </w:pPr>
    </w:p>
    <w:p w:rsidR="005C58AD" w:rsidRDefault="005C58AD" w:rsidP="0027741C">
      <w:pPr>
        <w:ind w:left="720" w:hanging="720"/>
        <w:jc w:val="both"/>
      </w:pPr>
      <w:r w:rsidRPr="0027741C">
        <w:rPr>
          <w:b/>
          <w:bCs/>
        </w:rPr>
        <w:lastRenderedPageBreak/>
        <w:t xml:space="preserve">11. </w:t>
      </w:r>
      <w:r w:rsidRPr="0027741C">
        <w:rPr>
          <w:b/>
          <w:bCs/>
        </w:rPr>
        <w:tab/>
        <w:t>Monitoring and Progress Controls</w:t>
      </w:r>
      <w:r>
        <w:t xml:space="preserve"> (reports requirements, periodicity, format, deadlines):  </w:t>
      </w:r>
    </w:p>
    <w:p w:rsidR="005C58AD" w:rsidRDefault="005C58AD" w:rsidP="0027741C">
      <w:pPr>
        <w:ind w:left="720" w:hanging="720"/>
        <w:jc w:val="both"/>
      </w:pPr>
    </w:p>
    <w:p w:rsidR="005C58AD" w:rsidRPr="0027741C" w:rsidRDefault="005C58AD" w:rsidP="0027741C">
      <w:pPr>
        <w:ind w:left="720"/>
        <w:jc w:val="both"/>
      </w:pPr>
      <w:r w:rsidRPr="0027741C">
        <w:t xml:space="preserve">A final draft report </w:t>
      </w:r>
      <w:r>
        <w:t xml:space="preserve">will be submitted by the Consultant to the Head of the Investigation Service </w:t>
      </w:r>
      <w:r w:rsidRPr="0027741C">
        <w:t>by cob [</w:t>
      </w:r>
      <w:r w:rsidRPr="0027741C">
        <w:rPr>
          <w:i/>
          <w:iCs/>
          <w:highlight w:val="yellow"/>
        </w:rPr>
        <w:t>insert date</w:t>
      </w:r>
      <w:r w:rsidRPr="0027741C">
        <w:t xml:space="preserve">]. </w:t>
      </w:r>
    </w:p>
    <w:p w:rsidR="005C58AD" w:rsidRDefault="005C58AD" w:rsidP="001E2F59">
      <w:pPr>
        <w:jc w:val="both"/>
        <w:rPr>
          <w:b/>
          <w:bCs/>
          <w:i/>
          <w:iCs/>
        </w:rPr>
      </w:pPr>
    </w:p>
    <w:p w:rsidR="005C58AD" w:rsidRDefault="005C58AD" w:rsidP="0027741C">
      <w:pPr>
        <w:ind w:left="720" w:hanging="720"/>
        <w:jc w:val="both"/>
      </w:pPr>
      <w:r w:rsidRPr="0027741C">
        <w:rPr>
          <w:b/>
          <w:bCs/>
        </w:rPr>
        <w:t xml:space="preserve">12. </w:t>
      </w:r>
      <w:r w:rsidRPr="0027741C">
        <w:rPr>
          <w:b/>
          <w:bCs/>
        </w:rPr>
        <w:tab/>
        <w:t>Definition of the Final Product</w:t>
      </w:r>
      <w:r>
        <w:t xml:space="preserve"> (i.e., survey completed, data collected, workshop conducted, research documents produced, etc.):</w:t>
      </w:r>
    </w:p>
    <w:p w:rsidR="005C58AD" w:rsidRDefault="005C58AD" w:rsidP="001E2F59">
      <w:pPr>
        <w:jc w:val="both"/>
        <w:rPr>
          <w:b/>
          <w:bCs/>
        </w:rPr>
      </w:pPr>
    </w:p>
    <w:p w:rsidR="005C58AD" w:rsidRPr="0027741C" w:rsidRDefault="005C58AD" w:rsidP="0027741C">
      <w:pPr>
        <w:ind w:left="720"/>
        <w:jc w:val="both"/>
      </w:pPr>
      <w:r w:rsidRPr="0027741C">
        <w:t xml:space="preserve">The final report </w:t>
      </w:r>
      <w:r>
        <w:t>will</w:t>
      </w:r>
      <w:r w:rsidRPr="0027741C">
        <w:t xml:space="preserve"> be submitted to </w:t>
      </w:r>
      <w:r>
        <w:t>the</w:t>
      </w:r>
      <w:r w:rsidRPr="0027741C">
        <w:t xml:space="preserve"> Head of the Investigation Service by [</w:t>
      </w:r>
      <w:r w:rsidRPr="0027741C">
        <w:rPr>
          <w:highlight w:val="yellow"/>
        </w:rPr>
        <w:t>insert date</w:t>
      </w:r>
      <w:r w:rsidRPr="0027741C">
        <w:t>].</w:t>
      </w:r>
    </w:p>
    <w:p w:rsidR="005C58AD" w:rsidRPr="0027741C" w:rsidRDefault="005C58AD" w:rsidP="001E2F59">
      <w:pPr>
        <w:jc w:val="both"/>
      </w:pPr>
    </w:p>
    <w:p w:rsidR="005C58AD" w:rsidRDefault="005C58AD" w:rsidP="00D7190C">
      <w:pPr>
        <w:ind w:left="720" w:hanging="720"/>
        <w:jc w:val="both"/>
      </w:pPr>
      <w:r w:rsidRPr="00D7190C">
        <w:rPr>
          <w:b/>
          <w:bCs/>
        </w:rPr>
        <w:t xml:space="preserve">13. </w:t>
      </w:r>
      <w:r w:rsidRPr="00D7190C">
        <w:rPr>
          <w:b/>
          <w:bCs/>
        </w:rPr>
        <w:tab/>
        <w:t>Qualifications and Experience of Consultant</w:t>
      </w:r>
      <w:r>
        <w:t xml:space="preserve"> (degree required, years of experience, field of expertise, language required):</w:t>
      </w:r>
      <w:r w:rsidRPr="00443CCA">
        <w:rPr>
          <w:highlight w:val="yellow"/>
        </w:rPr>
        <w:t>________________</w:t>
      </w:r>
    </w:p>
    <w:p w:rsidR="005C58AD" w:rsidRDefault="005C58AD" w:rsidP="001E2F59">
      <w:pPr>
        <w:jc w:val="both"/>
      </w:pPr>
    </w:p>
    <w:p w:rsidR="005C58AD" w:rsidRPr="004127C9" w:rsidRDefault="005C58AD" w:rsidP="004127C9">
      <w:pPr>
        <w:ind w:left="720" w:hanging="720"/>
        <w:jc w:val="both"/>
        <w:rPr>
          <w:b/>
          <w:bCs/>
          <w:u w:val="single"/>
        </w:rPr>
      </w:pPr>
      <w:r w:rsidRPr="004127C9">
        <w:rPr>
          <w:b/>
          <w:bCs/>
        </w:rPr>
        <w:t>14.</w:t>
      </w:r>
      <w:r w:rsidRPr="004127C9">
        <w:rPr>
          <w:b/>
          <w:bCs/>
        </w:rPr>
        <w:tab/>
        <w:t xml:space="preserve"> Level of expertise required as per paragraph 83, UNHCR Policy on Individual Consultants (UNHCR IOM/021/</w:t>
      </w:r>
      <w:proofErr w:type="gramStart"/>
      <w:r w:rsidRPr="004127C9">
        <w:rPr>
          <w:b/>
          <w:bCs/>
        </w:rPr>
        <w:t>2005  UNHCR</w:t>
      </w:r>
      <w:proofErr w:type="gramEnd"/>
      <w:r w:rsidRPr="004127C9">
        <w:rPr>
          <w:b/>
          <w:bCs/>
        </w:rPr>
        <w:t xml:space="preserve"> FOM/021/2005)</w:t>
      </w:r>
    </w:p>
    <w:p w:rsidR="005C58AD" w:rsidRDefault="005C58AD" w:rsidP="001E2F59">
      <w:pPr>
        <w:jc w:val="both"/>
      </w:pPr>
    </w:p>
    <w:p w:rsidR="005C58AD" w:rsidRDefault="005C58AD" w:rsidP="004127C9">
      <w:pPr>
        <w:tabs>
          <w:tab w:val="left" w:pos="1134"/>
          <w:tab w:val="left" w:pos="1843"/>
        </w:tabs>
        <w:ind w:left="720" w:right="-284"/>
        <w:jc w:val="both"/>
      </w:pPr>
      <w:r>
        <w:tab/>
      </w:r>
      <w:bookmarkStart w:id="1" w:name="Check1"/>
      <w:r>
        <w:fldChar w:fldCharType="begin">
          <w:ffData>
            <w:name w:val="Check1"/>
            <w:enabled/>
            <w:calcOnExit w:val="0"/>
            <w:checkBox>
              <w:sizeAuto/>
              <w:default w:val="0"/>
            </w:checkBox>
          </w:ffData>
        </w:fldChar>
      </w:r>
      <w:r>
        <w:instrText xml:space="preserve"> FORMCHECKBOX </w:instrText>
      </w:r>
      <w:r>
        <w:fldChar w:fldCharType="end"/>
      </w:r>
      <w:bookmarkEnd w:id="1"/>
      <w:r>
        <w:t xml:space="preserve"> Level </w:t>
      </w:r>
      <w:proofErr w:type="gramStart"/>
      <w:r>
        <w:t xml:space="preserve">A    </w:t>
      </w:r>
      <w:r>
        <w:fldChar w:fldCharType="begin">
          <w:ffData>
            <w:name w:val="Check1"/>
            <w:enabled/>
            <w:calcOnExit w:val="0"/>
            <w:checkBox>
              <w:sizeAuto/>
              <w:default w:val="0"/>
            </w:checkBox>
          </w:ffData>
        </w:fldChar>
      </w:r>
      <w:r>
        <w:instrText xml:space="preserve"> FORMCHECKBOX </w:instrText>
      </w:r>
      <w:r>
        <w:fldChar w:fldCharType="end"/>
      </w:r>
      <w:r>
        <w:t>Level</w:t>
      </w:r>
      <w:proofErr w:type="gramEnd"/>
      <w:r>
        <w:t xml:space="preserve"> B</w:t>
      </w:r>
      <w:r w:rsidRPr="004127C9">
        <w:rPr>
          <w:u w:val="single"/>
        </w:rPr>
        <w:t>…</w:t>
      </w:r>
      <w:r w:rsidRPr="004127C9">
        <w:rPr>
          <w:u w:val="single"/>
        </w:rPr>
        <w:fldChar w:fldCharType="begin">
          <w:ffData>
            <w:name w:val="Check1"/>
            <w:enabled/>
            <w:calcOnExit w:val="0"/>
            <w:checkBox>
              <w:sizeAuto/>
              <w:default w:val="0"/>
            </w:checkBox>
          </w:ffData>
        </w:fldChar>
      </w:r>
      <w:r w:rsidRPr="004127C9">
        <w:rPr>
          <w:u w:val="single"/>
        </w:rPr>
        <w:instrText xml:space="preserve"> FORMCHECKBOX </w:instrText>
      </w:r>
      <w:r w:rsidRPr="004127C9">
        <w:rPr>
          <w:u w:val="single"/>
        </w:rPr>
      </w:r>
      <w:r w:rsidRPr="004127C9">
        <w:rPr>
          <w:u w:val="single"/>
        </w:rPr>
        <w:fldChar w:fldCharType="end"/>
      </w:r>
      <w:r w:rsidRPr="004127C9">
        <w:rPr>
          <w:u w:val="single"/>
        </w:rPr>
        <w:t xml:space="preserve"> Level C</w:t>
      </w:r>
      <w:r>
        <w:t xml:space="preserve">   </w:t>
      </w:r>
      <w:bookmarkStart w:id="2" w:name="Check4"/>
      <w:r>
        <w:fldChar w:fldCharType="begin">
          <w:ffData>
            <w:name w:val="Check4"/>
            <w:enabled/>
            <w:calcOnExit w:val="0"/>
            <w:checkBox>
              <w:sizeAuto/>
              <w:default w:val="0"/>
            </w:checkBox>
          </w:ffData>
        </w:fldChar>
      </w:r>
      <w:r>
        <w:instrText xml:space="preserve"> FORMCHECKBOX </w:instrText>
      </w:r>
      <w:r>
        <w:fldChar w:fldCharType="end"/>
      </w:r>
      <w:bookmarkEnd w:id="2"/>
      <w:r>
        <w:t xml:space="preserve"> Level D (</w:t>
      </w:r>
      <w:r w:rsidRPr="00267693">
        <w:rPr>
          <w:highlight w:val="yellow"/>
        </w:rPr>
        <w:t>tick box as appropriate</w:t>
      </w:r>
      <w:r>
        <w:t xml:space="preserve">) </w:t>
      </w:r>
    </w:p>
    <w:p w:rsidR="005C58AD" w:rsidRDefault="005C58AD" w:rsidP="001E2F59">
      <w:pPr>
        <w:jc w:val="both"/>
      </w:pPr>
    </w:p>
    <w:p w:rsidR="005C58AD" w:rsidRPr="004127C9" w:rsidRDefault="005C58AD" w:rsidP="004127C9">
      <w:pPr>
        <w:ind w:right="-1134"/>
        <w:jc w:val="both"/>
        <w:rPr>
          <w:b/>
          <w:bCs/>
        </w:rPr>
      </w:pPr>
      <w:r w:rsidRPr="004127C9">
        <w:rPr>
          <w:b/>
          <w:bCs/>
        </w:rPr>
        <w:t xml:space="preserve">15. </w:t>
      </w:r>
      <w:r w:rsidRPr="004127C9">
        <w:rPr>
          <w:b/>
          <w:bCs/>
        </w:rPr>
        <w:tab/>
        <w:t>Name, title and signature of Hiring Manager:</w:t>
      </w:r>
    </w:p>
    <w:p w:rsidR="005C58AD" w:rsidRDefault="005C58AD" w:rsidP="001E2F59">
      <w:pPr>
        <w:ind w:right="-1134"/>
        <w:jc w:val="both"/>
      </w:pPr>
    </w:p>
    <w:p w:rsidR="005C58AD" w:rsidRPr="00443CCA" w:rsidRDefault="005C58AD" w:rsidP="004127C9">
      <w:pPr>
        <w:ind w:left="720" w:firstLine="720"/>
        <w:jc w:val="both"/>
        <w:rPr>
          <w:b/>
          <w:bCs/>
        </w:rPr>
      </w:pPr>
      <w:r w:rsidRPr="00443CCA">
        <w:rPr>
          <w:b/>
          <w:bCs/>
        </w:rPr>
        <w:t>Name:</w:t>
      </w:r>
      <w:r w:rsidRPr="00443CCA">
        <w:rPr>
          <w:b/>
          <w:bCs/>
        </w:rPr>
        <w:tab/>
      </w:r>
      <w:proofErr w:type="spellStart"/>
      <w:r w:rsidRPr="00443CCA">
        <w:rPr>
          <w:b/>
          <w:bCs/>
        </w:rPr>
        <w:t>Ruven</w:t>
      </w:r>
      <w:proofErr w:type="spellEnd"/>
      <w:r w:rsidRPr="00443CCA">
        <w:rPr>
          <w:b/>
          <w:bCs/>
        </w:rPr>
        <w:t xml:space="preserve"> </w:t>
      </w:r>
      <w:proofErr w:type="spellStart"/>
      <w:r w:rsidRPr="00443CCA">
        <w:rPr>
          <w:b/>
          <w:bCs/>
        </w:rPr>
        <w:t>Menikdiwela</w:t>
      </w:r>
      <w:proofErr w:type="spellEnd"/>
      <w:r w:rsidRPr="00443CCA">
        <w:rPr>
          <w:b/>
          <w:bCs/>
          <w:highlight w:val="yellow"/>
        </w:rPr>
        <w:t xml:space="preserve"> </w:t>
      </w:r>
    </w:p>
    <w:p w:rsidR="005C58AD" w:rsidRPr="00443CCA" w:rsidRDefault="005C58AD" w:rsidP="001E2F59">
      <w:pPr>
        <w:ind w:right="-1134"/>
        <w:jc w:val="both"/>
        <w:rPr>
          <w:b/>
          <w:bCs/>
        </w:rPr>
      </w:pPr>
    </w:p>
    <w:p w:rsidR="005C58AD" w:rsidRPr="00443CCA" w:rsidRDefault="005C58AD" w:rsidP="004127C9">
      <w:pPr>
        <w:ind w:left="720" w:firstLine="720"/>
        <w:jc w:val="both"/>
        <w:rPr>
          <w:b/>
          <w:bCs/>
        </w:rPr>
      </w:pPr>
      <w:r w:rsidRPr="00443CCA">
        <w:rPr>
          <w:b/>
          <w:bCs/>
        </w:rPr>
        <w:t>Title:</w:t>
      </w:r>
      <w:r w:rsidRPr="00443CCA">
        <w:rPr>
          <w:b/>
          <w:bCs/>
        </w:rPr>
        <w:tab/>
        <w:t>Head of Investigation Service, IGO</w:t>
      </w:r>
      <w:r w:rsidRPr="00443CCA">
        <w:rPr>
          <w:b/>
          <w:bCs/>
          <w:highlight w:val="yellow"/>
        </w:rPr>
        <w:t xml:space="preserve"> </w:t>
      </w:r>
    </w:p>
    <w:p w:rsidR="005C58AD" w:rsidRDefault="005C58AD" w:rsidP="001E2F59">
      <w:pPr>
        <w:ind w:right="-1134"/>
        <w:jc w:val="both"/>
      </w:pPr>
    </w:p>
    <w:p w:rsidR="005C58AD" w:rsidRDefault="005C58AD" w:rsidP="001E2F59">
      <w:pPr>
        <w:ind w:right="-1134"/>
        <w:jc w:val="both"/>
      </w:pPr>
    </w:p>
    <w:p w:rsidR="005C58AD" w:rsidRDefault="005C58AD" w:rsidP="001E2F59">
      <w:pPr>
        <w:ind w:right="-1134"/>
        <w:jc w:val="both"/>
      </w:pPr>
    </w:p>
    <w:p w:rsidR="005C58AD" w:rsidRDefault="005C58AD" w:rsidP="001E2F59">
      <w:pPr>
        <w:ind w:right="-1134"/>
        <w:jc w:val="both"/>
      </w:pPr>
    </w:p>
    <w:p w:rsidR="005C58AD" w:rsidRDefault="005C58AD" w:rsidP="001E2F59">
      <w:pPr>
        <w:ind w:right="-1134"/>
        <w:jc w:val="both"/>
      </w:pPr>
    </w:p>
    <w:p w:rsidR="005C58AD" w:rsidRPr="00267693" w:rsidRDefault="005C58AD" w:rsidP="001E2F59">
      <w:pPr>
        <w:ind w:right="-1134"/>
        <w:jc w:val="both"/>
        <w:rPr>
          <w:b/>
          <w:bCs/>
        </w:rPr>
      </w:pPr>
      <w:proofErr w:type="spellStart"/>
      <w:r w:rsidRPr="00267693">
        <w:rPr>
          <w:b/>
          <w:bCs/>
        </w:rPr>
        <w:t>Authorised</w:t>
      </w:r>
      <w:proofErr w:type="spellEnd"/>
      <w:r w:rsidRPr="00267693">
        <w:rPr>
          <w:b/>
          <w:bCs/>
        </w:rPr>
        <w:t xml:space="preserve"> by the Head of Investigation Service </w:t>
      </w:r>
    </w:p>
    <w:p w:rsidR="005C58AD" w:rsidRPr="00267693" w:rsidRDefault="005C58AD" w:rsidP="001E2F59">
      <w:pPr>
        <w:ind w:right="-1134"/>
        <w:jc w:val="both"/>
        <w:rPr>
          <w:b/>
          <w:bCs/>
        </w:rPr>
      </w:pPr>
    </w:p>
    <w:p w:rsidR="005C58AD" w:rsidRPr="00267693" w:rsidRDefault="005C58AD" w:rsidP="001E2F59">
      <w:pPr>
        <w:ind w:right="-1134"/>
        <w:jc w:val="both"/>
        <w:rPr>
          <w:b/>
          <w:bCs/>
        </w:rPr>
      </w:pPr>
      <w:r w:rsidRPr="00267693">
        <w:rPr>
          <w:b/>
          <w:bCs/>
        </w:rPr>
        <w:t>Signature:  ______________________________________</w:t>
      </w:r>
    </w:p>
    <w:p w:rsidR="005C58AD" w:rsidRPr="00267693" w:rsidRDefault="005C58AD" w:rsidP="001E2F59">
      <w:pPr>
        <w:tabs>
          <w:tab w:val="left" w:pos="709"/>
          <w:tab w:val="left" w:pos="2124"/>
          <w:tab w:val="left" w:pos="2832"/>
          <w:tab w:val="left" w:pos="3540"/>
          <w:tab w:val="left" w:pos="4248"/>
          <w:tab w:val="left" w:pos="4956"/>
          <w:tab w:val="left" w:pos="5664"/>
          <w:tab w:val="left" w:pos="6372"/>
          <w:tab w:val="left" w:pos="7080"/>
          <w:tab w:val="left" w:pos="7788"/>
          <w:tab w:val="left" w:pos="8496"/>
          <w:tab w:val="left" w:pos="8640"/>
          <w:tab w:val="left" w:pos="9360"/>
          <w:tab w:val="left" w:pos="10080"/>
          <w:tab w:val="left" w:pos="10800"/>
          <w:tab w:val="left" w:pos="11520"/>
          <w:tab w:val="left" w:pos="12240"/>
          <w:tab w:val="left" w:pos="12960"/>
          <w:tab w:val="left" w:pos="13680"/>
        </w:tabs>
        <w:jc w:val="both"/>
        <w:rPr>
          <w:b/>
          <w:bCs/>
        </w:rPr>
      </w:pPr>
    </w:p>
    <w:p w:rsidR="005C58AD" w:rsidRPr="004127C9" w:rsidRDefault="005C58AD" w:rsidP="001E2F59">
      <w:pPr>
        <w:jc w:val="both"/>
      </w:pPr>
      <w:r w:rsidRPr="00267693">
        <w:rPr>
          <w:b/>
          <w:bCs/>
        </w:rPr>
        <w:t>Date</w:t>
      </w:r>
      <w:r>
        <w:t xml:space="preserve">: </w:t>
      </w:r>
      <w:r>
        <w:rPr>
          <w:b/>
          <w:bCs/>
          <w:i/>
          <w:iCs/>
        </w:rPr>
        <w:t xml:space="preserve"> </w:t>
      </w:r>
      <w:r>
        <w:rPr>
          <w:b/>
          <w:bCs/>
          <w:i/>
          <w:iCs/>
        </w:rPr>
        <w:tab/>
        <w:t xml:space="preserve">    </w:t>
      </w:r>
      <w:r>
        <w:t xml:space="preserve">  ______________________________________</w:t>
      </w:r>
    </w:p>
    <w:p w:rsidR="005C58AD" w:rsidRPr="001E2F59" w:rsidRDefault="005C58AD" w:rsidP="001E2F59">
      <w:pPr>
        <w:ind w:left="720" w:hanging="720"/>
        <w:jc w:val="both"/>
      </w:pPr>
    </w:p>
    <w:p w:rsidR="005C58AD" w:rsidRPr="001E2F59" w:rsidRDefault="005C58AD" w:rsidP="00470FD9">
      <w:pPr>
        <w:jc w:val="both"/>
        <w:rPr>
          <w:b/>
          <w:bCs/>
        </w:rPr>
      </w:pPr>
    </w:p>
    <w:p w:rsidR="005C58AD" w:rsidRPr="00470FD9" w:rsidRDefault="005C58AD">
      <w:pPr>
        <w:rPr>
          <w:b/>
          <w:bCs/>
        </w:rPr>
      </w:pPr>
    </w:p>
    <w:sectPr w:rsidR="005C58AD" w:rsidRPr="00470FD9" w:rsidSect="00387F1F">
      <w:pgSz w:w="11907" w:h="16840" w:code="9"/>
      <w:pgMar w:top="1440" w:right="1797" w:bottom="1440" w:left="17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C44C4"/>
    <w:multiLevelType w:val="hybridMultilevel"/>
    <w:tmpl w:val="EC6A562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6700"/>
    <w:rsid w:val="001E2F59"/>
    <w:rsid w:val="00267693"/>
    <w:rsid w:val="0027741C"/>
    <w:rsid w:val="00387F1F"/>
    <w:rsid w:val="004127C9"/>
    <w:rsid w:val="00443CCA"/>
    <w:rsid w:val="00470FD9"/>
    <w:rsid w:val="005C58AD"/>
    <w:rsid w:val="006B6700"/>
    <w:rsid w:val="006F229D"/>
    <w:rsid w:val="0086462F"/>
    <w:rsid w:val="00992CCC"/>
    <w:rsid w:val="009F00C8"/>
    <w:rsid w:val="00C20601"/>
    <w:rsid w:val="00CE5155"/>
    <w:rsid w:val="00D719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27741C"/>
    <w:rPr>
      <w:rFonts w:cs="Times New Roman"/>
      <w:sz w:val="16"/>
      <w:szCs w:val="16"/>
    </w:rPr>
  </w:style>
  <w:style w:type="paragraph" w:styleId="CommentText">
    <w:name w:val="annotation text"/>
    <w:basedOn w:val="Normal"/>
    <w:link w:val="CommentTextChar"/>
    <w:uiPriority w:val="99"/>
    <w:semiHidden/>
    <w:rsid w:val="0027741C"/>
    <w:rPr>
      <w:sz w:val="20"/>
      <w:szCs w:val="20"/>
    </w:rPr>
  </w:style>
  <w:style w:type="character" w:customStyle="1" w:styleId="CommentTextChar">
    <w:name w:val="Comment Text Char"/>
    <w:basedOn w:val="DefaultParagraphFont"/>
    <w:link w:val="CommentText"/>
    <w:uiPriority w:val="99"/>
    <w:semiHidden/>
    <w:rsid w:val="00C462C3"/>
    <w:rPr>
      <w:sz w:val="20"/>
      <w:szCs w:val="20"/>
    </w:rPr>
  </w:style>
  <w:style w:type="paragraph" w:styleId="CommentSubject">
    <w:name w:val="annotation subject"/>
    <w:basedOn w:val="CommentText"/>
    <w:next w:val="CommentText"/>
    <w:link w:val="CommentSubjectChar"/>
    <w:uiPriority w:val="99"/>
    <w:semiHidden/>
    <w:rsid w:val="0027741C"/>
    <w:rPr>
      <w:b/>
      <w:bCs/>
    </w:rPr>
  </w:style>
  <w:style w:type="character" w:customStyle="1" w:styleId="CommentSubjectChar">
    <w:name w:val="Comment Subject Char"/>
    <w:basedOn w:val="CommentTextChar"/>
    <w:link w:val="CommentSubject"/>
    <w:uiPriority w:val="99"/>
    <w:semiHidden/>
    <w:rsid w:val="00C462C3"/>
    <w:rPr>
      <w:b/>
      <w:bCs/>
      <w:sz w:val="20"/>
      <w:szCs w:val="20"/>
    </w:rPr>
  </w:style>
  <w:style w:type="paragraph" w:styleId="BalloonText">
    <w:name w:val="Balloon Text"/>
    <w:basedOn w:val="Normal"/>
    <w:link w:val="BalloonTextChar"/>
    <w:uiPriority w:val="99"/>
    <w:semiHidden/>
    <w:rsid w:val="0027741C"/>
    <w:rPr>
      <w:rFonts w:ascii="Tahoma" w:hAnsi="Tahoma" w:cs="Tahoma"/>
      <w:sz w:val="16"/>
      <w:szCs w:val="16"/>
    </w:rPr>
  </w:style>
  <w:style w:type="character" w:customStyle="1" w:styleId="BalloonTextChar">
    <w:name w:val="Balloon Text Char"/>
    <w:basedOn w:val="DefaultParagraphFont"/>
    <w:link w:val="BalloonText"/>
    <w:uiPriority w:val="99"/>
    <w:semiHidden/>
    <w:rsid w:val="00C462C3"/>
    <w:rPr>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2575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466</Words>
  <Characters>2659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3119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UNHCR</dc:creator>
  <cp:keywords/>
  <dc:description/>
  <cp:lastModifiedBy>Whiter</cp:lastModifiedBy>
  <cp:revision>2</cp:revision>
  <cp:lastPrinted>2012-08-22T15:09:00Z</cp:lastPrinted>
  <dcterms:created xsi:type="dcterms:W3CDTF">2012-12-06T15:36:00Z</dcterms:created>
  <dcterms:modified xsi:type="dcterms:W3CDTF">2012-12-06T15:36:00Z</dcterms:modified>
</cp:coreProperties>
</file>