
<file path=[Content_Types].xml><?xml version="1.0" encoding="utf-8"?>
<Types xmlns="http://schemas.openxmlformats.org/package/2006/content-types">
  <Default Extension="png" ContentType="image/png"/>
  <Default Extension="svg" ContentType="image/svg+xml"/>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0A74570" w14:textId="1002F338" w:rsidR="00B42A81" w:rsidRPr="00FD156E" w:rsidRDefault="00151DBF" w:rsidP="00B42A81">
      <w:pPr>
        <w:spacing w:line="276" w:lineRule="auto"/>
        <w:rPr>
          <w:rFonts w:asciiTheme="minorHAnsi" w:hAnsiTheme="minorHAnsi" w:cstheme="minorHAnsi"/>
          <w:b/>
          <w:bCs/>
          <w:color w:val="2A87C8"/>
          <w:sz w:val="44"/>
          <w:szCs w:val="44"/>
        </w:rPr>
      </w:pPr>
      <w:bookmarkStart w:id="0" w:name="_Hlk522527111"/>
      <w:bookmarkStart w:id="1" w:name="_GoBack"/>
      <w:bookmarkEnd w:id="1"/>
      <w:r>
        <w:rPr>
          <w:rFonts w:asciiTheme="minorHAnsi" w:hAnsiTheme="minorHAnsi" w:cstheme="minorHAnsi"/>
          <w:b/>
          <w:bCs/>
          <w:color w:val="2A87C8"/>
          <w:sz w:val="44"/>
          <w:szCs w:val="44"/>
        </w:rPr>
        <w:t>GBV mainstreaming in CCCM</w:t>
      </w:r>
    </w:p>
    <w:p w14:paraId="4FE7FB9B" w14:textId="108041D6" w:rsidR="00916BDF" w:rsidRPr="00FD156E" w:rsidRDefault="00151DBF" w:rsidP="38773315">
      <w:pPr>
        <w:spacing w:line="276" w:lineRule="auto"/>
        <w:rPr>
          <w:rFonts w:asciiTheme="minorHAnsi" w:hAnsiTheme="minorHAnsi" w:cstheme="minorHAnsi"/>
          <w:b/>
          <w:bCs/>
          <w:color w:val="2A87C8"/>
          <w:sz w:val="44"/>
          <w:szCs w:val="44"/>
        </w:rPr>
      </w:pPr>
      <w:r>
        <w:rPr>
          <w:rFonts w:asciiTheme="minorHAnsi" w:hAnsiTheme="minorHAnsi" w:cstheme="minorHAnsi"/>
          <w:b/>
          <w:bCs/>
          <w:color w:val="2A87C8"/>
          <w:sz w:val="44"/>
          <w:szCs w:val="44"/>
        </w:rPr>
        <w:t>MODULE 13</w:t>
      </w:r>
      <w:r w:rsidR="38773315" w:rsidRPr="00FD156E">
        <w:rPr>
          <w:rFonts w:asciiTheme="minorHAnsi" w:hAnsiTheme="minorHAnsi" w:cstheme="minorHAnsi"/>
          <w:b/>
          <w:bCs/>
          <w:color w:val="2A87C8"/>
          <w:sz w:val="44"/>
          <w:szCs w:val="44"/>
        </w:rPr>
        <w:t xml:space="preserve"> </w:t>
      </w:r>
    </w:p>
    <w:p w14:paraId="19C106BD" w14:textId="77777777" w:rsidR="00F47C25" w:rsidRPr="00FD156E" w:rsidRDefault="00F47C25" w:rsidP="007D1DB5">
      <w:pPr>
        <w:spacing w:line="276" w:lineRule="auto"/>
        <w:rPr>
          <w:rFonts w:asciiTheme="minorHAnsi" w:hAnsiTheme="minorHAnsi" w:cstheme="minorHAnsi"/>
          <w:b/>
          <w:color w:val="5B9BD5"/>
          <w:sz w:val="28"/>
          <w:szCs w:val="28"/>
        </w:rPr>
      </w:pPr>
    </w:p>
    <w:bookmarkEnd w:id="0"/>
    <w:p w14:paraId="3D5B86B7" w14:textId="0D0C0C20" w:rsidR="000B110D" w:rsidRPr="000B110D" w:rsidRDefault="000B110D" w:rsidP="000B110D">
      <w:pPr>
        <w:rPr>
          <w:rStyle w:val="normaltextrun"/>
          <w:rFonts w:asciiTheme="minorHAnsi" w:hAnsiTheme="minorHAnsi" w:cs="Calibri"/>
          <w:b/>
          <w:bCs/>
          <w:color w:val="2A87C8"/>
          <w:sz w:val="28"/>
          <w:szCs w:val="28"/>
        </w:rPr>
      </w:pPr>
      <w:r w:rsidRPr="002D6379">
        <w:rPr>
          <w:rStyle w:val="normaltextrun"/>
          <w:rFonts w:asciiTheme="minorHAnsi" w:hAnsiTheme="minorHAnsi" w:cs="Calibri"/>
          <w:b/>
          <w:bCs/>
          <w:color w:val="2A87C8"/>
          <w:sz w:val="28"/>
          <w:szCs w:val="28"/>
        </w:rPr>
        <w:t xml:space="preserve">Introduction </w:t>
      </w:r>
    </w:p>
    <w:p w14:paraId="402E04DB" w14:textId="77777777" w:rsidR="00151DBF" w:rsidRPr="00151DBF" w:rsidRDefault="00151DBF" w:rsidP="00151DBF">
      <w:pPr>
        <w:jc w:val="both"/>
        <w:rPr>
          <w:rFonts w:asciiTheme="minorHAnsi" w:hAnsiTheme="minorHAnsi" w:cstheme="minorHAnsi"/>
          <w:szCs w:val="22"/>
        </w:rPr>
      </w:pPr>
      <w:r w:rsidRPr="00151DBF">
        <w:rPr>
          <w:rFonts w:asciiTheme="minorHAnsi" w:hAnsiTheme="minorHAnsi" w:cstheme="minorHAnsi"/>
          <w:szCs w:val="22"/>
        </w:rPr>
        <w:t xml:space="preserve">This session focuses on the prevention and mitigation measures required for gender-based violence mainstreaming that have been embraced by the CCCM Cluster as a key part of its core values and principles. These prevention and mitigation measures are also part of the Cluster’s commitment to reducing risks and vulnerabilities. Gender-based violence is among the greatest protection challenges that individuals, families and communities face during humanitarian emergencies. CCCM actors (managers, coordinators and administrators) share the responsibility of ensuring the safety and security of affected populations during the entire life cycle of a camp. </w:t>
      </w:r>
    </w:p>
    <w:p w14:paraId="1D5EF74C" w14:textId="1AEB2093" w:rsidR="00FD156E" w:rsidRPr="00151DBF" w:rsidRDefault="00151DBF" w:rsidP="00151DBF">
      <w:pPr>
        <w:jc w:val="both"/>
        <w:rPr>
          <w:rFonts w:asciiTheme="minorHAnsi" w:hAnsiTheme="minorHAnsi" w:cstheme="minorHAnsi"/>
          <w:szCs w:val="22"/>
        </w:rPr>
      </w:pPr>
      <w:r w:rsidRPr="00151DBF">
        <w:rPr>
          <w:rFonts w:asciiTheme="minorHAnsi" w:hAnsiTheme="minorHAnsi" w:cstheme="minorHAnsi"/>
          <w:szCs w:val="22"/>
        </w:rPr>
        <w:t>This module could be used as a wrap-up to the entire training, recapping on the commitments that were made in each session, or as a stand-alone commitment to GBV mainstreaming.</w:t>
      </w:r>
    </w:p>
    <w:p w14:paraId="494D685D" w14:textId="77777777" w:rsidR="00151DBF" w:rsidRPr="00FD156E" w:rsidRDefault="00151DBF" w:rsidP="00151DBF">
      <w:pPr>
        <w:jc w:val="both"/>
        <w:rPr>
          <w:rFonts w:asciiTheme="minorHAnsi" w:hAnsiTheme="minorHAnsi" w:cstheme="minorHAnsi"/>
          <w:sz w:val="22"/>
          <w:szCs w:val="22"/>
        </w:rPr>
      </w:pPr>
    </w:p>
    <w:p w14:paraId="516C6E35" w14:textId="77777777" w:rsidR="00583689" w:rsidRPr="000B110D" w:rsidRDefault="00583689" w:rsidP="38773315">
      <w:pPr>
        <w:jc w:val="both"/>
        <w:rPr>
          <w:rFonts w:asciiTheme="minorHAnsi" w:hAnsiTheme="minorHAnsi" w:cstheme="minorHAnsi"/>
        </w:rPr>
      </w:pPr>
      <w:r w:rsidRPr="000B110D">
        <w:rPr>
          <w:rFonts w:asciiTheme="minorHAnsi" w:hAnsiTheme="minorHAnsi" w:cstheme="minorHAnsi"/>
          <w:noProof/>
          <w:lang w:val="en-US"/>
        </w:rPr>
        <w:drawing>
          <wp:inline distT="0" distB="0" distL="0" distR="0" wp14:anchorId="283B6A09" wp14:editId="0842957D">
            <wp:extent cx="272956" cy="272956"/>
            <wp:effectExtent l="0" t="0" r="0" b="0"/>
            <wp:docPr id="176808029" name="picture" descr="Lin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11" cstate="print">
                      <a:extLst>
                        <a:ext uri="{28A0092B-C50C-407E-A947-70E740481C1C}">
                          <a14:useLocalDpi xmlns:a14="http://schemas.microsoft.com/office/drawing/2010/main" val="0"/>
                        </a:ext>
                        <a:ext uri="{96DAC541-7B7A-43D3-8B79-37D633B846F1}">
                          <asvg:svgBlip xmlns:asvg="http://schemas.microsoft.com/office/drawing/2016/SVG/main" r:embed="rId12"/>
                        </a:ext>
                      </a:extLst>
                    </a:blip>
                    <a:stretch>
                      <a:fillRect/>
                    </a:stretch>
                  </pic:blipFill>
                  <pic:spPr>
                    <a:xfrm>
                      <a:off x="0" y="0"/>
                      <a:ext cx="272956" cy="272956"/>
                    </a:xfrm>
                    <a:prstGeom prst="rect">
                      <a:avLst/>
                    </a:prstGeom>
                  </pic:spPr>
                </pic:pic>
              </a:graphicData>
            </a:graphic>
          </wp:inline>
        </w:drawing>
      </w:r>
      <w:r w:rsidR="38773315" w:rsidRPr="000B110D">
        <w:rPr>
          <w:rFonts w:asciiTheme="minorHAnsi" w:hAnsiTheme="minorHAnsi" w:cstheme="minorHAnsi"/>
        </w:rPr>
        <w:t xml:space="preserve"> It is thematically linked to the sessions:</w:t>
      </w:r>
    </w:p>
    <w:p w14:paraId="62C071AB" w14:textId="797004D0" w:rsidR="00F72497" w:rsidRDefault="00151DBF" w:rsidP="38773315">
      <w:pPr>
        <w:pStyle w:val="ListParagraph"/>
        <w:numPr>
          <w:ilvl w:val="0"/>
          <w:numId w:val="2"/>
        </w:numPr>
        <w:jc w:val="both"/>
        <w:rPr>
          <w:rStyle w:val="normaltextrun"/>
          <w:rFonts w:asciiTheme="minorHAnsi" w:hAnsiTheme="minorHAnsi" w:cstheme="minorHAnsi"/>
          <w:b/>
          <w:bCs/>
          <w:color w:val="2A87C8"/>
        </w:rPr>
      </w:pPr>
      <w:r>
        <w:rPr>
          <w:rStyle w:val="normaltextrun"/>
          <w:rFonts w:asciiTheme="minorHAnsi" w:hAnsiTheme="minorHAnsi" w:cstheme="minorHAnsi"/>
          <w:b/>
          <w:bCs/>
          <w:color w:val="2A87C8"/>
        </w:rPr>
        <w:t>Module 2</w:t>
      </w:r>
      <w:r w:rsidR="38773315" w:rsidRPr="00055066">
        <w:rPr>
          <w:rStyle w:val="normaltextrun"/>
          <w:rFonts w:asciiTheme="minorHAnsi" w:hAnsiTheme="minorHAnsi" w:cstheme="minorHAnsi"/>
          <w:b/>
          <w:bCs/>
          <w:color w:val="2A87C8"/>
        </w:rPr>
        <w:t xml:space="preserve">: </w:t>
      </w:r>
      <w:r>
        <w:rPr>
          <w:rStyle w:val="normaltextrun"/>
          <w:rFonts w:asciiTheme="minorHAnsi" w:hAnsiTheme="minorHAnsi" w:cstheme="minorHAnsi"/>
          <w:b/>
          <w:bCs/>
          <w:color w:val="2A87C8"/>
        </w:rPr>
        <w:t>Roles and responsibilities</w:t>
      </w:r>
    </w:p>
    <w:p w14:paraId="59759B6B" w14:textId="7F2E2715" w:rsidR="00151DBF" w:rsidRPr="00055066" w:rsidRDefault="00151DBF" w:rsidP="38773315">
      <w:pPr>
        <w:pStyle w:val="ListParagraph"/>
        <w:numPr>
          <w:ilvl w:val="0"/>
          <w:numId w:val="2"/>
        </w:numPr>
        <w:jc w:val="both"/>
        <w:rPr>
          <w:rStyle w:val="normaltextrun"/>
          <w:rFonts w:asciiTheme="minorHAnsi" w:hAnsiTheme="minorHAnsi" w:cstheme="minorHAnsi"/>
          <w:b/>
          <w:bCs/>
          <w:color w:val="2A87C8"/>
        </w:rPr>
      </w:pPr>
      <w:r>
        <w:rPr>
          <w:rStyle w:val="normaltextrun"/>
          <w:rFonts w:asciiTheme="minorHAnsi" w:hAnsiTheme="minorHAnsi" w:cstheme="minorHAnsi"/>
          <w:b/>
          <w:bCs/>
          <w:color w:val="2A87C8"/>
        </w:rPr>
        <w:t xml:space="preserve">Module 4: Gender-based violence </w:t>
      </w:r>
    </w:p>
    <w:p w14:paraId="4C3A6908" w14:textId="08C97344" w:rsidR="00F72497" w:rsidRPr="00055066" w:rsidRDefault="38773315" w:rsidP="38773315">
      <w:pPr>
        <w:pStyle w:val="ListParagraph"/>
        <w:numPr>
          <w:ilvl w:val="0"/>
          <w:numId w:val="2"/>
        </w:numPr>
        <w:jc w:val="both"/>
        <w:rPr>
          <w:rStyle w:val="normaltextrun"/>
          <w:rFonts w:asciiTheme="minorHAnsi" w:hAnsiTheme="minorHAnsi" w:cstheme="minorHAnsi"/>
          <w:b/>
          <w:bCs/>
          <w:color w:val="2A87C8"/>
        </w:rPr>
      </w:pPr>
      <w:r w:rsidRPr="00055066">
        <w:rPr>
          <w:rStyle w:val="normaltextrun"/>
          <w:rFonts w:asciiTheme="minorHAnsi" w:hAnsiTheme="minorHAnsi" w:cstheme="minorHAnsi"/>
          <w:b/>
          <w:bCs/>
          <w:color w:val="2A87C8"/>
        </w:rPr>
        <w:t>Module 7: Monitoring Protection Risks</w:t>
      </w:r>
    </w:p>
    <w:p w14:paraId="54786A92" w14:textId="77777777" w:rsidR="00151DBF" w:rsidRDefault="00151DBF" w:rsidP="000B110D">
      <w:pPr>
        <w:spacing w:line="276" w:lineRule="auto"/>
        <w:rPr>
          <w:rFonts w:asciiTheme="minorHAnsi" w:hAnsiTheme="minorHAnsi" w:cs="Calibri"/>
          <w:b/>
          <w:color w:val="2A87C8"/>
          <w:sz w:val="28"/>
          <w:szCs w:val="28"/>
        </w:rPr>
      </w:pPr>
      <w:bookmarkStart w:id="2" w:name="_Hlk522784216"/>
    </w:p>
    <w:p w14:paraId="0CF9C24D" w14:textId="77777777" w:rsidR="00FC53D9" w:rsidRDefault="00FC53D9">
      <w:pPr>
        <w:spacing w:after="160" w:line="259" w:lineRule="auto"/>
        <w:rPr>
          <w:rFonts w:asciiTheme="minorHAnsi" w:hAnsiTheme="minorHAnsi" w:cs="Calibri"/>
          <w:b/>
          <w:color w:val="2A87C8"/>
          <w:sz w:val="28"/>
          <w:szCs w:val="28"/>
        </w:rPr>
      </w:pPr>
      <w:r>
        <w:rPr>
          <w:rFonts w:asciiTheme="minorHAnsi" w:hAnsiTheme="minorHAnsi" w:cs="Calibri"/>
          <w:b/>
          <w:color w:val="2A87C8"/>
          <w:sz w:val="28"/>
          <w:szCs w:val="28"/>
        </w:rPr>
        <w:br w:type="page"/>
      </w:r>
    </w:p>
    <w:p w14:paraId="688CB253" w14:textId="4E7C2DE6" w:rsidR="000B110D" w:rsidRPr="000B110D" w:rsidRDefault="000B110D" w:rsidP="000B110D">
      <w:pPr>
        <w:spacing w:line="276" w:lineRule="auto"/>
        <w:rPr>
          <w:rFonts w:asciiTheme="minorHAnsi" w:hAnsiTheme="minorHAnsi" w:cs="Calibri"/>
          <w:b/>
          <w:color w:val="2A87C8"/>
          <w:sz w:val="28"/>
          <w:szCs w:val="28"/>
        </w:rPr>
      </w:pPr>
      <w:r w:rsidRPr="000B110D">
        <w:rPr>
          <w:rFonts w:asciiTheme="minorHAnsi" w:hAnsiTheme="minorHAnsi" w:cs="Calibri"/>
          <w:b/>
          <w:color w:val="2A87C8"/>
          <w:sz w:val="28"/>
          <w:szCs w:val="28"/>
        </w:rPr>
        <w:lastRenderedPageBreak/>
        <w:t>Module at a glance:</w:t>
      </w:r>
    </w:p>
    <w:p w14:paraId="1CBBB61D" w14:textId="77777777" w:rsidR="000B110D" w:rsidRDefault="000B110D" w:rsidP="000B110D"/>
    <w:tbl>
      <w:tblPr>
        <w:tblStyle w:val="TableGrid"/>
        <w:tblW w:w="9356" w:type="dxa"/>
        <w:tblInd w:w="-5" w:type="dxa"/>
        <w:tblLayout w:type="fixed"/>
        <w:tblCellMar>
          <w:top w:w="43" w:type="dxa"/>
          <w:left w:w="115" w:type="dxa"/>
          <w:bottom w:w="43" w:type="dxa"/>
          <w:right w:w="115" w:type="dxa"/>
        </w:tblCellMar>
        <w:tblLook w:val="04A0" w:firstRow="1" w:lastRow="0" w:firstColumn="1" w:lastColumn="0" w:noHBand="0" w:noVBand="1"/>
      </w:tblPr>
      <w:tblGrid>
        <w:gridCol w:w="3270"/>
        <w:gridCol w:w="3390"/>
        <w:gridCol w:w="810"/>
        <w:gridCol w:w="1886"/>
      </w:tblGrid>
      <w:tr w:rsidR="000E28E2" w:rsidRPr="00CF39AD" w14:paraId="6DF04A51" w14:textId="77777777" w:rsidTr="004C1448">
        <w:trPr>
          <w:trHeight w:val="267"/>
        </w:trPr>
        <w:tc>
          <w:tcPr>
            <w:tcW w:w="3270" w:type="dxa"/>
            <w:shd w:val="clear" w:color="auto" w:fill="BDD6EE" w:themeFill="accent1" w:themeFillTint="66"/>
          </w:tcPr>
          <w:p w14:paraId="1397A38B" w14:textId="77777777" w:rsidR="000E28E2" w:rsidRPr="00CF39AD" w:rsidRDefault="000E28E2" w:rsidP="004C1448">
            <w:pPr>
              <w:widowControl w:val="0"/>
              <w:autoSpaceDE w:val="0"/>
              <w:autoSpaceDN w:val="0"/>
              <w:adjustRightInd w:val="0"/>
              <w:jc w:val="center"/>
              <w:rPr>
                <w:rStyle w:val="normaltextrun"/>
                <w:rFonts w:asciiTheme="minorHAnsi" w:hAnsiTheme="minorHAnsi" w:cs="Calibri"/>
                <w:b/>
                <w:bCs/>
                <w:color w:val="000000" w:themeColor="text1"/>
              </w:rPr>
            </w:pPr>
            <w:bookmarkStart w:id="3" w:name="_Hlk528139168"/>
            <w:r w:rsidRPr="22D9E4D1">
              <w:rPr>
                <w:rStyle w:val="normaltextrun"/>
                <w:rFonts w:asciiTheme="minorHAnsi" w:hAnsiTheme="minorHAnsi" w:cs="Calibri"/>
                <w:b/>
                <w:bCs/>
                <w:color w:val="000000" w:themeColor="text1"/>
              </w:rPr>
              <w:t>Topic / Activities</w:t>
            </w:r>
          </w:p>
        </w:tc>
        <w:tc>
          <w:tcPr>
            <w:tcW w:w="3390" w:type="dxa"/>
            <w:shd w:val="clear" w:color="auto" w:fill="BDD6EE" w:themeFill="accent1" w:themeFillTint="66"/>
          </w:tcPr>
          <w:p w14:paraId="3B69BAC7" w14:textId="77777777" w:rsidR="000E28E2" w:rsidRPr="00CF39AD" w:rsidRDefault="000E28E2" w:rsidP="004C1448">
            <w:pPr>
              <w:widowControl w:val="0"/>
              <w:autoSpaceDE w:val="0"/>
              <w:autoSpaceDN w:val="0"/>
              <w:adjustRightInd w:val="0"/>
              <w:jc w:val="center"/>
              <w:rPr>
                <w:rStyle w:val="normaltextrun"/>
                <w:rFonts w:asciiTheme="minorHAnsi" w:hAnsiTheme="minorHAnsi" w:cs="Calibri"/>
                <w:b/>
                <w:bCs/>
                <w:color w:val="000000" w:themeColor="text1"/>
              </w:rPr>
            </w:pPr>
            <w:r w:rsidRPr="22D9E4D1">
              <w:rPr>
                <w:rStyle w:val="normaltextrun"/>
                <w:rFonts w:asciiTheme="minorHAnsi" w:hAnsiTheme="minorHAnsi" w:cs="Calibri"/>
                <w:b/>
                <w:bCs/>
                <w:color w:val="000000" w:themeColor="text1"/>
              </w:rPr>
              <w:t xml:space="preserve">Description </w:t>
            </w:r>
          </w:p>
        </w:tc>
        <w:tc>
          <w:tcPr>
            <w:tcW w:w="810" w:type="dxa"/>
            <w:shd w:val="clear" w:color="auto" w:fill="BDD6EE" w:themeFill="accent1" w:themeFillTint="66"/>
          </w:tcPr>
          <w:p w14:paraId="622F2F5F" w14:textId="77777777" w:rsidR="000E28E2" w:rsidRDefault="000E28E2" w:rsidP="004C1448">
            <w:pPr>
              <w:widowControl w:val="0"/>
              <w:autoSpaceDE w:val="0"/>
              <w:autoSpaceDN w:val="0"/>
              <w:adjustRightInd w:val="0"/>
              <w:jc w:val="center"/>
              <w:rPr>
                <w:rStyle w:val="normaltextrun"/>
                <w:rFonts w:asciiTheme="minorHAnsi" w:hAnsiTheme="minorHAnsi" w:cs="Calibri"/>
                <w:b/>
                <w:bCs/>
                <w:color w:val="000000" w:themeColor="text1"/>
              </w:rPr>
            </w:pPr>
            <w:r w:rsidRPr="22D9E4D1">
              <w:rPr>
                <w:rStyle w:val="normaltextrun"/>
                <w:rFonts w:asciiTheme="minorHAnsi" w:hAnsiTheme="minorHAnsi" w:cs="Calibri"/>
                <w:b/>
                <w:bCs/>
                <w:color w:val="000000" w:themeColor="text1"/>
              </w:rPr>
              <w:t>Time</w:t>
            </w:r>
          </w:p>
          <w:p w14:paraId="47392980" w14:textId="77777777" w:rsidR="000E28E2" w:rsidRPr="00CF39AD" w:rsidRDefault="000E28E2" w:rsidP="004C1448">
            <w:pPr>
              <w:widowControl w:val="0"/>
              <w:autoSpaceDE w:val="0"/>
              <w:autoSpaceDN w:val="0"/>
              <w:adjustRightInd w:val="0"/>
              <w:jc w:val="center"/>
              <w:rPr>
                <w:rStyle w:val="normaltextrun"/>
                <w:rFonts w:asciiTheme="minorHAnsi" w:hAnsiTheme="minorHAnsi" w:cs="Calibri"/>
                <w:b/>
                <w:bCs/>
                <w:color w:val="000000" w:themeColor="text1"/>
              </w:rPr>
            </w:pPr>
            <w:r w:rsidRPr="22D9E4D1">
              <w:rPr>
                <w:rStyle w:val="normaltextrun"/>
                <w:rFonts w:asciiTheme="minorHAnsi" w:hAnsiTheme="minorHAnsi" w:cs="Calibri"/>
                <w:b/>
                <w:bCs/>
                <w:color w:val="000000" w:themeColor="text1"/>
              </w:rPr>
              <w:t>(min)</w:t>
            </w:r>
          </w:p>
        </w:tc>
        <w:tc>
          <w:tcPr>
            <w:tcW w:w="1886" w:type="dxa"/>
            <w:shd w:val="clear" w:color="auto" w:fill="BDD6EE" w:themeFill="accent1" w:themeFillTint="66"/>
          </w:tcPr>
          <w:p w14:paraId="76F9F31B" w14:textId="77777777" w:rsidR="000E28E2" w:rsidRDefault="000E28E2" w:rsidP="004C1448">
            <w:pPr>
              <w:widowControl w:val="0"/>
              <w:autoSpaceDE w:val="0"/>
              <w:autoSpaceDN w:val="0"/>
              <w:adjustRightInd w:val="0"/>
              <w:jc w:val="center"/>
              <w:rPr>
                <w:rStyle w:val="normaltextrun"/>
                <w:rFonts w:asciiTheme="minorHAnsi" w:hAnsiTheme="minorHAnsi" w:cs="Calibri"/>
                <w:b/>
                <w:bCs/>
                <w:color w:val="000000" w:themeColor="text1"/>
              </w:rPr>
            </w:pPr>
            <w:r w:rsidRPr="22D9E4D1">
              <w:rPr>
                <w:rStyle w:val="normaltextrun"/>
                <w:rFonts w:asciiTheme="minorHAnsi" w:hAnsiTheme="minorHAnsi" w:cs="Calibri"/>
                <w:b/>
                <w:bCs/>
                <w:color w:val="000000" w:themeColor="text1"/>
              </w:rPr>
              <w:t>Resources</w:t>
            </w:r>
          </w:p>
        </w:tc>
      </w:tr>
      <w:tr w:rsidR="000E28E2" w:rsidRPr="00CF39AD" w14:paraId="4D50CDD7" w14:textId="77777777" w:rsidTr="004C1448">
        <w:tc>
          <w:tcPr>
            <w:tcW w:w="3270" w:type="dxa"/>
            <w:shd w:val="clear" w:color="auto" w:fill="auto"/>
          </w:tcPr>
          <w:p w14:paraId="365FFAD7" w14:textId="77777777" w:rsidR="000E28E2" w:rsidRPr="001D4450" w:rsidRDefault="000E28E2" w:rsidP="004C1448">
            <w:pPr>
              <w:widowControl w:val="0"/>
              <w:autoSpaceDE w:val="0"/>
              <w:autoSpaceDN w:val="0"/>
              <w:adjustRightInd w:val="0"/>
              <w:rPr>
                <w:rStyle w:val="normaltextrun"/>
                <w:rFonts w:asciiTheme="minorHAnsi" w:hAnsiTheme="minorHAnsi" w:cs="Calibri"/>
                <w:b/>
                <w:bCs/>
                <w:color w:val="000000" w:themeColor="text1"/>
              </w:rPr>
            </w:pPr>
            <w:r w:rsidRPr="22D9E4D1">
              <w:rPr>
                <w:rStyle w:val="normaltextrun"/>
                <w:rFonts w:asciiTheme="minorHAnsi" w:hAnsiTheme="minorHAnsi" w:cs="Calibri"/>
                <w:b/>
                <w:bCs/>
                <w:color w:val="000000" w:themeColor="text1"/>
              </w:rPr>
              <w:t xml:space="preserve">1. </w:t>
            </w:r>
            <w:r>
              <w:rPr>
                <w:rStyle w:val="normaltextrun"/>
                <w:rFonts w:asciiTheme="minorHAnsi" w:hAnsiTheme="minorHAnsi" w:cs="Calibri"/>
                <w:b/>
                <w:bCs/>
                <w:color w:val="000000" w:themeColor="text1"/>
              </w:rPr>
              <w:t>Definition of mainstreaming</w:t>
            </w:r>
          </w:p>
          <w:p w14:paraId="1B26D5DC" w14:textId="77777777" w:rsidR="000E28E2" w:rsidRPr="00CF39AD" w:rsidRDefault="000E28E2" w:rsidP="004C1448">
            <w:pPr>
              <w:widowControl w:val="0"/>
              <w:autoSpaceDE w:val="0"/>
              <w:autoSpaceDN w:val="0"/>
              <w:adjustRightInd w:val="0"/>
              <w:rPr>
                <w:rStyle w:val="normaltextrun"/>
                <w:rFonts w:asciiTheme="minorHAnsi" w:hAnsiTheme="minorHAnsi" w:cs="Calibri"/>
                <w:b/>
                <w:bCs/>
                <w:color w:val="000000" w:themeColor="text1"/>
              </w:rPr>
            </w:pPr>
          </w:p>
        </w:tc>
        <w:tc>
          <w:tcPr>
            <w:tcW w:w="3390" w:type="dxa"/>
            <w:shd w:val="clear" w:color="auto" w:fill="auto"/>
          </w:tcPr>
          <w:p w14:paraId="3BE724E6" w14:textId="77777777" w:rsidR="000E28E2" w:rsidRPr="00CF39AD" w:rsidRDefault="000E28E2" w:rsidP="004C1448">
            <w:pPr>
              <w:widowControl w:val="0"/>
              <w:autoSpaceDE w:val="0"/>
              <w:autoSpaceDN w:val="0"/>
              <w:adjustRightInd w:val="0"/>
              <w:rPr>
                <w:rStyle w:val="normaltextrun"/>
                <w:rFonts w:asciiTheme="minorHAnsi" w:hAnsiTheme="minorHAnsi" w:cs="Calibri"/>
                <w:color w:val="000000" w:themeColor="text1"/>
              </w:rPr>
            </w:pPr>
            <w:r w:rsidRPr="22D9E4D1">
              <w:rPr>
                <w:rStyle w:val="normaltextrun"/>
                <w:rFonts w:asciiTheme="minorHAnsi" w:hAnsiTheme="minorHAnsi" w:cs="Calibri"/>
                <w:color w:val="000000" w:themeColor="text1"/>
              </w:rPr>
              <w:t>Presentation on:</w:t>
            </w:r>
          </w:p>
          <w:p w14:paraId="2D7F6C70" w14:textId="77777777" w:rsidR="000E28E2" w:rsidRPr="00CF39AD" w:rsidRDefault="000E28E2" w:rsidP="000E28E2">
            <w:pPr>
              <w:pStyle w:val="ListParagraph"/>
              <w:widowControl w:val="0"/>
              <w:numPr>
                <w:ilvl w:val="0"/>
                <w:numId w:val="31"/>
              </w:numPr>
              <w:autoSpaceDE w:val="0"/>
              <w:autoSpaceDN w:val="0"/>
              <w:adjustRightInd w:val="0"/>
              <w:ind w:left="309" w:hanging="266"/>
              <w:rPr>
                <w:rStyle w:val="normaltextrun"/>
                <w:rFonts w:asciiTheme="minorHAnsi" w:hAnsiTheme="minorHAnsi" w:cs="Calibri"/>
                <w:color w:val="000000" w:themeColor="text1"/>
              </w:rPr>
            </w:pPr>
            <w:r w:rsidRPr="22D9E4D1">
              <w:rPr>
                <w:rStyle w:val="normaltextrun"/>
                <w:rFonts w:asciiTheme="minorHAnsi" w:hAnsiTheme="minorHAnsi" w:cs="Calibri"/>
                <w:color w:val="000000" w:themeColor="text1"/>
              </w:rPr>
              <w:t>Objectives</w:t>
            </w:r>
          </w:p>
          <w:p w14:paraId="0C6FD936" w14:textId="77777777" w:rsidR="000E28E2" w:rsidRPr="000B3184" w:rsidRDefault="000E28E2" w:rsidP="000E28E2">
            <w:pPr>
              <w:pStyle w:val="ListParagraph"/>
              <w:widowControl w:val="0"/>
              <w:numPr>
                <w:ilvl w:val="0"/>
                <w:numId w:val="31"/>
              </w:numPr>
              <w:autoSpaceDE w:val="0"/>
              <w:autoSpaceDN w:val="0"/>
              <w:adjustRightInd w:val="0"/>
              <w:ind w:left="309" w:hanging="283"/>
              <w:rPr>
                <w:rStyle w:val="normaltextrun"/>
                <w:rFonts w:asciiTheme="minorHAnsi" w:hAnsiTheme="minorHAnsi" w:cs="Calibri"/>
                <w:color w:val="000000" w:themeColor="text1"/>
              </w:rPr>
            </w:pPr>
            <w:r>
              <w:rPr>
                <w:rStyle w:val="normaltextrun"/>
                <w:rFonts w:asciiTheme="minorHAnsi" w:hAnsiTheme="minorHAnsi" w:cs="Calibri"/>
                <w:color w:val="000000" w:themeColor="text1"/>
              </w:rPr>
              <w:t>Mainstreaming definition and benefits</w:t>
            </w:r>
          </w:p>
        </w:tc>
        <w:tc>
          <w:tcPr>
            <w:tcW w:w="810" w:type="dxa"/>
            <w:shd w:val="clear" w:color="auto" w:fill="auto"/>
          </w:tcPr>
          <w:p w14:paraId="39EC9BE6" w14:textId="77777777" w:rsidR="000E28E2" w:rsidRPr="00CF39AD" w:rsidRDefault="000E28E2" w:rsidP="004C1448">
            <w:pPr>
              <w:widowControl w:val="0"/>
              <w:autoSpaceDE w:val="0"/>
              <w:autoSpaceDN w:val="0"/>
              <w:adjustRightInd w:val="0"/>
              <w:jc w:val="center"/>
              <w:rPr>
                <w:rStyle w:val="normaltextrun"/>
                <w:rFonts w:asciiTheme="minorHAnsi" w:hAnsiTheme="minorHAnsi" w:cs="Calibri"/>
                <w:color w:val="000000" w:themeColor="text1"/>
              </w:rPr>
            </w:pPr>
            <w:r>
              <w:rPr>
                <w:rStyle w:val="normaltextrun"/>
                <w:rFonts w:asciiTheme="minorHAnsi" w:hAnsiTheme="minorHAnsi" w:cs="Calibri"/>
                <w:color w:val="000000" w:themeColor="text1"/>
              </w:rPr>
              <w:t>15</w:t>
            </w:r>
            <w:r w:rsidRPr="22D9E4D1">
              <w:rPr>
                <w:rStyle w:val="normaltextrun"/>
                <w:rFonts w:asciiTheme="minorHAnsi" w:hAnsiTheme="minorHAnsi" w:cs="Calibri"/>
                <w:color w:val="000000" w:themeColor="text1"/>
              </w:rPr>
              <w:t xml:space="preserve"> </w:t>
            </w:r>
          </w:p>
        </w:tc>
        <w:tc>
          <w:tcPr>
            <w:tcW w:w="1886" w:type="dxa"/>
          </w:tcPr>
          <w:p w14:paraId="452591A2" w14:textId="77777777" w:rsidR="000E28E2" w:rsidRPr="00CF39AD" w:rsidRDefault="000E28E2" w:rsidP="004C1448">
            <w:pPr>
              <w:widowControl w:val="0"/>
              <w:autoSpaceDE w:val="0"/>
              <w:autoSpaceDN w:val="0"/>
              <w:adjustRightInd w:val="0"/>
              <w:rPr>
                <w:rStyle w:val="normaltextrun"/>
                <w:rFonts w:asciiTheme="minorHAnsi" w:hAnsiTheme="minorHAnsi" w:cs="Calibri"/>
                <w:color w:val="000000" w:themeColor="text1"/>
              </w:rPr>
            </w:pPr>
            <w:r>
              <w:rPr>
                <w:rStyle w:val="normaltextrun"/>
                <w:rFonts w:asciiTheme="minorHAnsi" w:hAnsiTheme="minorHAnsi" w:cs="Calibri"/>
                <w:color w:val="000000" w:themeColor="text1"/>
              </w:rPr>
              <w:t>PPT</w:t>
            </w:r>
          </w:p>
        </w:tc>
      </w:tr>
      <w:tr w:rsidR="000E28E2" w:rsidRPr="00CF39AD" w14:paraId="477AC6DB" w14:textId="77777777" w:rsidTr="004C1448">
        <w:trPr>
          <w:trHeight w:val="685"/>
        </w:trPr>
        <w:tc>
          <w:tcPr>
            <w:tcW w:w="3270" w:type="dxa"/>
          </w:tcPr>
          <w:p w14:paraId="2FF590B7" w14:textId="77777777" w:rsidR="000E28E2" w:rsidRPr="00CF39AD" w:rsidRDefault="000E28E2" w:rsidP="004C1448">
            <w:pPr>
              <w:widowControl w:val="0"/>
              <w:autoSpaceDE w:val="0"/>
              <w:autoSpaceDN w:val="0"/>
              <w:adjustRightInd w:val="0"/>
              <w:rPr>
                <w:rFonts w:asciiTheme="minorHAnsi" w:hAnsiTheme="minorHAnsi" w:cs="Calibri"/>
                <w:b/>
                <w:bCs/>
                <w:color w:val="000000" w:themeColor="text1"/>
              </w:rPr>
            </w:pPr>
            <w:r w:rsidRPr="22D9E4D1">
              <w:rPr>
                <w:rFonts w:asciiTheme="minorHAnsi" w:hAnsiTheme="minorHAnsi" w:cs="Calibri"/>
                <w:b/>
                <w:bCs/>
                <w:color w:val="000000" w:themeColor="text1"/>
              </w:rPr>
              <w:t xml:space="preserve">2. </w:t>
            </w:r>
            <w:r>
              <w:rPr>
                <w:rFonts w:asciiTheme="minorHAnsi" w:hAnsiTheme="minorHAnsi" w:cs="Calibri"/>
                <w:b/>
                <w:bCs/>
                <w:color w:val="000000" w:themeColor="text1"/>
              </w:rPr>
              <w:t>Why do we mainstream?</w:t>
            </w:r>
          </w:p>
          <w:p w14:paraId="7ABD8DA0" w14:textId="77777777" w:rsidR="000E28E2" w:rsidRPr="00D75DAC" w:rsidRDefault="000E28E2" w:rsidP="004C1448">
            <w:pPr>
              <w:widowControl w:val="0"/>
              <w:autoSpaceDE w:val="0"/>
              <w:autoSpaceDN w:val="0"/>
              <w:adjustRightInd w:val="0"/>
              <w:rPr>
                <w:rStyle w:val="normaltextrun"/>
                <w:rFonts w:asciiTheme="minorHAnsi" w:hAnsiTheme="minorHAnsi" w:cs="Calibri"/>
                <w:color w:val="000000" w:themeColor="text1"/>
              </w:rPr>
            </w:pPr>
            <w:r>
              <w:t>Activity 2</w:t>
            </w:r>
          </w:p>
        </w:tc>
        <w:tc>
          <w:tcPr>
            <w:tcW w:w="3390" w:type="dxa"/>
          </w:tcPr>
          <w:p w14:paraId="54EF2876" w14:textId="77777777" w:rsidR="000E28E2" w:rsidRPr="00CF39AD" w:rsidRDefault="000E28E2" w:rsidP="004C1448">
            <w:pPr>
              <w:widowControl w:val="0"/>
              <w:autoSpaceDE w:val="0"/>
              <w:autoSpaceDN w:val="0"/>
              <w:adjustRightInd w:val="0"/>
              <w:rPr>
                <w:rStyle w:val="normaltextrun"/>
                <w:rFonts w:asciiTheme="minorHAnsi" w:hAnsiTheme="minorHAnsi" w:cs="Calibri"/>
                <w:color w:val="000000" w:themeColor="text1"/>
              </w:rPr>
            </w:pPr>
            <w:r>
              <w:rPr>
                <w:rStyle w:val="normaltextrun"/>
                <w:rFonts w:asciiTheme="minorHAnsi" w:hAnsiTheme="minorHAnsi" w:cs="Calibri"/>
                <w:color w:val="000000" w:themeColor="text1"/>
              </w:rPr>
              <w:t>Group work</w:t>
            </w:r>
            <w:r w:rsidRPr="22D9E4D1">
              <w:rPr>
                <w:rStyle w:val="normaltextrun"/>
                <w:rFonts w:asciiTheme="minorHAnsi" w:hAnsiTheme="minorHAnsi" w:cs="Calibri"/>
                <w:color w:val="000000" w:themeColor="text1"/>
              </w:rPr>
              <w:t xml:space="preserve"> on:</w:t>
            </w:r>
          </w:p>
          <w:p w14:paraId="75F02216" w14:textId="77777777" w:rsidR="000E28E2" w:rsidRPr="00755C1A" w:rsidRDefault="000E28E2" w:rsidP="000E28E2">
            <w:pPr>
              <w:pStyle w:val="ListParagraph"/>
              <w:widowControl w:val="0"/>
              <w:numPr>
                <w:ilvl w:val="0"/>
                <w:numId w:val="31"/>
              </w:numPr>
              <w:autoSpaceDE w:val="0"/>
              <w:autoSpaceDN w:val="0"/>
              <w:adjustRightInd w:val="0"/>
              <w:ind w:left="309" w:hanging="266"/>
              <w:rPr>
                <w:rFonts w:asciiTheme="minorHAnsi" w:hAnsiTheme="minorHAnsi" w:cs="Calibri"/>
                <w:color w:val="000000" w:themeColor="text1"/>
              </w:rPr>
            </w:pPr>
            <w:r>
              <w:rPr>
                <w:rStyle w:val="normaltextrun"/>
                <w:rFonts w:asciiTheme="minorHAnsi" w:hAnsiTheme="minorHAnsi" w:cs="Calibri"/>
                <w:color w:val="000000" w:themeColor="text1"/>
              </w:rPr>
              <w:t>Answering questions about GBV mainstreaming</w:t>
            </w:r>
            <w:r w:rsidRPr="22D9E4D1">
              <w:rPr>
                <w:rFonts w:asciiTheme="minorHAnsi" w:hAnsiTheme="minorHAnsi" w:cs="Calibri"/>
                <w:color w:val="000000" w:themeColor="text1"/>
              </w:rPr>
              <w:t xml:space="preserve"> </w:t>
            </w:r>
          </w:p>
        </w:tc>
        <w:tc>
          <w:tcPr>
            <w:tcW w:w="810" w:type="dxa"/>
          </w:tcPr>
          <w:p w14:paraId="1858A36D" w14:textId="77777777" w:rsidR="000E28E2" w:rsidRPr="00CF39AD" w:rsidRDefault="000E28E2" w:rsidP="004C1448">
            <w:pPr>
              <w:widowControl w:val="0"/>
              <w:autoSpaceDE w:val="0"/>
              <w:autoSpaceDN w:val="0"/>
              <w:adjustRightInd w:val="0"/>
              <w:jc w:val="center"/>
              <w:rPr>
                <w:rStyle w:val="normaltextrun"/>
                <w:rFonts w:asciiTheme="minorHAnsi" w:hAnsiTheme="minorHAnsi" w:cs="Calibri"/>
                <w:color w:val="000000" w:themeColor="text1"/>
              </w:rPr>
            </w:pPr>
            <w:r>
              <w:rPr>
                <w:rFonts w:asciiTheme="minorHAnsi" w:hAnsiTheme="minorHAnsi" w:cs="Calibri"/>
                <w:color w:val="000000" w:themeColor="text1"/>
              </w:rPr>
              <w:t>3</w:t>
            </w:r>
            <w:r w:rsidRPr="22D9E4D1">
              <w:rPr>
                <w:rFonts w:asciiTheme="minorHAnsi" w:hAnsiTheme="minorHAnsi" w:cs="Calibri"/>
                <w:color w:val="000000" w:themeColor="text1"/>
              </w:rPr>
              <w:t xml:space="preserve">0 </w:t>
            </w:r>
          </w:p>
        </w:tc>
        <w:tc>
          <w:tcPr>
            <w:tcW w:w="1886" w:type="dxa"/>
          </w:tcPr>
          <w:p w14:paraId="1B8242C6" w14:textId="77777777" w:rsidR="000E28E2" w:rsidRDefault="000E28E2" w:rsidP="004C1448">
            <w:pPr>
              <w:widowControl w:val="0"/>
              <w:autoSpaceDE w:val="0"/>
              <w:autoSpaceDN w:val="0"/>
              <w:adjustRightInd w:val="0"/>
              <w:rPr>
                <w:rFonts w:asciiTheme="minorHAnsi" w:hAnsiTheme="minorHAnsi" w:cs="Calibri"/>
                <w:bCs/>
                <w:color w:val="000000"/>
              </w:rPr>
            </w:pPr>
            <w:r>
              <w:rPr>
                <w:rFonts w:asciiTheme="minorHAnsi" w:hAnsiTheme="minorHAnsi" w:cs="Calibri"/>
                <w:bCs/>
                <w:color w:val="000000"/>
              </w:rPr>
              <w:t>Flipcharts</w:t>
            </w:r>
          </w:p>
          <w:p w14:paraId="6F4865EA" w14:textId="77777777" w:rsidR="000E28E2" w:rsidRDefault="000E28E2" w:rsidP="004C1448">
            <w:pPr>
              <w:widowControl w:val="0"/>
              <w:autoSpaceDE w:val="0"/>
              <w:autoSpaceDN w:val="0"/>
              <w:adjustRightInd w:val="0"/>
              <w:rPr>
                <w:rFonts w:asciiTheme="minorHAnsi" w:hAnsiTheme="minorHAnsi" w:cs="Calibri"/>
                <w:bCs/>
                <w:color w:val="000000"/>
              </w:rPr>
            </w:pPr>
            <w:r>
              <w:rPr>
                <w:rFonts w:asciiTheme="minorHAnsi" w:hAnsiTheme="minorHAnsi" w:cs="Calibri"/>
                <w:bCs/>
                <w:color w:val="000000"/>
              </w:rPr>
              <w:t>Markers</w:t>
            </w:r>
          </w:p>
        </w:tc>
      </w:tr>
      <w:tr w:rsidR="000E28E2" w:rsidRPr="00CF39AD" w14:paraId="459E0D26" w14:textId="77777777" w:rsidTr="004C1448">
        <w:tc>
          <w:tcPr>
            <w:tcW w:w="3270" w:type="dxa"/>
          </w:tcPr>
          <w:p w14:paraId="4C2B9B58" w14:textId="77777777" w:rsidR="000E28E2" w:rsidRPr="00CF39AD" w:rsidRDefault="000E28E2" w:rsidP="004C1448">
            <w:pPr>
              <w:widowControl w:val="0"/>
              <w:autoSpaceDE w:val="0"/>
              <w:autoSpaceDN w:val="0"/>
              <w:adjustRightInd w:val="0"/>
              <w:rPr>
                <w:rFonts w:asciiTheme="minorHAnsi" w:hAnsiTheme="minorHAnsi" w:cs="Calibri"/>
                <w:b/>
                <w:bCs/>
                <w:color w:val="000000" w:themeColor="text1"/>
              </w:rPr>
            </w:pPr>
            <w:r w:rsidRPr="22D9E4D1">
              <w:rPr>
                <w:rFonts w:asciiTheme="minorHAnsi" w:hAnsiTheme="minorHAnsi" w:cs="Calibri"/>
                <w:b/>
                <w:bCs/>
                <w:color w:val="000000" w:themeColor="text1"/>
              </w:rPr>
              <w:t xml:space="preserve">3. </w:t>
            </w:r>
            <w:r>
              <w:rPr>
                <w:rFonts w:asciiTheme="minorHAnsi" w:hAnsiTheme="minorHAnsi" w:cs="Calibri"/>
                <w:b/>
                <w:bCs/>
                <w:color w:val="000000" w:themeColor="text1"/>
              </w:rPr>
              <w:t>Mitigation and prevention in the camp life cycle</w:t>
            </w:r>
          </w:p>
          <w:p w14:paraId="3FF36C5D" w14:textId="77777777" w:rsidR="000E28E2" w:rsidRPr="00CF39AD" w:rsidRDefault="000E28E2" w:rsidP="004C1448">
            <w:pPr>
              <w:widowControl w:val="0"/>
              <w:autoSpaceDE w:val="0"/>
              <w:autoSpaceDN w:val="0"/>
              <w:adjustRightInd w:val="0"/>
              <w:rPr>
                <w:rStyle w:val="normaltextrun"/>
                <w:rFonts w:asciiTheme="minorHAnsi" w:hAnsiTheme="minorHAnsi" w:cs="Calibri"/>
                <w:i/>
                <w:iCs/>
              </w:rPr>
            </w:pPr>
            <w:r w:rsidRPr="22D9E4D1">
              <w:rPr>
                <w:rFonts w:asciiTheme="minorHAnsi" w:hAnsiTheme="minorHAnsi" w:cs="Calibri"/>
              </w:rPr>
              <w:t>Activity 3</w:t>
            </w:r>
          </w:p>
        </w:tc>
        <w:tc>
          <w:tcPr>
            <w:tcW w:w="3390" w:type="dxa"/>
          </w:tcPr>
          <w:p w14:paraId="78910D1D" w14:textId="77777777" w:rsidR="000E28E2" w:rsidRPr="00CF39AD" w:rsidRDefault="000E28E2" w:rsidP="004C1448">
            <w:pPr>
              <w:widowControl w:val="0"/>
              <w:autoSpaceDE w:val="0"/>
              <w:autoSpaceDN w:val="0"/>
              <w:adjustRightInd w:val="0"/>
              <w:rPr>
                <w:rFonts w:asciiTheme="minorHAnsi" w:hAnsiTheme="minorHAnsi" w:cs="Calibri"/>
                <w:color w:val="000000" w:themeColor="text1"/>
              </w:rPr>
            </w:pPr>
            <w:r>
              <w:rPr>
                <w:rFonts w:asciiTheme="minorHAnsi" w:hAnsiTheme="minorHAnsi" w:cs="Calibri"/>
                <w:color w:val="000000" w:themeColor="text1"/>
              </w:rPr>
              <w:t>Group work on</w:t>
            </w:r>
            <w:r w:rsidRPr="22D9E4D1">
              <w:rPr>
                <w:rFonts w:asciiTheme="minorHAnsi" w:hAnsiTheme="minorHAnsi" w:cs="Calibri"/>
                <w:color w:val="000000" w:themeColor="text1"/>
              </w:rPr>
              <w:t>:</w:t>
            </w:r>
          </w:p>
          <w:p w14:paraId="6FB10FDD" w14:textId="77777777" w:rsidR="000E28E2" w:rsidRPr="000B3184" w:rsidRDefault="000E28E2" w:rsidP="000E28E2">
            <w:pPr>
              <w:pStyle w:val="ListParagraph"/>
              <w:widowControl w:val="0"/>
              <w:numPr>
                <w:ilvl w:val="0"/>
                <w:numId w:val="31"/>
              </w:numPr>
              <w:autoSpaceDE w:val="0"/>
              <w:autoSpaceDN w:val="0"/>
              <w:adjustRightInd w:val="0"/>
              <w:ind w:left="327" w:hanging="284"/>
              <w:rPr>
                <w:rFonts w:asciiTheme="minorHAnsi" w:hAnsiTheme="minorHAnsi" w:cs="Calibri"/>
                <w:color w:val="000000" w:themeColor="text1"/>
              </w:rPr>
            </w:pPr>
            <w:r>
              <w:rPr>
                <w:rFonts w:asciiTheme="minorHAnsi" w:hAnsiTheme="minorHAnsi" w:cs="Calibri"/>
                <w:color w:val="000000" w:themeColor="text1"/>
              </w:rPr>
              <w:t>Creating a skit about GBV mainstreaming activities</w:t>
            </w:r>
          </w:p>
        </w:tc>
        <w:tc>
          <w:tcPr>
            <w:tcW w:w="810" w:type="dxa"/>
          </w:tcPr>
          <w:p w14:paraId="76BA74B6" w14:textId="77777777" w:rsidR="000E28E2" w:rsidRPr="00CF39AD" w:rsidRDefault="000E28E2" w:rsidP="004C1448">
            <w:pPr>
              <w:widowControl w:val="0"/>
              <w:autoSpaceDE w:val="0"/>
              <w:autoSpaceDN w:val="0"/>
              <w:adjustRightInd w:val="0"/>
              <w:jc w:val="center"/>
              <w:rPr>
                <w:rStyle w:val="normaltextrun"/>
                <w:rFonts w:asciiTheme="minorHAnsi" w:hAnsiTheme="minorHAnsi" w:cs="Calibri"/>
                <w:color w:val="000000" w:themeColor="text1"/>
              </w:rPr>
            </w:pPr>
            <w:r>
              <w:rPr>
                <w:rFonts w:asciiTheme="minorHAnsi" w:hAnsiTheme="minorHAnsi" w:cs="Calibri"/>
                <w:color w:val="000000" w:themeColor="text1"/>
              </w:rPr>
              <w:t>45</w:t>
            </w:r>
          </w:p>
        </w:tc>
        <w:tc>
          <w:tcPr>
            <w:tcW w:w="1886" w:type="dxa"/>
          </w:tcPr>
          <w:p w14:paraId="6A1C6BD1" w14:textId="77777777" w:rsidR="000E28E2" w:rsidRDefault="000E28E2" w:rsidP="004C1448">
            <w:pPr>
              <w:widowControl w:val="0"/>
              <w:autoSpaceDE w:val="0"/>
              <w:autoSpaceDN w:val="0"/>
              <w:adjustRightInd w:val="0"/>
              <w:rPr>
                <w:rFonts w:asciiTheme="minorHAnsi" w:hAnsiTheme="minorHAnsi" w:cs="Calibri"/>
                <w:color w:val="000000" w:themeColor="text1"/>
              </w:rPr>
            </w:pPr>
            <w:r>
              <w:rPr>
                <w:rFonts w:asciiTheme="minorHAnsi" w:hAnsiTheme="minorHAnsi" w:cs="Calibri"/>
                <w:color w:val="000000" w:themeColor="text1"/>
              </w:rPr>
              <w:t>Paper, pens</w:t>
            </w:r>
          </w:p>
          <w:p w14:paraId="5F611AF3" w14:textId="77777777" w:rsidR="000E28E2" w:rsidRDefault="000E28E2" w:rsidP="004C1448">
            <w:pPr>
              <w:widowControl w:val="0"/>
              <w:autoSpaceDE w:val="0"/>
              <w:autoSpaceDN w:val="0"/>
              <w:adjustRightInd w:val="0"/>
              <w:rPr>
                <w:rFonts w:asciiTheme="minorHAnsi" w:hAnsiTheme="minorHAnsi" w:cs="Calibri"/>
                <w:color w:val="000000" w:themeColor="text1"/>
              </w:rPr>
            </w:pPr>
            <w:r>
              <w:rPr>
                <w:rFonts w:asciiTheme="minorHAnsi" w:hAnsiTheme="minorHAnsi" w:cs="Calibri"/>
                <w:color w:val="000000" w:themeColor="text1"/>
              </w:rPr>
              <w:t>Props (optional)</w:t>
            </w:r>
          </w:p>
          <w:p w14:paraId="2B53B6F1" w14:textId="77777777" w:rsidR="000E28E2" w:rsidRPr="00CF39AD" w:rsidRDefault="000E28E2" w:rsidP="004C1448">
            <w:pPr>
              <w:widowControl w:val="0"/>
              <w:autoSpaceDE w:val="0"/>
              <w:autoSpaceDN w:val="0"/>
              <w:adjustRightInd w:val="0"/>
              <w:rPr>
                <w:rFonts w:asciiTheme="minorHAnsi" w:hAnsiTheme="minorHAnsi" w:cs="Calibri"/>
                <w:color w:val="000000" w:themeColor="text1"/>
              </w:rPr>
            </w:pPr>
            <w:r w:rsidRPr="009C16B6">
              <w:rPr>
                <w:rFonts w:asciiTheme="minorHAnsi" w:hAnsiTheme="minorHAnsi" w:cs="Calibri"/>
                <w:color w:val="000000" w:themeColor="text1"/>
              </w:rPr>
              <w:t xml:space="preserve">Print Annex </w:t>
            </w:r>
            <w:r>
              <w:rPr>
                <w:rFonts w:asciiTheme="minorHAnsi" w:hAnsiTheme="minorHAnsi" w:cs="Calibri"/>
                <w:color w:val="000000" w:themeColor="text1"/>
              </w:rPr>
              <w:t>13.1</w:t>
            </w:r>
          </w:p>
        </w:tc>
      </w:tr>
      <w:tr w:rsidR="000E28E2" w:rsidRPr="00CF39AD" w14:paraId="2C5BDA8E" w14:textId="77777777" w:rsidTr="004C1448">
        <w:tc>
          <w:tcPr>
            <w:tcW w:w="3270" w:type="dxa"/>
          </w:tcPr>
          <w:p w14:paraId="5B6B3D39" w14:textId="77777777" w:rsidR="000E28E2" w:rsidRPr="00CF39AD" w:rsidRDefault="000E28E2" w:rsidP="004C1448">
            <w:pPr>
              <w:widowControl w:val="0"/>
              <w:autoSpaceDE w:val="0"/>
              <w:autoSpaceDN w:val="0"/>
              <w:adjustRightInd w:val="0"/>
              <w:rPr>
                <w:rFonts w:asciiTheme="minorHAnsi" w:hAnsiTheme="minorHAnsi" w:cs="Calibri"/>
                <w:b/>
                <w:bCs/>
                <w:color w:val="000000" w:themeColor="text1"/>
              </w:rPr>
            </w:pPr>
            <w:r w:rsidRPr="22D9E4D1">
              <w:rPr>
                <w:rFonts w:asciiTheme="minorHAnsi" w:hAnsiTheme="minorHAnsi" w:cs="Calibri"/>
                <w:b/>
                <w:bCs/>
                <w:color w:val="000000" w:themeColor="text1"/>
              </w:rPr>
              <w:t xml:space="preserve">4. </w:t>
            </w:r>
            <w:r>
              <w:rPr>
                <w:rFonts w:asciiTheme="minorHAnsi" w:hAnsiTheme="minorHAnsi" w:cs="Calibri"/>
                <w:b/>
                <w:bCs/>
                <w:color w:val="000000" w:themeColor="text1"/>
              </w:rPr>
              <w:t>Creating the road map</w:t>
            </w:r>
          </w:p>
          <w:p w14:paraId="3C18AC6B" w14:textId="77777777" w:rsidR="000E28E2" w:rsidRPr="00CF39AD" w:rsidRDefault="000E28E2" w:rsidP="004C1448">
            <w:pPr>
              <w:widowControl w:val="0"/>
              <w:autoSpaceDE w:val="0"/>
              <w:autoSpaceDN w:val="0"/>
              <w:adjustRightInd w:val="0"/>
              <w:rPr>
                <w:rStyle w:val="normaltextrun"/>
                <w:rFonts w:asciiTheme="minorHAnsi" w:hAnsiTheme="minorHAnsi" w:cs="Calibri"/>
                <w:i/>
                <w:iCs/>
              </w:rPr>
            </w:pPr>
            <w:r w:rsidRPr="22D9E4D1">
              <w:rPr>
                <w:rFonts w:asciiTheme="minorHAnsi" w:hAnsiTheme="minorHAnsi" w:cs="Calibri"/>
              </w:rPr>
              <w:t>Activity 4</w:t>
            </w:r>
          </w:p>
        </w:tc>
        <w:tc>
          <w:tcPr>
            <w:tcW w:w="3390" w:type="dxa"/>
          </w:tcPr>
          <w:p w14:paraId="199B5040" w14:textId="77777777" w:rsidR="000E28E2" w:rsidRPr="00CF39AD" w:rsidRDefault="000E28E2" w:rsidP="004C1448">
            <w:pPr>
              <w:widowControl w:val="0"/>
              <w:autoSpaceDE w:val="0"/>
              <w:autoSpaceDN w:val="0"/>
              <w:adjustRightInd w:val="0"/>
              <w:rPr>
                <w:rFonts w:asciiTheme="minorHAnsi" w:hAnsiTheme="minorHAnsi" w:cs="Calibri"/>
                <w:color w:val="000000" w:themeColor="text1"/>
              </w:rPr>
            </w:pPr>
            <w:r>
              <w:rPr>
                <w:rFonts w:asciiTheme="minorHAnsi" w:hAnsiTheme="minorHAnsi" w:cs="Calibri"/>
                <w:color w:val="000000" w:themeColor="text1"/>
              </w:rPr>
              <w:t>G</w:t>
            </w:r>
            <w:r w:rsidRPr="22D9E4D1">
              <w:rPr>
                <w:rFonts w:asciiTheme="minorHAnsi" w:hAnsiTheme="minorHAnsi" w:cs="Calibri"/>
                <w:color w:val="000000" w:themeColor="text1"/>
              </w:rPr>
              <w:t>roup work on:</w:t>
            </w:r>
          </w:p>
          <w:p w14:paraId="766276BF" w14:textId="77777777" w:rsidR="000E28E2" w:rsidRPr="00D75DAC" w:rsidRDefault="000E28E2" w:rsidP="000E28E2">
            <w:pPr>
              <w:pStyle w:val="ListParagraph"/>
              <w:widowControl w:val="0"/>
              <w:numPr>
                <w:ilvl w:val="0"/>
                <w:numId w:val="31"/>
              </w:numPr>
              <w:autoSpaceDE w:val="0"/>
              <w:autoSpaceDN w:val="0"/>
              <w:adjustRightInd w:val="0"/>
              <w:ind w:left="327" w:hanging="284"/>
              <w:rPr>
                <w:rFonts w:asciiTheme="minorHAnsi" w:hAnsiTheme="minorHAnsi" w:cs="Calibri"/>
                <w:color w:val="000000" w:themeColor="text1"/>
              </w:rPr>
            </w:pPr>
            <w:r>
              <w:rPr>
                <w:rFonts w:asciiTheme="minorHAnsi" w:hAnsiTheme="minorHAnsi" w:cs="Calibri"/>
                <w:color w:val="000000" w:themeColor="text1"/>
              </w:rPr>
              <w:t>Action planning to address key GBV issues</w:t>
            </w:r>
          </w:p>
        </w:tc>
        <w:tc>
          <w:tcPr>
            <w:tcW w:w="810" w:type="dxa"/>
          </w:tcPr>
          <w:p w14:paraId="3A7272E0" w14:textId="77777777" w:rsidR="000E28E2" w:rsidRPr="00CF39AD" w:rsidRDefault="000E28E2" w:rsidP="004C1448">
            <w:pPr>
              <w:widowControl w:val="0"/>
              <w:autoSpaceDE w:val="0"/>
              <w:autoSpaceDN w:val="0"/>
              <w:adjustRightInd w:val="0"/>
              <w:jc w:val="center"/>
              <w:rPr>
                <w:rStyle w:val="normaltextrun"/>
                <w:rFonts w:asciiTheme="minorHAnsi" w:hAnsiTheme="minorHAnsi" w:cs="Calibri"/>
                <w:color w:val="000000" w:themeColor="text1"/>
              </w:rPr>
            </w:pPr>
            <w:r w:rsidRPr="22D9E4D1">
              <w:rPr>
                <w:rFonts w:asciiTheme="minorHAnsi" w:hAnsiTheme="minorHAnsi" w:cs="Calibri"/>
                <w:color w:val="000000" w:themeColor="text1"/>
              </w:rPr>
              <w:t>20</w:t>
            </w:r>
          </w:p>
        </w:tc>
        <w:tc>
          <w:tcPr>
            <w:tcW w:w="1886" w:type="dxa"/>
          </w:tcPr>
          <w:p w14:paraId="53ADCE05" w14:textId="77777777" w:rsidR="000E28E2" w:rsidRDefault="000E28E2" w:rsidP="004C1448">
            <w:pPr>
              <w:widowControl w:val="0"/>
              <w:autoSpaceDE w:val="0"/>
              <w:autoSpaceDN w:val="0"/>
              <w:adjustRightInd w:val="0"/>
              <w:rPr>
                <w:rFonts w:asciiTheme="minorHAnsi" w:hAnsiTheme="minorHAnsi" w:cs="Calibri"/>
                <w:color w:val="000000" w:themeColor="text1"/>
              </w:rPr>
            </w:pPr>
            <w:r w:rsidRPr="22D9E4D1">
              <w:rPr>
                <w:rFonts w:asciiTheme="minorHAnsi" w:hAnsiTheme="minorHAnsi" w:cs="Calibri"/>
                <w:color w:val="000000" w:themeColor="text1"/>
              </w:rPr>
              <w:t>Flipchart</w:t>
            </w:r>
            <w:r>
              <w:rPr>
                <w:rFonts w:asciiTheme="minorHAnsi" w:hAnsiTheme="minorHAnsi" w:cs="Calibri"/>
                <w:color w:val="000000" w:themeColor="text1"/>
              </w:rPr>
              <w:t>s</w:t>
            </w:r>
          </w:p>
          <w:p w14:paraId="4DC57D11" w14:textId="77777777" w:rsidR="000E28E2" w:rsidRPr="00CF39AD" w:rsidRDefault="000E28E2" w:rsidP="004C1448">
            <w:pPr>
              <w:widowControl w:val="0"/>
              <w:autoSpaceDE w:val="0"/>
              <w:autoSpaceDN w:val="0"/>
              <w:adjustRightInd w:val="0"/>
              <w:rPr>
                <w:rFonts w:asciiTheme="minorHAnsi" w:hAnsiTheme="minorHAnsi" w:cs="Calibri"/>
                <w:color w:val="000000" w:themeColor="text1"/>
              </w:rPr>
            </w:pPr>
            <w:r>
              <w:rPr>
                <w:rFonts w:asciiTheme="minorHAnsi" w:hAnsiTheme="minorHAnsi" w:cs="Calibri"/>
                <w:color w:val="000000" w:themeColor="text1"/>
              </w:rPr>
              <w:t>Markers</w:t>
            </w:r>
          </w:p>
        </w:tc>
      </w:tr>
      <w:tr w:rsidR="000E28E2" w:rsidRPr="00CF39AD" w14:paraId="1FC86AE5" w14:textId="77777777" w:rsidTr="004C1448">
        <w:tc>
          <w:tcPr>
            <w:tcW w:w="3270" w:type="dxa"/>
          </w:tcPr>
          <w:p w14:paraId="5ADC4A35" w14:textId="77777777" w:rsidR="000E28E2" w:rsidRPr="00CF39AD" w:rsidRDefault="000E28E2" w:rsidP="004C1448">
            <w:pPr>
              <w:widowControl w:val="0"/>
              <w:autoSpaceDE w:val="0"/>
              <w:autoSpaceDN w:val="0"/>
              <w:adjustRightInd w:val="0"/>
              <w:rPr>
                <w:rFonts w:asciiTheme="minorHAnsi" w:hAnsiTheme="minorHAnsi" w:cs="Calibri"/>
                <w:b/>
                <w:bCs/>
              </w:rPr>
            </w:pPr>
            <w:r w:rsidRPr="22D9E4D1">
              <w:rPr>
                <w:rFonts w:asciiTheme="minorHAnsi" w:hAnsiTheme="minorHAnsi" w:cs="Calibri"/>
                <w:b/>
                <w:bCs/>
              </w:rPr>
              <w:t xml:space="preserve">5. </w:t>
            </w:r>
            <w:r>
              <w:rPr>
                <w:rFonts w:asciiTheme="minorHAnsi" w:hAnsiTheme="minorHAnsi" w:cs="Calibri"/>
                <w:b/>
                <w:bCs/>
              </w:rPr>
              <w:t>Measuring progress</w:t>
            </w:r>
          </w:p>
          <w:p w14:paraId="5017BE2D" w14:textId="77777777" w:rsidR="000E28E2" w:rsidRPr="00CF39AD" w:rsidRDefault="000E28E2" w:rsidP="004C1448">
            <w:pPr>
              <w:widowControl w:val="0"/>
              <w:autoSpaceDE w:val="0"/>
              <w:autoSpaceDN w:val="0"/>
              <w:adjustRightInd w:val="0"/>
              <w:rPr>
                <w:rStyle w:val="normaltextrun"/>
                <w:rFonts w:asciiTheme="minorHAnsi" w:hAnsiTheme="minorHAnsi" w:cs="Calibri"/>
                <w:i/>
                <w:iCs/>
              </w:rPr>
            </w:pPr>
            <w:r w:rsidRPr="22D9E4D1">
              <w:rPr>
                <w:rFonts w:asciiTheme="minorHAnsi" w:hAnsiTheme="minorHAnsi" w:cs="Calibri"/>
              </w:rPr>
              <w:t>Activity 5</w:t>
            </w:r>
          </w:p>
        </w:tc>
        <w:tc>
          <w:tcPr>
            <w:tcW w:w="3390" w:type="dxa"/>
          </w:tcPr>
          <w:p w14:paraId="39E7A5E8" w14:textId="77777777" w:rsidR="000E28E2" w:rsidRPr="00CF39AD" w:rsidRDefault="000E28E2" w:rsidP="004C1448">
            <w:pPr>
              <w:widowControl w:val="0"/>
              <w:autoSpaceDE w:val="0"/>
              <w:autoSpaceDN w:val="0"/>
              <w:adjustRightInd w:val="0"/>
              <w:rPr>
                <w:rFonts w:asciiTheme="minorHAnsi" w:hAnsiTheme="minorHAnsi" w:cs="Calibri"/>
                <w:color w:val="000000" w:themeColor="text1"/>
              </w:rPr>
            </w:pPr>
            <w:r>
              <w:rPr>
                <w:rFonts w:asciiTheme="minorHAnsi" w:hAnsiTheme="minorHAnsi" w:cs="Calibri"/>
                <w:color w:val="000000" w:themeColor="text1"/>
              </w:rPr>
              <w:t>Group work</w:t>
            </w:r>
            <w:r w:rsidRPr="22D9E4D1">
              <w:rPr>
                <w:rFonts w:asciiTheme="minorHAnsi" w:hAnsiTheme="minorHAnsi" w:cs="Calibri"/>
                <w:color w:val="000000" w:themeColor="text1"/>
              </w:rPr>
              <w:t xml:space="preserve"> on:</w:t>
            </w:r>
          </w:p>
          <w:p w14:paraId="06D47BCB" w14:textId="77777777" w:rsidR="000E28E2" w:rsidRPr="000B3184" w:rsidRDefault="000E28E2" w:rsidP="000E28E2">
            <w:pPr>
              <w:pStyle w:val="ListParagraph"/>
              <w:widowControl w:val="0"/>
              <w:numPr>
                <w:ilvl w:val="0"/>
                <w:numId w:val="31"/>
              </w:numPr>
              <w:autoSpaceDE w:val="0"/>
              <w:autoSpaceDN w:val="0"/>
              <w:adjustRightInd w:val="0"/>
              <w:ind w:left="327" w:hanging="284"/>
              <w:rPr>
                <w:rFonts w:asciiTheme="minorHAnsi" w:hAnsiTheme="minorHAnsi" w:cs="Calibri"/>
                <w:color w:val="000000" w:themeColor="text1"/>
              </w:rPr>
            </w:pPr>
            <w:r>
              <w:rPr>
                <w:rFonts w:asciiTheme="minorHAnsi" w:hAnsiTheme="minorHAnsi" w:cs="Calibri"/>
                <w:color w:val="000000" w:themeColor="text1"/>
              </w:rPr>
              <w:t>Indicators to monitor GBV work</w:t>
            </w:r>
          </w:p>
        </w:tc>
        <w:tc>
          <w:tcPr>
            <w:tcW w:w="810" w:type="dxa"/>
          </w:tcPr>
          <w:p w14:paraId="209DCB4D" w14:textId="77777777" w:rsidR="000E28E2" w:rsidRPr="00CF39AD" w:rsidRDefault="000E28E2" w:rsidP="004C1448">
            <w:pPr>
              <w:widowControl w:val="0"/>
              <w:autoSpaceDE w:val="0"/>
              <w:autoSpaceDN w:val="0"/>
              <w:adjustRightInd w:val="0"/>
              <w:jc w:val="center"/>
              <w:rPr>
                <w:rStyle w:val="normaltextrun"/>
                <w:rFonts w:asciiTheme="minorHAnsi" w:hAnsiTheme="minorHAnsi" w:cs="Calibri"/>
                <w:color w:val="000000" w:themeColor="text1"/>
              </w:rPr>
            </w:pPr>
            <w:r w:rsidRPr="22D9E4D1">
              <w:rPr>
                <w:rFonts w:asciiTheme="minorHAnsi" w:hAnsiTheme="minorHAnsi" w:cs="Calibri"/>
                <w:color w:val="000000" w:themeColor="text1"/>
              </w:rPr>
              <w:t xml:space="preserve">20 </w:t>
            </w:r>
          </w:p>
        </w:tc>
        <w:tc>
          <w:tcPr>
            <w:tcW w:w="1886" w:type="dxa"/>
          </w:tcPr>
          <w:p w14:paraId="608D176C" w14:textId="77777777" w:rsidR="000E28E2" w:rsidRPr="00CF39AD" w:rsidRDefault="000E28E2" w:rsidP="004C1448">
            <w:pPr>
              <w:widowControl w:val="0"/>
              <w:autoSpaceDE w:val="0"/>
              <w:autoSpaceDN w:val="0"/>
              <w:adjustRightInd w:val="0"/>
              <w:rPr>
                <w:rFonts w:asciiTheme="minorHAnsi" w:hAnsiTheme="minorHAnsi" w:cs="Calibri"/>
                <w:color w:val="000000" w:themeColor="text1"/>
              </w:rPr>
            </w:pPr>
            <w:r w:rsidRPr="22D9E4D1">
              <w:rPr>
                <w:rFonts w:asciiTheme="minorHAnsi" w:hAnsiTheme="minorHAnsi" w:cs="Calibri"/>
                <w:color w:val="000000" w:themeColor="text1"/>
              </w:rPr>
              <w:t>Flipchart</w:t>
            </w:r>
            <w:r>
              <w:rPr>
                <w:rFonts w:asciiTheme="minorHAnsi" w:hAnsiTheme="minorHAnsi" w:cs="Calibri"/>
                <w:color w:val="000000" w:themeColor="text1"/>
              </w:rPr>
              <w:t>s or blank paper</w:t>
            </w:r>
          </w:p>
        </w:tc>
      </w:tr>
      <w:tr w:rsidR="000E28E2" w:rsidRPr="00CF39AD" w14:paraId="0F0F8A6D" w14:textId="77777777" w:rsidTr="004C1448">
        <w:tc>
          <w:tcPr>
            <w:tcW w:w="6660" w:type="dxa"/>
            <w:gridSpan w:val="2"/>
            <w:shd w:val="clear" w:color="auto" w:fill="BDD6EE" w:themeFill="accent1" w:themeFillTint="66"/>
          </w:tcPr>
          <w:p w14:paraId="66B992CE" w14:textId="77777777" w:rsidR="000E28E2" w:rsidRPr="00CF39AD" w:rsidRDefault="000E28E2" w:rsidP="004C1448">
            <w:pPr>
              <w:widowControl w:val="0"/>
              <w:autoSpaceDE w:val="0"/>
              <w:autoSpaceDN w:val="0"/>
              <w:adjustRightInd w:val="0"/>
              <w:rPr>
                <w:rStyle w:val="normaltextrun"/>
                <w:rFonts w:asciiTheme="minorHAnsi" w:hAnsiTheme="minorHAnsi" w:cs="Calibri"/>
                <w:b/>
                <w:bCs/>
                <w:color w:val="000000" w:themeColor="text1"/>
              </w:rPr>
            </w:pPr>
            <w:r w:rsidRPr="22D9E4D1">
              <w:rPr>
                <w:rStyle w:val="normaltextrun"/>
                <w:rFonts w:asciiTheme="minorHAnsi" w:hAnsiTheme="minorHAnsi" w:cs="Calibri"/>
                <w:b/>
                <w:bCs/>
                <w:color w:val="000000" w:themeColor="text1"/>
              </w:rPr>
              <w:t>Total Activity timeframe</w:t>
            </w:r>
          </w:p>
        </w:tc>
        <w:tc>
          <w:tcPr>
            <w:tcW w:w="2696" w:type="dxa"/>
            <w:gridSpan w:val="2"/>
            <w:shd w:val="clear" w:color="auto" w:fill="BDD6EE" w:themeFill="accent1" w:themeFillTint="66"/>
          </w:tcPr>
          <w:p w14:paraId="7841CAD7" w14:textId="77777777" w:rsidR="000E28E2" w:rsidRDefault="000E28E2" w:rsidP="004C1448">
            <w:pPr>
              <w:widowControl w:val="0"/>
              <w:autoSpaceDE w:val="0"/>
              <w:autoSpaceDN w:val="0"/>
              <w:adjustRightInd w:val="0"/>
              <w:jc w:val="center"/>
              <w:rPr>
                <w:rStyle w:val="normaltextrun"/>
                <w:rFonts w:asciiTheme="minorHAnsi" w:hAnsiTheme="minorHAnsi" w:cs="Calibri"/>
                <w:b/>
                <w:bCs/>
                <w:color w:val="000000" w:themeColor="text1"/>
              </w:rPr>
            </w:pPr>
            <w:r>
              <w:rPr>
                <w:rStyle w:val="normaltextrun"/>
                <w:rFonts w:asciiTheme="minorHAnsi" w:hAnsiTheme="minorHAnsi" w:cs="Calibri"/>
                <w:b/>
                <w:bCs/>
                <w:color w:val="000000" w:themeColor="text1"/>
              </w:rPr>
              <w:t>13</w:t>
            </w:r>
            <w:r w:rsidRPr="22D9E4D1">
              <w:rPr>
                <w:rStyle w:val="normaltextrun"/>
                <w:rFonts w:asciiTheme="minorHAnsi" w:hAnsiTheme="minorHAnsi" w:cs="Calibri"/>
                <w:b/>
                <w:bCs/>
                <w:color w:val="000000" w:themeColor="text1"/>
              </w:rPr>
              <w:t>0 minutes</w:t>
            </w:r>
          </w:p>
        </w:tc>
      </w:tr>
      <w:bookmarkEnd w:id="3"/>
    </w:tbl>
    <w:p w14:paraId="549401D5" w14:textId="34E3A849" w:rsidR="000B110D" w:rsidRDefault="000B110D" w:rsidP="000B110D">
      <w:pPr>
        <w:pStyle w:val="NoteLevel21"/>
        <w:numPr>
          <w:ilvl w:val="0"/>
          <w:numId w:val="0"/>
        </w:numPr>
        <w:rPr>
          <w:rFonts w:asciiTheme="minorHAnsi" w:hAnsiTheme="minorHAnsi" w:cstheme="minorHAnsi"/>
          <w:bCs/>
          <w:color w:val="000000"/>
          <w:sz w:val="22"/>
          <w:szCs w:val="22"/>
        </w:rPr>
        <w:sectPr w:rsidR="000B110D" w:rsidSect="00F8373E">
          <w:headerReference w:type="default" r:id="rId13"/>
          <w:footerReference w:type="default" r:id="rId14"/>
          <w:pgSz w:w="11906" w:h="16838" w:code="9"/>
          <w:pgMar w:top="2268" w:right="1134" w:bottom="1440" w:left="1440" w:header="720" w:footer="720" w:gutter="0"/>
          <w:cols w:space="720"/>
          <w:docGrid w:linePitch="360"/>
        </w:sectPr>
      </w:pPr>
    </w:p>
    <w:p w14:paraId="18B00E42" w14:textId="6F3E5C26" w:rsidR="00A43CB5" w:rsidRPr="001F43FC" w:rsidRDefault="000B110D" w:rsidP="00A43CB5">
      <w:pPr>
        <w:widowControl w:val="0"/>
        <w:autoSpaceDE w:val="0"/>
        <w:autoSpaceDN w:val="0"/>
        <w:adjustRightInd w:val="0"/>
        <w:rPr>
          <w:b/>
          <w:color w:val="2A87C8"/>
          <w:sz w:val="28"/>
          <w:szCs w:val="28"/>
        </w:rPr>
      </w:pPr>
      <w:r w:rsidRPr="001F43FC">
        <w:rPr>
          <w:rStyle w:val="normaltextrun"/>
          <w:b/>
          <w:color w:val="2A87C8"/>
          <w:sz w:val="28"/>
          <w:szCs w:val="28"/>
        </w:rPr>
        <w:lastRenderedPageBreak/>
        <w:t>Contextualisation and adaptation tips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93"/>
        <w:gridCol w:w="7633"/>
      </w:tblGrid>
      <w:tr w:rsidR="00A43CB5" w:rsidRPr="005903A1" w14:paraId="1A485FC9" w14:textId="77777777" w:rsidTr="001C7E2D">
        <w:tc>
          <w:tcPr>
            <w:tcW w:w="1393" w:type="dxa"/>
            <w:shd w:val="clear" w:color="auto" w:fill="BDD6EE" w:themeFill="accent1" w:themeFillTint="66"/>
          </w:tcPr>
          <w:p w14:paraId="351FAFA0" w14:textId="77777777" w:rsidR="00A43CB5" w:rsidRPr="001F43FC" w:rsidRDefault="00A43CB5" w:rsidP="001C7E2D">
            <w:pPr>
              <w:widowControl w:val="0"/>
              <w:autoSpaceDE w:val="0"/>
              <w:autoSpaceDN w:val="0"/>
              <w:adjustRightInd w:val="0"/>
              <w:jc w:val="center"/>
              <w:rPr>
                <w:rFonts w:asciiTheme="minorHAnsi" w:hAnsiTheme="minorHAnsi" w:cstheme="minorHAnsi"/>
                <w:b/>
                <w:bCs/>
                <w:color w:val="000000" w:themeColor="text1"/>
                <w:szCs w:val="22"/>
              </w:rPr>
            </w:pPr>
            <w:r w:rsidRPr="001F43FC">
              <w:rPr>
                <w:rFonts w:asciiTheme="minorHAnsi" w:hAnsiTheme="minorHAnsi" w:cstheme="minorHAnsi"/>
                <w:b/>
                <w:bCs/>
                <w:color w:val="000000" w:themeColor="text1"/>
                <w:szCs w:val="22"/>
              </w:rPr>
              <w:t>Activity</w:t>
            </w:r>
          </w:p>
        </w:tc>
        <w:tc>
          <w:tcPr>
            <w:tcW w:w="7633" w:type="dxa"/>
            <w:shd w:val="clear" w:color="auto" w:fill="BDD6EE" w:themeFill="accent1" w:themeFillTint="66"/>
          </w:tcPr>
          <w:p w14:paraId="1BA16911" w14:textId="77777777" w:rsidR="00A43CB5" w:rsidRPr="001F43FC" w:rsidRDefault="00A43CB5" w:rsidP="001C7E2D">
            <w:pPr>
              <w:widowControl w:val="0"/>
              <w:autoSpaceDE w:val="0"/>
              <w:autoSpaceDN w:val="0"/>
              <w:adjustRightInd w:val="0"/>
              <w:jc w:val="center"/>
              <w:rPr>
                <w:rFonts w:asciiTheme="minorHAnsi" w:hAnsiTheme="minorHAnsi" w:cstheme="minorHAnsi"/>
                <w:b/>
                <w:bCs/>
                <w:color w:val="000000" w:themeColor="text1"/>
                <w:szCs w:val="22"/>
              </w:rPr>
            </w:pPr>
            <w:r w:rsidRPr="001F43FC">
              <w:rPr>
                <w:rFonts w:asciiTheme="minorHAnsi" w:hAnsiTheme="minorHAnsi" w:cstheme="minorHAnsi"/>
                <w:b/>
                <w:bCs/>
                <w:color w:val="000000" w:themeColor="text1"/>
                <w:szCs w:val="22"/>
              </w:rPr>
              <w:t>Adaptation tip</w:t>
            </w:r>
          </w:p>
        </w:tc>
      </w:tr>
      <w:tr w:rsidR="00A43CB5" w:rsidRPr="005903A1" w14:paraId="1776FD0E" w14:textId="77777777" w:rsidTr="001C7E2D">
        <w:tc>
          <w:tcPr>
            <w:tcW w:w="1393" w:type="dxa"/>
          </w:tcPr>
          <w:p w14:paraId="658F54BE" w14:textId="7021CBB0" w:rsidR="00A43CB5" w:rsidRPr="001F43FC" w:rsidRDefault="00A43CB5" w:rsidP="001C7E2D">
            <w:pPr>
              <w:widowControl w:val="0"/>
              <w:autoSpaceDE w:val="0"/>
              <w:autoSpaceDN w:val="0"/>
              <w:adjustRightInd w:val="0"/>
              <w:rPr>
                <w:rFonts w:asciiTheme="minorHAnsi" w:hAnsiTheme="minorHAnsi" w:cstheme="minorHAnsi"/>
                <w:b/>
                <w:bCs/>
                <w:color w:val="000000" w:themeColor="text1"/>
                <w:szCs w:val="22"/>
              </w:rPr>
            </w:pPr>
            <w:r w:rsidRPr="001F43FC">
              <w:rPr>
                <w:rFonts w:asciiTheme="minorHAnsi" w:hAnsiTheme="minorHAnsi" w:cstheme="minorHAnsi"/>
                <w:b/>
                <w:bCs/>
                <w:color w:val="000000" w:themeColor="text1"/>
                <w:szCs w:val="22"/>
              </w:rPr>
              <w:t xml:space="preserve">Activity </w:t>
            </w:r>
            <w:r w:rsidR="00151DBF">
              <w:rPr>
                <w:rFonts w:asciiTheme="minorHAnsi" w:hAnsiTheme="minorHAnsi" w:cstheme="minorHAnsi"/>
                <w:b/>
                <w:bCs/>
                <w:color w:val="000000" w:themeColor="text1"/>
                <w:szCs w:val="22"/>
              </w:rPr>
              <w:t>2</w:t>
            </w:r>
          </w:p>
        </w:tc>
        <w:tc>
          <w:tcPr>
            <w:tcW w:w="7633" w:type="dxa"/>
          </w:tcPr>
          <w:p w14:paraId="46B2FC1A" w14:textId="2D776BA2" w:rsidR="00A43CB5" w:rsidRPr="001F43FC" w:rsidRDefault="00151DBF" w:rsidP="001C7E2D">
            <w:pPr>
              <w:widowControl w:val="0"/>
              <w:autoSpaceDE w:val="0"/>
              <w:autoSpaceDN w:val="0"/>
              <w:adjustRightInd w:val="0"/>
              <w:jc w:val="both"/>
              <w:rPr>
                <w:rFonts w:asciiTheme="minorHAnsi" w:hAnsiTheme="minorHAnsi" w:cstheme="minorHAnsi"/>
              </w:rPr>
            </w:pPr>
            <w:r>
              <w:rPr>
                <w:rFonts w:asciiTheme="minorHAnsi" w:hAnsiTheme="minorHAnsi" w:cstheme="minorHAnsi"/>
              </w:rPr>
              <w:t>This activity can be transformed into a session about other concepts or principles that can be mainstreamed if another topic is also relevant to the group.</w:t>
            </w:r>
          </w:p>
          <w:p w14:paraId="5B7E4DAE" w14:textId="77777777" w:rsidR="00A43CB5" w:rsidRPr="001F43FC" w:rsidRDefault="00A43CB5" w:rsidP="001C7E2D">
            <w:pPr>
              <w:widowControl w:val="0"/>
              <w:autoSpaceDE w:val="0"/>
              <w:autoSpaceDN w:val="0"/>
              <w:adjustRightInd w:val="0"/>
              <w:jc w:val="both"/>
              <w:rPr>
                <w:rFonts w:asciiTheme="minorHAnsi" w:hAnsiTheme="minorHAnsi" w:cstheme="minorHAnsi"/>
                <w:b/>
                <w:bCs/>
                <w:color w:val="000000"/>
                <w:szCs w:val="22"/>
              </w:rPr>
            </w:pPr>
          </w:p>
        </w:tc>
      </w:tr>
    </w:tbl>
    <w:p w14:paraId="1DC1AD19" w14:textId="5968F294" w:rsidR="000B110D" w:rsidRPr="00FD156E" w:rsidRDefault="000B110D" w:rsidP="000B110D"/>
    <w:p w14:paraId="3B7EF6DD" w14:textId="48DEA67A" w:rsidR="00B442D8" w:rsidRPr="001F43FC" w:rsidRDefault="001F43FC" w:rsidP="00316C28">
      <w:pPr>
        <w:widowControl w:val="0"/>
        <w:autoSpaceDE w:val="0"/>
        <w:autoSpaceDN w:val="0"/>
        <w:adjustRightInd w:val="0"/>
        <w:rPr>
          <w:rStyle w:val="normaltextrun"/>
          <w:rFonts w:asciiTheme="minorHAnsi" w:hAnsiTheme="minorHAnsi" w:cstheme="minorHAnsi"/>
          <w:b/>
          <w:bCs/>
          <w:iCs/>
          <w:color w:val="2A87C8"/>
          <w:sz w:val="28"/>
          <w:szCs w:val="28"/>
        </w:rPr>
      </w:pPr>
      <w:bookmarkStart w:id="4" w:name="_Hlk522784894"/>
      <w:r w:rsidRPr="001F43FC">
        <w:rPr>
          <w:rStyle w:val="normaltextrun"/>
          <w:b/>
          <w:color w:val="2A87C8"/>
          <w:sz w:val="28"/>
          <w:szCs w:val="28"/>
        </w:rPr>
        <w:t>Module Key M</w:t>
      </w:r>
      <w:r w:rsidR="000B110D" w:rsidRPr="001F43FC">
        <w:rPr>
          <w:rStyle w:val="normaltextrun"/>
          <w:b/>
          <w:color w:val="2A87C8"/>
          <w:sz w:val="28"/>
          <w:szCs w:val="28"/>
        </w:rPr>
        <w:t xml:space="preserve">essages </w:t>
      </w:r>
    </w:p>
    <w:bookmarkEnd w:id="2"/>
    <w:bookmarkEnd w:id="4"/>
    <w:p w14:paraId="0947BDE8" w14:textId="33DE34C1" w:rsidR="00151DBF" w:rsidRPr="002F52EB" w:rsidRDefault="00151DBF" w:rsidP="002F52EB">
      <w:pPr>
        <w:pStyle w:val="ListParagraph"/>
        <w:numPr>
          <w:ilvl w:val="0"/>
          <w:numId w:val="8"/>
        </w:numPr>
        <w:spacing w:after="160" w:line="259" w:lineRule="auto"/>
        <w:contextualSpacing w:val="0"/>
        <w:jc w:val="both"/>
        <w:rPr>
          <w:rStyle w:val="normaltextrun"/>
          <w:rFonts w:asciiTheme="minorHAnsi" w:hAnsiTheme="minorHAnsi" w:cstheme="minorHAnsi"/>
          <w:b/>
          <w:bCs/>
          <w:szCs w:val="28"/>
        </w:rPr>
      </w:pPr>
      <w:r w:rsidRPr="002F52EB">
        <w:rPr>
          <w:rStyle w:val="normaltextrun"/>
          <w:rFonts w:asciiTheme="minorHAnsi" w:hAnsiTheme="minorHAnsi" w:cstheme="minorHAnsi"/>
        </w:rPr>
        <w:t xml:space="preserve">Mainstreaming does not just take place in the assessment stage of program design, but </w:t>
      </w:r>
      <w:r w:rsidRPr="00F67C57">
        <w:rPr>
          <w:rStyle w:val="normaltextrun"/>
          <w:rFonts w:asciiTheme="minorHAnsi" w:hAnsiTheme="minorHAnsi" w:cstheme="minorHAnsi"/>
          <w:b/>
        </w:rPr>
        <w:t>all phases of the camp life cycle</w:t>
      </w:r>
      <w:r w:rsidRPr="002F52EB">
        <w:rPr>
          <w:rStyle w:val="normaltextrun"/>
          <w:rFonts w:asciiTheme="minorHAnsi" w:hAnsiTheme="minorHAnsi" w:cstheme="minorHAnsi"/>
        </w:rPr>
        <w:t xml:space="preserve">. </w:t>
      </w:r>
    </w:p>
    <w:p w14:paraId="6E9A927F" w14:textId="6440CF8A" w:rsidR="002F52EB" w:rsidRPr="002F52EB" w:rsidRDefault="002F52EB" w:rsidP="002F52EB">
      <w:pPr>
        <w:pStyle w:val="ListParagraph"/>
        <w:numPr>
          <w:ilvl w:val="0"/>
          <w:numId w:val="8"/>
        </w:numPr>
        <w:spacing w:after="160" w:line="259" w:lineRule="auto"/>
        <w:contextualSpacing w:val="0"/>
        <w:jc w:val="both"/>
        <w:rPr>
          <w:rStyle w:val="normaltextrun"/>
          <w:rFonts w:asciiTheme="minorHAnsi" w:hAnsiTheme="minorHAnsi" w:cstheme="minorHAnsi"/>
          <w:b/>
          <w:bCs/>
          <w:szCs w:val="28"/>
        </w:rPr>
      </w:pPr>
      <w:r w:rsidRPr="002F52EB">
        <w:rPr>
          <w:rStyle w:val="normaltextrun"/>
          <w:rFonts w:asciiTheme="minorHAnsi" w:hAnsiTheme="minorHAnsi" w:cstheme="minorHAnsi"/>
        </w:rPr>
        <w:t xml:space="preserve">There are </w:t>
      </w:r>
      <w:r w:rsidRPr="00F67C57">
        <w:rPr>
          <w:rStyle w:val="normaltextrun"/>
          <w:rFonts w:asciiTheme="minorHAnsi" w:hAnsiTheme="minorHAnsi" w:cstheme="minorHAnsi"/>
          <w:b/>
        </w:rPr>
        <w:t>many advantages for mainstreaming</w:t>
      </w:r>
      <w:r w:rsidRPr="002F52EB">
        <w:rPr>
          <w:rStyle w:val="normaltextrun"/>
          <w:rFonts w:asciiTheme="minorHAnsi" w:hAnsiTheme="minorHAnsi" w:cstheme="minorHAnsi"/>
        </w:rPr>
        <w:t xml:space="preserve"> </w:t>
      </w:r>
      <w:r w:rsidRPr="00F67C57">
        <w:rPr>
          <w:rStyle w:val="normaltextrun"/>
          <w:rFonts w:asciiTheme="minorHAnsi" w:hAnsiTheme="minorHAnsi" w:cstheme="minorHAnsi"/>
          <w:b/>
        </w:rPr>
        <w:t>in CCCM</w:t>
      </w:r>
      <w:r w:rsidRPr="002F52EB">
        <w:rPr>
          <w:rStyle w:val="normaltextrun"/>
          <w:rFonts w:asciiTheme="minorHAnsi" w:hAnsiTheme="minorHAnsi" w:cstheme="minorHAnsi"/>
        </w:rPr>
        <w:t>, while the consequences of not mainstreaming can be detrimental to the camp population.</w:t>
      </w:r>
    </w:p>
    <w:p w14:paraId="07DD7A1E" w14:textId="77777777" w:rsidR="00F67C57" w:rsidRDefault="002F52EB" w:rsidP="00151DBF">
      <w:pPr>
        <w:pStyle w:val="ListParagraph"/>
        <w:numPr>
          <w:ilvl w:val="0"/>
          <w:numId w:val="8"/>
        </w:numPr>
        <w:spacing w:after="160" w:line="259" w:lineRule="auto"/>
        <w:contextualSpacing w:val="0"/>
        <w:jc w:val="both"/>
        <w:rPr>
          <w:rStyle w:val="normaltextrun"/>
          <w:rFonts w:asciiTheme="minorHAnsi" w:hAnsiTheme="minorHAnsi" w:cstheme="minorHAnsi"/>
          <w:bCs/>
          <w:szCs w:val="28"/>
        </w:rPr>
      </w:pPr>
      <w:r w:rsidRPr="002F52EB">
        <w:rPr>
          <w:rStyle w:val="normaltextrun"/>
          <w:rFonts w:asciiTheme="minorHAnsi" w:hAnsiTheme="minorHAnsi" w:cstheme="minorHAnsi"/>
          <w:bCs/>
          <w:szCs w:val="28"/>
        </w:rPr>
        <w:t xml:space="preserve">Camp Managers, Coordinators, and Administrators need to be as informed as possible of the </w:t>
      </w:r>
      <w:r w:rsidRPr="00F67C57">
        <w:rPr>
          <w:rStyle w:val="normaltextrun"/>
          <w:rFonts w:asciiTheme="minorHAnsi" w:hAnsiTheme="minorHAnsi" w:cstheme="minorHAnsi"/>
          <w:b/>
          <w:bCs/>
          <w:szCs w:val="28"/>
        </w:rPr>
        <w:t>resources and methodologies, guidelines and support</w:t>
      </w:r>
      <w:r w:rsidRPr="002F52EB">
        <w:rPr>
          <w:rStyle w:val="normaltextrun"/>
          <w:rFonts w:asciiTheme="minorHAnsi" w:hAnsiTheme="minorHAnsi" w:cstheme="minorHAnsi"/>
          <w:bCs/>
          <w:szCs w:val="28"/>
        </w:rPr>
        <w:t xml:space="preserve"> that exist to avoid GBV in camp settings.</w:t>
      </w:r>
    </w:p>
    <w:p w14:paraId="534D8790" w14:textId="4AA71BAC" w:rsidR="00FD156E" w:rsidRPr="00F67C57" w:rsidRDefault="00151DBF" w:rsidP="00151DBF">
      <w:pPr>
        <w:pStyle w:val="ListParagraph"/>
        <w:numPr>
          <w:ilvl w:val="0"/>
          <w:numId w:val="8"/>
        </w:numPr>
        <w:spacing w:after="160" w:line="259" w:lineRule="auto"/>
        <w:contextualSpacing w:val="0"/>
        <w:jc w:val="both"/>
        <w:rPr>
          <w:rStyle w:val="normaltextrun"/>
          <w:rFonts w:asciiTheme="minorHAnsi" w:hAnsiTheme="minorHAnsi" w:cstheme="minorHAnsi"/>
          <w:bCs/>
          <w:szCs w:val="28"/>
        </w:rPr>
      </w:pPr>
      <w:r w:rsidRPr="00F67C57">
        <w:rPr>
          <w:rStyle w:val="normaltextrun"/>
          <w:rFonts w:asciiTheme="minorHAnsi" w:hAnsiTheme="minorHAnsi" w:cstheme="minorHAnsi"/>
          <w:bCs/>
          <w:szCs w:val="28"/>
        </w:rPr>
        <w:t xml:space="preserve">Protection in camps involves making </w:t>
      </w:r>
      <w:r w:rsidRPr="00F67C57">
        <w:rPr>
          <w:rStyle w:val="normaltextrun"/>
          <w:rFonts w:asciiTheme="minorHAnsi" w:hAnsiTheme="minorHAnsi" w:cstheme="minorHAnsi"/>
          <w:b/>
          <w:bCs/>
          <w:szCs w:val="28"/>
        </w:rPr>
        <w:t>informed decisions concerning the prevention against risks</w:t>
      </w:r>
      <w:r w:rsidRPr="00F67C57">
        <w:rPr>
          <w:rStyle w:val="normaltextrun"/>
          <w:rFonts w:asciiTheme="minorHAnsi" w:hAnsiTheme="minorHAnsi" w:cstheme="minorHAnsi"/>
          <w:bCs/>
          <w:szCs w:val="28"/>
        </w:rPr>
        <w:t xml:space="preserve">. Together with appropriate Protection partners, CMAs monitoring, referral and reporting of human rights violations with due regard for confidentiality, security, accountability, and response capacity. </w:t>
      </w:r>
      <w:r w:rsidR="00FD156E" w:rsidRPr="00F67C57">
        <w:rPr>
          <w:rStyle w:val="normaltextrun"/>
          <w:rFonts w:asciiTheme="minorHAnsi" w:hAnsiTheme="minorHAnsi" w:cstheme="minorHAnsi"/>
          <w:bCs/>
          <w:color w:val="2A87C8"/>
          <w:sz w:val="28"/>
          <w:szCs w:val="28"/>
        </w:rPr>
        <w:br w:type="page"/>
      </w:r>
    </w:p>
    <w:p w14:paraId="5BAA1B73" w14:textId="6D5B0228" w:rsidR="00B5723B" w:rsidRPr="00B43821" w:rsidRDefault="00F67C57" w:rsidP="000E4464">
      <w:pPr>
        <w:pStyle w:val="ListParagraph"/>
        <w:widowControl w:val="0"/>
        <w:numPr>
          <w:ilvl w:val="0"/>
          <w:numId w:val="12"/>
        </w:numPr>
        <w:autoSpaceDE w:val="0"/>
        <w:autoSpaceDN w:val="0"/>
        <w:adjustRightInd w:val="0"/>
        <w:ind w:left="284" w:hanging="284"/>
        <w:rPr>
          <w:rFonts w:asciiTheme="minorHAnsi" w:hAnsiTheme="minorHAnsi" w:cstheme="minorHAnsi"/>
          <w:b/>
          <w:bCs/>
          <w:i/>
          <w:iCs/>
          <w:color w:val="0070C0"/>
          <w:sz w:val="28"/>
          <w:szCs w:val="28"/>
        </w:rPr>
      </w:pPr>
      <w:r>
        <w:rPr>
          <w:rFonts w:asciiTheme="minorHAnsi" w:hAnsiTheme="minorHAnsi" w:cstheme="minorHAnsi"/>
          <w:b/>
          <w:bCs/>
          <w:color w:val="0070C0"/>
          <w:sz w:val="28"/>
          <w:szCs w:val="28"/>
        </w:rPr>
        <w:lastRenderedPageBreak/>
        <w:t>Definition of mainstreaming</w:t>
      </w:r>
    </w:p>
    <w:p w14:paraId="56BC2462" w14:textId="576EAE05" w:rsidR="00316C28" w:rsidRPr="001F43FC" w:rsidRDefault="00316C28" w:rsidP="00B5723B">
      <w:pPr>
        <w:widowControl w:val="0"/>
        <w:autoSpaceDE w:val="0"/>
        <w:autoSpaceDN w:val="0"/>
        <w:adjustRightInd w:val="0"/>
        <w:rPr>
          <w:rFonts w:asciiTheme="minorHAnsi" w:hAnsiTheme="minorHAnsi" w:cstheme="minorHAnsi"/>
          <w:bCs/>
        </w:rPr>
      </w:pPr>
    </w:p>
    <w:p w14:paraId="2BDF58C2" w14:textId="2990585C" w:rsidR="008026F9" w:rsidRPr="00FD156E" w:rsidRDefault="001F43FC" w:rsidP="38773315">
      <w:pPr>
        <w:widowControl w:val="0"/>
        <w:autoSpaceDE w:val="0"/>
        <w:autoSpaceDN w:val="0"/>
        <w:adjustRightInd w:val="0"/>
        <w:rPr>
          <w:rFonts w:asciiTheme="minorHAnsi" w:hAnsiTheme="minorHAnsi" w:cstheme="minorHAnsi"/>
          <w:b/>
          <w:bCs/>
        </w:rPr>
      </w:pPr>
      <w:r>
        <w:rPr>
          <w:rFonts w:asciiTheme="minorHAnsi" w:hAnsiTheme="minorHAnsi" w:cstheme="minorHAnsi"/>
          <w:b/>
          <w:bCs/>
        </w:rPr>
        <w:t>Learning o</w:t>
      </w:r>
      <w:r w:rsidR="00B43821">
        <w:rPr>
          <w:rFonts w:asciiTheme="minorHAnsi" w:hAnsiTheme="minorHAnsi" w:cstheme="minorHAnsi"/>
          <w:b/>
          <w:bCs/>
        </w:rPr>
        <w:t>bjective</w:t>
      </w:r>
    </w:p>
    <w:p w14:paraId="08636204" w14:textId="2806D49A" w:rsidR="00C46424" w:rsidRPr="00F67C57" w:rsidRDefault="00F67C57" w:rsidP="00B5723B">
      <w:pPr>
        <w:widowControl w:val="0"/>
        <w:autoSpaceDE w:val="0"/>
        <w:autoSpaceDN w:val="0"/>
        <w:adjustRightInd w:val="0"/>
        <w:rPr>
          <w:rFonts w:asciiTheme="minorHAnsi" w:hAnsiTheme="minorHAnsi" w:cstheme="minorHAnsi"/>
          <w:bCs/>
          <w:lang w:val="en-US"/>
        </w:rPr>
      </w:pPr>
      <w:r w:rsidRPr="00F67C57">
        <w:rPr>
          <w:rFonts w:asciiTheme="minorHAnsi" w:hAnsiTheme="minorHAnsi" w:cstheme="minorHAnsi"/>
          <w:bCs/>
          <w:lang w:val="en-US"/>
        </w:rPr>
        <w:t>Set out a common understanding of the definition of mainstreaming</w:t>
      </w:r>
      <w:r w:rsidR="00437F4C">
        <w:rPr>
          <w:rFonts w:asciiTheme="minorHAnsi" w:hAnsiTheme="minorHAnsi" w:cstheme="minorHAnsi"/>
          <w:bCs/>
          <w:lang w:val="en-US"/>
        </w:rPr>
        <w:t>.</w:t>
      </w:r>
    </w:p>
    <w:p w14:paraId="066A533D" w14:textId="77777777" w:rsidR="00F67C57" w:rsidRPr="001F43FC" w:rsidRDefault="00F67C57" w:rsidP="00B5723B">
      <w:pPr>
        <w:widowControl w:val="0"/>
        <w:autoSpaceDE w:val="0"/>
        <w:autoSpaceDN w:val="0"/>
        <w:adjustRightInd w:val="0"/>
        <w:rPr>
          <w:rFonts w:asciiTheme="minorHAnsi" w:hAnsiTheme="minorHAnsi" w:cstheme="minorHAnsi"/>
          <w:bCs/>
          <w:lang w:val="en-US"/>
        </w:rPr>
      </w:pPr>
    </w:p>
    <w:p w14:paraId="2C0B0046" w14:textId="4BED7890" w:rsidR="008026F9" w:rsidRPr="002E3B64" w:rsidRDefault="38773315" w:rsidP="38773315">
      <w:pPr>
        <w:widowControl w:val="0"/>
        <w:autoSpaceDE w:val="0"/>
        <w:autoSpaceDN w:val="0"/>
        <w:adjustRightInd w:val="0"/>
        <w:rPr>
          <w:rFonts w:asciiTheme="minorHAnsi" w:hAnsiTheme="minorHAnsi" w:cstheme="minorHAnsi"/>
          <w:b/>
          <w:bCs/>
        </w:rPr>
      </w:pPr>
      <w:r w:rsidRPr="002E3B64">
        <w:rPr>
          <w:rFonts w:asciiTheme="minorHAnsi" w:hAnsiTheme="minorHAnsi" w:cstheme="minorHAnsi"/>
          <w:b/>
          <w:bCs/>
        </w:rPr>
        <w:t>Preparation and Materials</w:t>
      </w:r>
    </w:p>
    <w:p w14:paraId="38A13676" w14:textId="46B550DD" w:rsidR="00B43821" w:rsidRPr="00F67C57" w:rsidRDefault="38773315" w:rsidP="00F67C57">
      <w:pPr>
        <w:pStyle w:val="ListParagraph"/>
        <w:widowControl w:val="0"/>
        <w:numPr>
          <w:ilvl w:val="0"/>
          <w:numId w:val="4"/>
        </w:numPr>
        <w:autoSpaceDE w:val="0"/>
        <w:autoSpaceDN w:val="0"/>
        <w:adjustRightInd w:val="0"/>
        <w:rPr>
          <w:rFonts w:asciiTheme="minorHAnsi" w:eastAsia="MS Gothic" w:hAnsiTheme="minorHAnsi" w:cstheme="minorHAnsi"/>
          <w:color w:val="000000" w:themeColor="text1"/>
        </w:rPr>
      </w:pPr>
      <w:r w:rsidRPr="002E3B64">
        <w:rPr>
          <w:rFonts w:asciiTheme="minorHAnsi" w:eastAsia="MS Gothic" w:hAnsiTheme="minorHAnsi" w:cstheme="minorHAnsi"/>
          <w:color w:val="000000" w:themeColor="text1"/>
        </w:rPr>
        <w:t>Set up projector</w:t>
      </w:r>
    </w:p>
    <w:p w14:paraId="03965659" w14:textId="10B28316" w:rsidR="008026F9" w:rsidRDefault="00B43821" w:rsidP="38773315">
      <w:pPr>
        <w:widowControl w:val="0"/>
        <w:autoSpaceDE w:val="0"/>
        <w:autoSpaceDN w:val="0"/>
        <w:adjustRightInd w:val="0"/>
        <w:rPr>
          <w:rStyle w:val="normaltextrun"/>
          <w:rFonts w:asciiTheme="minorHAnsi" w:hAnsiTheme="minorHAnsi" w:cs="Calibri"/>
          <w:b/>
          <w:bCs/>
        </w:rPr>
      </w:pPr>
      <w:r w:rsidRPr="009F4DBC">
        <w:rPr>
          <w:rStyle w:val="normaltextrun"/>
          <w:rFonts w:asciiTheme="minorHAnsi" w:hAnsiTheme="minorHAnsi" w:cs="Calibri"/>
          <w:b/>
          <w:bCs/>
        </w:rPr>
        <w:t>Duration:</w:t>
      </w:r>
      <w:r w:rsidRPr="009F4DBC">
        <w:rPr>
          <w:rStyle w:val="normaltextrun"/>
          <w:rFonts w:asciiTheme="minorHAnsi" w:hAnsiTheme="minorHAnsi" w:cs="Calibri"/>
          <w:b/>
          <w:bCs/>
        </w:rPr>
        <w:tab/>
      </w:r>
      <w:r w:rsidRPr="009F4DBC">
        <w:rPr>
          <w:rStyle w:val="normaltextrun"/>
          <w:rFonts w:asciiTheme="minorHAnsi" w:hAnsiTheme="minorHAnsi" w:cs="Calibri"/>
          <w:b/>
          <w:bCs/>
        </w:rPr>
        <w:tab/>
      </w:r>
      <w:r w:rsidR="003C2A75">
        <w:rPr>
          <w:rStyle w:val="normaltextrun"/>
          <w:rFonts w:asciiTheme="minorHAnsi" w:hAnsiTheme="minorHAnsi" w:cs="Calibri"/>
          <w:b/>
          <w:bCs/>
        </w:rPr>
        <w:tab/>
      </w:r>
      <w:r w:rsidR="003C2A75">
        <w:rPr>
          <w:rStyle w:val="normaltextrun"/>
          <w:rFonts w:asciiTheme="minorHAnsi" w:hAnsiTheme="minorHAnsi" w:cs="Calibri"/>
          <w:b/>
          <w:bCs/>
        </w:rPr>
        <w:tab/>
      </w:r>
      <w:r w:rsidR="003C2A75">
        <w:rPr>
          <w:rStyle w:val="normaltextrun"/>
          <w:rFonts w:asciiTheme="minorHAnsi" w:hAnsiTheme="minorHAnsi" w:cs="Calibri"/>
          <w:b/>
          <w:bCs/>
        </w:rPr>
        <w:tab/>
      </w:r>
      <w:r w:rsidR="003C2A75">
        <w:rPr>
          <w:rStyle w:val="normaltextrun"/>
          <w:rFonts w:asciiTheme="minorHAnsi" w:hAnsiTheme="minorHAnsi" w:cs="Calibri"/>
          <w:b/>
          <w:bCs/>
        </w:rPr>
        <w:tab/>
      </w:r>
      <w:r w:rsidR="003C2A75">
        <w:rPr>
          <w:rStyle w:val="normaltextrun"/>
          <w:rFonts w:asciiTheme="minorHAnsi" w:hAnsiTheme="minorHAnsi" w:cs="Calibri"/>
          <w:b/>
          <w:bCs/>
        </w:rPr>
        <w:tab/>
      </w:r>
      <w:r w:rsidR="003C2A75">
        <w:rPr>
          <w:rStyle w:val="normaltextrun"/>
          <w:rFonts w:asciiTheme="minorHAnsi" w:hAnsiTheme="minorHAnsi" w:cs="Calibri"/>
          <w:b/>
          <w:bCs/>
        </w:rPr>
        <w:tab/>
      </w:r>
      <w:r w:rsidR="003C2A75">
        <w:rPr>
          <w:rStyle w:val="normaltextrun"/>
          <w:rFonts w:asciiTheme="minorHAnsi" w:hAnsiTheme="minorHAnsi" w:cs="Calibri"/>
          <w:b/>
          <w:bCs/>
        </w:rPr>
        <w:tab/>
      </w:r>
      <w:r w:rsidR="00437F4C">
        <w:rPr>
          <w:rStyle w:val="normaltextrun"/>
          <w:rFonts w:asciiTheme="minorHAnsi" w:hAnsiTheme="minorHAnsi" w:cs="Calibri"/>
          <w:b/>
          <w:bCs/>
        </w:rPr>
        <w:t xml:space="preserve">          </w:t>
      </w:r>
      <w:r>
        <w:rPr>
          <w:rStyle w:val="normaltextrun"/>
          <w:rFonts w:asciiTheme="minorHAnsi" w:hAnsiTheme="minorHAnsi" w:cs="Calibri"/>
          <w:b/>
          <w:bCs/>
        </w:rPr>
        <w:t xml:space="preserve">  </w:t>
      </w:r>
      <w:r>
        <w:rPr>
          <w:noProof/>
          <w:lang w:val="en-US"/>
        </w:rPr>
        <w:drawing>
          <wp:inline distT="0" distB="0" distL="0" distR="0" wp14:anchorId="19772B90" wp14:editId="0BCEED03">
            <wp:extent cx="299545" cy="299545"/>
            <wp:effectExtent l="0" t="0" r="5715" b="571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watch.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07741" cy="307741"/>
                    </a:xfrm>
                    <a:prstGeom prst="rect">
                      <a:avLst/>
                    </a:prstGeom>
                  </pic:spPr>
                </pic:pic>
              </a:graphicData>
            </a:graphic>
          </wp:inline>
        </w:drawing>
      </w:r>
      <w:r w:rsidR="00437F4C">
        <w:rPr>
          <w:rStyle w:val="normaltextrun"/>
          <w:rFonts w:asciiTheme="minorHAnsi" w:hAnsiTheme="minorHAnsi" w:cs="Calibri"/>
          <w:b/>
          <w:bCs/>
        </w:rPr>
        <w:t xml:space="preserve">    </w:t>
      </w:r>
      <w:r w:rsidR="00F67C57">
        <w:rPr>
          <w:rStyle w:val="normaltextrun"/>
          <w:rFonts w:asciiTheme="minorHAnsi" w:hAnsiTheme="minorHAnsi" w:cs="Calibri"/>
          <w:b/>
          <w:bCs/>
        </w:rPr>
        <w:t xml:space="preserve">15 </w:t>
      </w:r>
      <w:r w:rsidRPr="009F4DBC">
        <w:rPr>
          <w:rStyle w:val="normaltextrun"/>
          <w:rFonts w:asciiTheme="minorHAnsi" w:hAnsiTheme="minorHAnsi" w:cs="Calibri"/>
          <w:b/>
          <w:bCs/>
        </w:rPr>
        <w:t>min</w:t>
      </w:r>
    </w:p>
    <w:p w14:paraId="500D9413" w14:textId="77777777" w:rsidR="00F050A0" w:rsidRPr="005C0E3C" w:rsidRDefault="00F050A0" w:rsidP="38773315">
      <w:pPr>
        <w:widowControl w:val="0"/>
        <w:autoSpaceDE w:val="0"/>
        <w:autoSpaceDN w:val="0"/>
        <w:adjustRightInd w:val="0"/>
        <w:rPr>
          <w:rFonts w:asciiTheme="minorHAnsi" w:hAnsiTheme="minorHAnsi" w:cs="Calibri"/>
          <w:b/>
          <w:bCs/>
        </w:rPr>
      </w:pPr>
    </w:p>
    <w:tbl>
      <w:tblPr>
        <w:tblStyle w:val="TableGrid"/>
        <w:tblW w:w="9356"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15" w:type="dxa"/>
          <w:right w:w="115" w:type="dxa"/>
        </w:tblCellMar>
        <w:tblLook w:val="04A0" w:firstRow="1" w:lastRow="0" w:firstColumn="1" w:lastColumn="0" w:noHBand="0" w:noVBand="1"/>
      </w:tblPr>
      <w:tblGrid>
        <w:gridCol w:w="1747"/>
        <w:gridCol w:w="7602"/>
        <w:gridCol w:w="7"/>
      </w:tblGrid>
      <w:tr w:rsidR="008026F9" w:rsidRPr="00FD156E" w14:paraId="5FB25651" w14:textId="17B527AE" w:rsidTr="00102740">
        <w:tc>
          <w:tcPr>
            <w:tcW w:w="1747" w:type="dxa"/>
            <w:shd w:val="clear" w:color="auto" w:fill="BDD6EE" w:themeFill="accent1" w:themeFillTint="66"/>
          </w:tcPr>
          <w:p w14:paraId="00D6C3AC" w14:textId="5F06A73F" w:rsidR="008026F9" w:rsidRPr="00FD156E" w:rsidRDefault="38773315" w:rsidP="38773315">
            <w:pPr>
              <w:widowControl w:val="0"/>
              <w:autoSpaceDE w:val="0"/>
              <w:autoSpaceDN w:val="0"/>
              <w:adjustRightInd w:val="0"/>
              <w:contextualSpacing/>
              <w:jc w:val="center"/>
              <w:rPr>
                <w:rFonts w:asciiTheme="minorHAnsi" w:eastAsia="MS Gothic" w:hAnsiTheme="minorHAnsi" w:cstheme="minorHAnsi"/>
                <w:b/>
                <w:bCs/>
                <w:color w:val="000000" w:themeColor="text1"/>
                <w:sz w:val="22"/>
                <w:szCs w:val="22"/>
              </w:rPr>
            </w:pPr>
            <w:r w:rsidRPr="00FD156E">
              <w:rPr>
                <w:rFonts w:asciiTheme="minorHAnsi" w:eastAsia="MS Gothic" w:hAnsiTheme="minorHAnsi" w:cstheme="minorHAnsi"/>
                <w:b/>
                <w:bCs/>
                <w:color w:val="000000" w:themeColor="text1"/>
                <w:sz w:val="22"/>
                <w:szCs w:val="22"/>
              </w:rPr>
              <w:t xml:space="preserve">Slide </w:t>
            </w:r>
          </w:p>
        </w:tc>
        <w:tc>
          <w:tcPr>
            <w:tcW w:w="7609" w:type="dxa"/>
            <w:gridSpan w:val="2"/>
            <w:shd w:val="clear" w:color="auto" w:fill="BDD6EE" w:themeFill="accent1" w:themeFillTint="66"/>
          </w:tcPr>
          <w:p w14:paraId="4A1D4379" w14:textId="1387E270" w:rsidR="008026F9" w:rsidRPr="00FD156E" w:rsidRDefault="38773315" w:rsidP="38773315">
            <w:pPr>
              <w:widowControl w:val="0"/>
              <w:autoSpaceDE w:val="0"/>
              <w:autoSpaceDN w:val="0"/>
              <w:adjustRightInd w:val="0"/>
              <w:contextualSpacing/>
              <w:jc w:val="center"/>
              <w:rPr>
                <w:rFonts w:asciiTheme="minorHAnsi" w:eastAsia="MS Gothic" w:hAnsiTheme="minorHAnsi" w:cstheme="minorHAnsi"/>
                <w:b/>
                <w:bCs/>
                <w:color w:val="000000" w:themeColor="text1"/>
                <w:sz w:val="22"/>
                <w:szCs w:val="22"/>
              </w:rPr>
            </w:pPr>
            <w:r w:rsidRPr="00FD156E">
              <w:rPr>
                <w:rFonts w:asciiTheme="minorHAnsi" w:eastAsia="MS Gothic" w:hAnsiTheme="minorHAnsi" w:cstheme="minorHAnsi"/>
                <w:b/>
                <w:bCs/>
                <w:color w:val="000000" w:themeColor="text1"/>
                <w:sz w:val="22"/>
                <w:szCs w:val="22"/>
              </w:rPr>
              <w:t>Instructions</w:t>
            </w:r>
          </w:p>
        </w:tc>
      </w:tr>
      <w:tr w:rsidR="008026F9" w:rsidRPr="00FD156E" w14:paraId="0FDD749D" w14:textId="2F540B57" w:rsidTr="00102740">
        <w:trPr>
          <w:gridAfter w:val="1"/>
          <w:wAfter w:w="7" w:type="dxa"/>
        </w:trPr>
        <w:tc>
          <w:tcPr>
            <w:tcW w:w="1747" w:type="dxa"/>
          </w:tcPr>
          <w:p w14:paraId="57A6532A" w14:textId="77777777" w:rsidR="008026F9" w:rsidRPr="00854ED1" w:rsidRDefault="38773315" w:rsidP="38773315">
            <w:pPr>
              <w:widowControl w:val="0"/>
              <w:autoSpaceDE w:val="0"/>
              <w:autoSpaceDN w:val="0"/>
              <w:adjustRightInd w:val="0"/>
              <w:contextualSpacing/>
              <w:rPr>
                <w:rFonts w:asciiTheme="minorHAnsi" w:eastAsia="MS Gothic" w:hAnsiTheme="minorHAnsi" w:cstheme="minorHAnsi"/>
                <w:b/>
                <w:bCs/>
                <w:color w:val="000000" w:themeColor="text1"/>
              </w:rPr>
            </w:pPr>
            <w:r w:rsidRPr="00854ED1">
              <w:rPr>
                <w:rFonts w:asciiTheme="minorHAnsi" w:hAnsiTheme="minorHAnsi" w:cstheme="minorHAnsi"/>
                <w:b/>
                <w:bCs/>
              </w:rPr>
              <w:t>Objectives</w:t>
            </w:r>
          </w:p>
        </w:tc>
        <w:tc>
          <w:tcPr>
            <w:tcW w:w="7602" w:type="dxa"/>
          </w:tcPr>
          <w:p w14:paraId="22D1681F" w14:textId="0540D247" w:rsidR="008026F9" w:rsidRPr="00854ED1" w:rsidRDefault="38773315" w:rsidP="000E4464">
            <w:pPr>
              <w:pStyle w:val="ListParagraph"/>
              <w:widowControl w:val="0"/>
              <w:numPr>
                <w:ilvl w:val="0"/>
                <w:numId w:val="13"/>
              </w:numPr>
              <w:autoSpaceDE w:val="0"/>
              <w:autoSpaceDN w:val="0"/>
              <w:adjustRightInd w:val="0"/>
              <w:ind w:left="429" w:hanging="424"/>
              <w:jc w:val="both"/>
              <w:rPr>
                <w:rFonts w:asciiTheme="minorHAnsi" w:hAnsiTheme="minorHAnsi" w:cstheme="minorHAnsi"/>
              </w:rPr>
            </w:pPr>
            <w:r w:rsidRPr="00854ED1">
              <w:rPr>
                <w:rFonts w:asciiTheme="minorHAnsi" w:hAnsiTheme="minorHAnsi" w:cstheme="minorHAnsi"/>
              </w:rPr>
              <w:t>Share the objectives of the module.</w:t>
            </w:r>
          </w:p>
          <w:p w14:paraId="56943C63" w14:textId="771BE626" w:rsidR="003C2A75" w:rsidRPr="00854ED1" w:rsidRDefault="003C2A75" w:rsidP="00F67C57">
            <w:pPr>
              <w:widowControl w:val="0"/>
              <w:autoSpaceDE w:val="0"/>
              <w:autoSpaceDN w:val="0"/>
              <w:adjustRightInd w:val="0"/>
              <w:jc w:val="both"/>
              <w:rPr>
                <w:rFonts w:asciiTheme="minorHAnsi" w:hAnsiTheme="minorHAnsi" w:cstheme="minorHAnsi"/>
              </w:rPr>
            </w:pPr>
          </w:p>
        </w:tc>
      </w:tr>
      <w:tr w:rsidR="00834073" w:rsidRPr="00FD156E" w14:paraId="25CDC0E9" w14:textId="35392240" w:rsidTr="00102740">
        <w:tc>
          <w:tcPr>
            <w:tcW w:w="1747" w:type="dxa"/>
          </w:tcPr>
          <w:p w14:paraId="451164B5" w14:textId="681DFA72" w:rsidR="00834073" w:rsidRPr="00854ED1" w:rsidRDefault="00F67C57" w:rsidP="005C0E3C">
            <w:pPr>
              <w:rPr>
                <w:rFonts w:asciiTheme="minorHAnsi" w:hAnsiTheme="minorHAnsi" w:cstheme="minorHAnsi"/>
              </w:rPr>
            </w:pPr>
            <w:r>
              <w:rPr>
                <w:rStyle w:val="normaltextrun"/>
                <w:b/>
                <w:bCs/>
                <w:color w:val="000000"/>
                <w:bdr w:val="none" w:sz="0" w:space="0" w:color="auto" w:frame="1"/>
              </w:rPr>
              <w:t>Mainstreaming defined</w:t>
            </w:r>
          </w:p>
          <w:p w14:paraId="747DEF10" w14:textId="1B2DBBD0" w:rsidR="00834073" w:rsidRPr="00854ED1" w:rsidRDefault="00834073" w:rsidP="004D61FF">
            <w:pPr>
              <w:widowControl w:val="0"/>
              <w:autoSpaceDE w:val="0"/>
              <w:autoSpaceDN w:val="0"/>
              <w:adjustRightInd w:val="0"/>
              <w:contextualSpacing/>
              <w:rPr>
                <w:rFonts w:asciiTheme="minorHAnsi" w:eastAsia="MS Gothic" w:hAnsiTheme="minorHAnsi" w:cstheme="minorHAnsi"/>
                <w:b/>
                <w:color w:val="000000" w:themeColor="text1"/>
              </w:rPr>
            </w:pPr>
          </w:p>
          <w:p w14:paraId="1E493AAA" w14:textId="04E3B303" w:rsidR="00834073" w:rsidRPr="00854ED1" w:rsidRDefault="00F67C57" w:rsidP="004D61FF">
            <w:pPr>
              <w:widowControl w:val="0"/>
              <w:autoSpaceDE w:val="0"/>
              <w:autoSpaceDN w:val="0"/>
              <w:adjustRightInd w:val="0"/>
              <w:contextualSpacing/>
              <w:rPr>
                <w:rFonts w:asciiTheme="minorHAnsi" w:eastAsia="MS Gothic" w:hAnsiTheme="minorHAnsi" w:cstheme="minorHAnsi"/>
                <w:b/>
                <w:color w:val="000000" w:themeColor="text1"/>
              </w:rPr>
            </w:pPr>
            <w:r w:rsidRPr="00F67C57">
              <w:rPr>
                <w:rFonts w:asciiTheme="minorHAnsi" w:eastAsia="MS Gothic" w:hAnsiTheme="minorHAnsi" w:cstheme="minorHAnsi"/>
                <w:b/>
                <w:noProof/>
                <w:color w:val="000000" w:themeColor="text1"/>
              </w:rPr>
              <w:drawing>
                <wp:inline distT="0" distB="0" distL="0" distR="0" wp14:anchorId="2E5729E5" wp14:editId="1ABD191A">
                  <wp:extent cx="822960" cy="638840"/>
                  <wp:effectExtent l="0" t="0" r="0" b="8890"/>
                  <wp:docPr id="16" name="Picture 5">
                    <a:extLst xmlns:a="http://schemas.openxmlformats.org/drawingml/2006/main">
                      <a:ext uri="{FF2B5EF4-FFF2-40B4-BE49-F238E27FC236}">
                        <a16:creationId xmlns:a16="http://schemas.microsoft.com/office/drawing/2014/main" id="{4044765D-6765-4BEB-A27C-06C1B9ED6DA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a:extLst>
                              <a:ext uri="{FF2B5EF4-FFF2-40B4-BE49-F238E27FC236}">
                                <a16:creationId xmlns:a16="http://schemas.microsoft.com/office/drawing/2014/main" id="{4044765D-6765-4BEB-A27C-06C1B9ED6DAF}"/>
                              </a:ext>
                            </a:extLst>
                          </pic:cNvPr>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822960" cy="638840"/>
                          </a:xfrm>
                          <a:prstGeom prst="rect">
                            <a:avLst/>
                          </a:prstGeom>
                        </pic:spPr>
                      </pic:pic>
                    </a:graphicData>
                  </a:graphic>
                </wp:inline>
              </w:drawing>
            </w:r>
          </w:p>
          <w:p w14:paraId="44763E7B" w14:textId="7D6BCD25" w:rsidR="00834073" w:rsidRPr="00854ED1" w:rsidRDefault="00834073" w:rsidP="38773315">
            <w:pPr>
              <w:widowControl w:val="0"/>
              <w:autoSpaceDE w:val="0"/>
              <w:autoSpaceDN w:val="0"/>
              <w:adjustRightInd w:val="0"/>
              <w:contextualSpacing/>
              <w:rPr>
                <w:rFonts w:asciiTheme="minorHAnsi" w:eastAsia="MS Gothic" w:hAnsiTheme="minorHAnsi" w:cstheme="minorHAnsi"/>
                <w:b/>
                <w:bCs/>
                <w:color w:val="000000" w:themeColor="text1"/>
              </w:rPr>
            </w:pPr>
          </w:p>
          <w:p w14:paraId="0747C709" w14:textId="77777777" w:rsidR="00834073" w:rsidRPr="00854ED1" w:rsidRDefault="00834073" w:rsidP="004D61FF">
            <w:pPr>
              <w:widowControl w:val="0"/>
              <w:autoSpaceDE w:val="0"/>
              <w:autoSpaceDN w:val="0"/>
              <w:adjustRightInd w:val="0"/>
              <w:contextualSpacing/>
              <w:rPr>
                <w:rFonts w:asciiTheme="minorHAnsi" w:eastAsia="MS Gothic" w:hAnsiTheme="minorHAnsi" w:cstheme="minorHAnsi"/>
                <w:b/>
                <w:color w:val="000000" w:themeColor="text1"/>
              </w:rPr>
            </w:pPr>
          </w:p>
          <w:p w14:paraId="01FDC3B4" w14:textId="7D96F608" w:rsidR="00834073" w:rsidRPr="00854ED1" w:rsidRDefault="00834073" w:rsidP="38773315">
            <w:pPr>
              <w:widowControl w:val="0"/>
              <w:autoSpaceDE w:val="0"/>
              <w:autoSpaceDN w:val="0"/>
              <w:adjustRightInd w:val="0"/>
              <w:contextualSpacing/>
              <w:rPr>
                <w:rFonts w:asciiTheme="minorHAnsi" w:eastAsia="MS Gothic" w:hAnsiTheme="minorHAnsi" w:cstheme="minorHAnsi"/>
                <w:b/>
                <w:bCs/>
                <w:color w:val="000000" w:themeColor="text1"/>
              </w:rPr>
            </w:pPr>
          </w:p>
        </w:tc>
        <w:tc>
          <w:tcPr>
            <w:tcW w:w="7609" w:type="dxa"/>
            <w:gridSpan w:val="2"/>
          </w:tcPr>
          <w:p w14:paraId="2BC1429A" w14:textId="77777777" w:rsidR="00F67C57" w:rsidRPr="00F67C57" w:rsidRDefault="00F67C57" w:rsidP="00F67C57">
            <w:pPr>
              <w:pStyle w:val="ListParagraph"/>
              <w:numPr>
                <w:ilvl w:val="0"/>
                <w:numId w:val="16"/>
              </w:numPr>
              <w:ind w:left="431" w:hanging="426"/>
              <w:rPr>
                <w:rFonts w:cs="Calibri"/>
              </w:rPr>
            </w:pPr>
            <w:r w:rsidRPr="00F67C57">
              <w:rPr>
                <w:rFonts w:asciiTheme="minorHAnsi" w:eastAsia="Times New Roman" w:hAnsiTheme="minorHAnsi" w:cstheme="minorHAnsi"/>
              </w:rPr>
              <w:t xml:space="preserve">Ask participants what they understand by the term mainstreaming. Can they think of any examples that they are familiar with? Possible answers may include: </w:t>
            </w:r>
          </w:p>
          <w:p w14:paraId="45584F3F" w14:textId="77777777" w:rsidR="00F67C57" w:rsidRPr="00F67C57" w:rsidRDefault="00F67C57" w:rsidP="00F67C57">
            <w:pPr>
              <w:pStyle w:val="ListParagraph"/>
              <w:numPr>
                <w:ilvl w:val="1"/>
                <w:numId w:val="16"/>
              </w:numPr>
              <w:rPr>
                <w:rFonts w:cs="Calibri"/>
              </w:rPr>
            </w:pPr>
            <w:r w:rsidRPr="00F67C57">
              <w:rPr>
                <w:rFonts w:asciiTheme="minorHAnsi" w:eastAsia="Times New Roman" w:hAnsiTheme="minorHAnsi" w:cstheme="minorHAnsi"/>
              </w:rPr>
              <w:t>Gender</w:t>
            </w:r>
          </w:p>
          <w:p w14:paraId="67E4EC7D" w14:textId="77777777" w:rsidR="00F67C57" w:rsidRPr="00F67C57" w:rsidRDefault="00F67C57" w:rsidP="00F67C57">
            <w:pPr>
              <w:pStyle w:val="ListParagraph"/>
              <w:numPr>
                <w:ilvl w:val="1"/>
                <w:numId w:val="16"/>
              </w:numPr>
              <w:rPr>
                <w:rFonts w:cs="Calibri"/>
              </w:rPr>
            </w:pPr>
            <w:r w:rsidRPr="00F67C57">
              <w:rPr>
                <w:rFonts w:asciiTheme="minorHAnsi" w:eastAsia="Times New Roman" w:hAnsiTheme="minorHAnsi" w:cstheme="minorHAnsi"/>
              </w:rPr>
              <w:t>Disability</w:t>
            </w:r>
          </w:p>
          <w:p w14:paraId="545177FC" w14:textId="77777777" w:rsidR="00F67C57" w:rsidRPr="00F67C57" w:rsidRDefault="00F67C57" w:rsidP="00F67C57">
            <w:pPr>
              <w:pStyle w:val="ListParagraph"/>
              <w:numPr>
                <w:ilvl w:val="1"/>
                <w:numId w:val="16"/>
              </w:numPr>
              <w:rPr>
                <w:rFonts w:cs="Calibri"/>
              </w:rPr>
            </w:pPr>
            <w:r w:rsidRPr="00F67C57">
              <w:rPr>
                <w:rFonts w:asciiTheme="minorHAnsi" w:eastAsia="Times New Roman" w:hAnsiTheme="minorHAnsi" w:cstheme="minorHAnsi"/>
              </w:rPr>
              <w:t>Environment</w:t>
            </w:r>
          </w:p>
          <w:p w14:paraId="5474F30F" w14:textId="77777777" w:rsidR="00F67C57" w:rsidRPr="00F67C57" w:rsidRDefault="00F67C57" w:rsidP="00F67C57">
            <w:pPr>
              <w:pStyle w:val="ListParagraph"/>
              <w:numPr>
                <w:ilvl w:val="1"/>
                <w:numId w:val="16"/>
              </w:numPr>
              <w:rPr>
                <w:rFonts w:cs="Calibri"/>
              </w:rPr>
            </w:pPr>
            <w:r w:rsidRPr="00F67C57">
              <w:rPr>
                <w:rFonts w:asciiTheme="minorHAnsi" w:eastAsia="Times New Roman" w:hAnsiTheme="minorHAnsi" w:cstheme="minorHAnsi"/>
              </w:rPr>
              <w:t>Child Protection</w:t>
            </w:r>
          </w:p>
          <w:p w14:paraId="259D7199" w14:textId="77777777" w:rsidR="00F67C57" w:rsidRPr="00F67C57" w:rsidRDefault="00F67C57" w:rsidP="00F67C57">
            <w:pPr>
              <w:pStyle w:val="ListParagraph"/>
              <w:numPr>
                <w:ilvl w:val="1"/>
                <w:numId w:val="16"/>
              </w:numPr>
              <w:rPr>
                <w:rFonts w:cs="Calibri"/>
              </w:rPr>
            </w:pPr>
            <w:r w:rsidRPr="00F67C57">
              <w:rPr>
                <w:rFonts w:asciiTheme="minorHAnsi" w:eastAsia="Times New Roman" w:hAnsiTheme="minorHAnsi" w:cstheme="minorHAnsi"/>
              </w:rPr>
              <w:t>HIV/AIDS</w:t>
            </w:r>
          </w:p>
          <w:p w14:paraId="241BCAAF" w14:textId="77777777" w:rsidR="00F67C57" w:rsidRPr="00F67C57" w:rsidRDefault="00F67C57" w:rsidP="00F67C57">
            <w:pPr>
              <w:pStyle w:val="ListParagraph"/>
              <w:numPr>
                <w:ilvl w:val="1"/>
                <w:numId w:val="16"/>
              </w:numPr>
              <w:rPr>
                <w:rFonts w:cs="Calibri"/>
              </w:rPr>
            </w:pPr>
            <w:r>
              <w:rPr>
                <w:rFonts w:asciiTheme="minorHAnsi" w:eastAsia="Times New Roman" w:hAnsiTheme="minorHAnsi" w:cstheme="minorHAnsi"/>
              </w:rPr>
              <w:t>…</w:t>
            </w:r>
          </w:p>
          <w:p w14:paraId="0EACABEF" w14:textId="77777777" w:rsidR="00F67C57" w:rsidRPr="00F67C57" w:rsidRDefault="00F67C57" w:rsidP="00F67C57">
            <w:pPr>
              <w:pStyle w:val="ListParagraph"/>
              <w:ind w:left="431"/>
              <w:rPr>
                <w:rFonts w:cs="Calibri"/>
              </w:rPr>
            </w:pPr>
          </w:p>
          <w:p w14:paraId="0B168E7A" w14:textId="77777777" w:rsidR="00F67C57" w:rsidRPr="00F67C57" w:rsidRDefault="00F67C57" w:rsidP="00F67C57">
            <w:pPr>
              <w:pStyle w:val="ListParagraph"/>
              <w:numPr>
                <w:ilvl w:val="0"/>
                <w:numId w:val="16"/>
              </w:numPr>
              <w:ind w:left="431" w:hanging="426"/>
              <w:rPr>
                <w:rFonts w:cs="Calibri"/>
              </w:rPr>
            </w:pPr>
            <w:r w:rsidRPr="00F67C57">
              <w:rPr>
                <w:rFonts w:asciiTheme="minorHAnsi" w:eastAsia="Times New Roman" w:hAnsiTheme="minorHAnsi" w:cstheme="minorHAnsi"/>
              </w:rPr>
              <w:t xml:space="preserve">UNHCR staff or agencies that have implemented their programs may also refer to the term PWSN (persons with special needs) or AGD (age, gender, diversity) mainstreaming.  </w:t>
            </w:r>
          </w:p>
          <w:p w14:paraId="5D902164" w14:textId="77777777" w:rsidR="00F67C57" w:rsidRPr="00F67C57" w:rsidRDefault="00F67C57" w:rsidP="00F67C57">
            <w:pPr>
              <w:pStyle w:val="ListParagraph"/>
              <w:ind w:left="431"/>
              <w:rPr>
                <w:rFonts w:cs="Calibri"/>
              </w:rPr>
            </w:pPr>
          </w:p>
          <w:p w14:paraId="01B9BABA" w14:textId="77777777" w:rsidR="00F67C57" w:rsidRPr="00F67C57" w:rsidRDefault="00F67C57" w:rsidP="00F67C57">
            <w:pPr>
              <w:pStyle w:val="ListParagraph"/>
              <w:numPr>
                <w:ilvl w:val="0"/>
                <w:numId w:val="16"/>
              </w:numPr>
              <w:ind w:left="431" w:hanging="426"/>
              <w:rPr>
                <w:rFonts w:cs="Calibri"/>
              </w:rPr>
            </w:pPr>
            <w:r>
              <w:rPr>
                <w:rFonts w:asciiTheme="minorHAnsi" w:eastAsia="Times New Roman" w:hAnsiTheme="minorHAnsi" w:cstheme="minorHAnsi"/>
              </w:rPr>
              <w:t>Ask p</w:t>
            </w:r>
            <w:r w:rsidRPr="00F67C57">
              <w:rPr>
                <w:rFonts w:asciiTheme="minorHAnsi" w:eastAsia="Times New Roman" w:hAnsiTheme="minorHAnsi" w:cstheme="minorHAnsi"/>
              </w:rPr>
              <w:t>articipants to share a few examples that they are familiar with or that are taking place in the training context.</w:t>
            </w:r>
          </w:p>
          <w:p w14:paraId="4D3D1E74" w14:textId="77777777" w:rsidR="00F67C57" w:rsidRPr="00F67C57" w:rsidRDefault="00F67C57" w:rsidP="00F67C57">
            <w:pPr>
              <w:pStyle w:val="ListParagraph"/>
              <w:rPr>
                <w:rFonts w:asciiTheme="minorHAnsi" w:eastAsia="Times New Roman" w:hAnsiTheme="minorHAnsi" w:cstheme="minorHAnsi"/>
              </w:rPr>
            </w:pPr>
          </w:p>
          <w:p w14:paraId="02875934" w14:textId="77777777" w:rsidR="00F77C67" w:rsidRPr="00F67C57" w:rsidRDefault="00F67C57" w:rsidP="00F67C57">
            <w:pPr>
              <w:pStyle w:val="ListParagraph"/>
              <w:numPr>
                <w:ilvl w:val="0"/>
                <w:numId w:val="16"/>
              </w:numPr>
              <w:ind w:left="431" w:hanging="426"/>
              <w:rPr>
                <w:rFonts w:cs="Calibri"/>
              </w:rPr>
            </w:pPr>
            <w:r w:rsidRPr="00F67C57">
              <w:rPr>
                <w:rFonts w:asciiTheme="minorHAnsi" w:eastAsia="Times New Roman" w:hAnsiTheme="minorHAnsi" w:cstheme="minorHAnsi"/>
              </w:rPr>
              <w:t xml:space="preserve">State: a mainstreaming approach seeks to address problems in a certain context or contribute to a certain outcome without creating a new program sector for it. </w:t>
            </w:r>
          </w:p>
          <w:p w14:paraId="25B181D0" w14:textId="16B04F85" w:rsidR="00F67C57" w:rsidRPr="00102740" w:rsidRDefault="00F67C57" w:rsidP="00102740">
            <w:pPr>
              <w:rPr>
                <w:rFonts w:cs="Calibri"/>
              </w:rPr>
            </w:pPr>
          </w:p>
        </w:tc>
      </w:tr>
      <w:tr w:rsidR="005C0E3C" w:rsidRPr="00FD156E" w14:paraId="1E8B97D5" w14:textId="77777777" w:rsidTr="00102740">
        <w:tc>
          <w:tcPr>
            <w:tcW w:w="1747" w:type="dxa"/>
          </w:tcPr>
          <w:p w14:paraId="27088854" w14:textId="3AA70E93" w:rsidR="005C0E3C" w:rsidRPr="00B92272" w:rsidRDefault="00102740" w:rsidP="001C7E2D">
            <w:pPr>
              <w:rPr>
                <w:rStyle w:val="normaltextrun"/>
                <w:b/>
                <w:bCs/>
                <w:color w:val="0070C0"/>
                <w:bdr w:val="none" w:sz="0" w:space="0" w:color="auto" w:frame="1"/>
              </w:rPr>
            </w:pPr>
            <w:r>
              <w:rPr>
                <w:rStyle w:val="normaltextrun"/>
                <w:b/>
                <w:bCs/>
                <w:color w:val="000000"/>
                <w:bdr w:val="none" w:sz="0" w:space="0" w:color="auto" w:frame="1"/>
              </w:rPr>
              <w:t>Benefits of mainstreaming</w:t>
            </w:r>
          </w:p>
          <w:p w14:paraId="0C4B5821" w14:textId="77777777" w:rsidR="005C0E3C" w:rsidRDefault="005C0E3C" w:rsidP="00B92272">
            <w:pPr>
              <w:rPr>
                <w:rStyle w:val="normaltextrun"/>
                <w:b/>
                <w:bCs/>
                <w:color w:val="000000"/>
                <w:bdr w:val="none" w:sz="0" w:space="0" w:color="auto" w:frame="1"/>
              </w:rPr>
            </w:pPr>
          </w:p>
          <w:p w14:paraId="50007073" w14:textId="49B780D7" w:rsidR="00102740" w:rsidRDefault="00102740" w:rsidP="00B92272">
            <w:pPr>
              <w:rPr>
                <w:rStyle w:val="normaltextrun"/>
                <w:b/>
                <w:bCs/>
                <w:color w:val="000000"/>
                <w:bdr w:val="none" w:sz="0" w:space="0" w:color="auto" w:frame="1"/>
              </w:rPr>
            </w:pPr>
            <w:r>
              <w:rPr>
                <w:noProof/>
              </w:rPr>
              <w:drawing>
                <wp:inline distT="0" distB="0" distL="0" distR="0" wp14:anchorId="1FD69924" wp14:editId="70E0D793">
                  <wp:extent cx="822960" cy="586993"/>
                  <wp:effectExtent l="0" t="0" r="0" b="381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822960" cy="586993"/>
                          </a:xfrm>
                          <a:prstGeom prst="rect">
                            <a:avLst/>
                          </a:prstGeom>
                        </pic:spPr>
                      </pic:pic>
                    </a:graphicData>
                  </a:graphic>
                </wp:inline>
              </w:drawing>
            </w:r>
          </w:p>
        </w:tc>
        <w:tc>
          <w:tcPr>
            <w:tcW w:w="7609" w:type="dxa"/>
            <w:gridSpan w:val="2"/>
          </w:tcPr>
          <w:p w14:paraId="46073ECF" w14:textId="77777777" w:rsidR="00102740" w:rsidRPr="00102740" w:rsidRDefault="00102740" w:rsidP="00102740">
            <w:pPr>
              <w:pStyle w:val="Default"/>
              <w:numPr>
                <w:ilvl w:val="0"/>
                <w:numId w:val="37"/>
              </w:numPr>
              <w:contextualSpacing/>
              <w:jc w:val="both"/>
              <w:rPr>
                <w:rFonts w:asciiTheme="minorHAnsi" w:eastAsiaTheme="minorHAnsi" w:hAnsiTheme="minorHAnsi" w:cstheme="minorHAnsi"/>
                <w:color w:val="auto"/>
                <w:sz w:val="24"/>
                <w:szCs w:val="24"/>
                <w:bdr w:val="none" w:sz="0" w:space="0" w:color="auto"/>
                <w:lang w:val="en-GB"/>
              </w:rPr>
            </w:pPr>
            <w:r w:rsidRPr="00102740">
              <w:rPr>
                <w:rFonts w:asciiTheme="minorHAnsi" w:eastAsiaTheme="minorHAnsi" w:hAnsiTheme="minorHAnsi" w:cstheme="minorHAnsi"/>
                <w:color w:val="auto"/>
                <w:sz w:val="24"/>
                <w:szCs w:val="24"/>
                <w:bdr w:val="none" w:sz="0" w:space="0" w:color="auto"/>
                <w:lang w:val="en-GB"/>
              </w:rPr>
              <w:t xml:space="preserve">Ask: What is the added value that camp management staff have in mainstreaming an activity? Possible answers could include: </w:t>
            </w:r>
          </w:p>
          <w:p w14:paraId="4507250B" w14:textId="77777777" w:rsidR="00102740" w:rsidRPr="00102740" w:rsidRDefault="00102740" w:rsidP="00102740">
            <w:pPr>
              <w:pStyle w:val="Default"/>
              <w:numPr>
                <w:ilvl w:val="1"/>
                <w:numId w:val="37"/>
              </w:numPr>
              <w:contextualSpacing/>
              <w:jc w:val="both"/>
              <w:rPr>
                <w:rFonts w:asciiTheme="minorHAnsi" w:eastAsiaTheme="minorHAnsi" w:hAnsiTheme="minorHAnsi" w:cstheme="minorHAnsi"/>
                <w:color w:val="auto"/>
                <w:sz w:val="24"/>
                <w:szCs w:val="24"/>
                <w:bdr w:val="none" w:sz="0" w:space="0" w:color="auto"/>
                <w:lang w:val="en-GB"/>
              </w:rPr>
            </w:pPr>
            <w:proofErr w:type="spellStart"/>
            <w:r w:rsidRPr="00102740">
              <w:rPr>
                <w:rFonts w:asciiTheme="minorHAnsi" w:hAnsiTheme="minorHAnsi" w:cstheme="minorHAnsi"/>
                <w:sz w:val="24"/>
                <w:szCs w:val="24"/>
              </w:rPr>
              <w:t>Protection</w:t>
            </w:r>
            <w:proofErr w:type="spellEnd"/>
            <w:r w:rsidRPr="00102740">
              <w:rPr>
                <w:rFonts w:asciiTheme="minorHAnsi" w:hAnsiTheme="minorHAnsi" w:cstheme="minorHAnsi"/>
                <w:sz w:val="24"/>
                <w:szCs w:val="24"/>
              </w:rPr>
              <w:t xml:space="preserve"> staff and </w:t>
            </w:r>
            <w:proofErr w:type="spellStart"/>
            <w:r w:rsidRPr="00102740">
              <w:rPr>
                <w:rFonts w:asciiTheme="minorHAnsi" w:hAnsiTheme="minorHAnsi" w:cstheme="minorHAnsi"/>
                <w:sz w:val="24"/>
                <w:szCs w:val="24"/>
              </w:rPr>
              <w:t>authorities</w:t>
            </w:r>
            <w:proofErr w:type="spellEnd"/>
            <w:r w:rsidRPr="00102740">
              <w:rPr>
                <w:rFonts w:asciiTheme="minorHAnsi" w:hAnsiTheme="minorHAnsi" w:cstheme="minorHAnsi"/>
                <w:sz w:val="24"/>
                <w:szCs w:val="24"/>
              </w:rPr>
              <w:t xml:space="preserve"> </w:t>
            </w:r>
            <w:proofErr w:type="spellStart"/>
            <w:r w:rsidRPr="00102740">
              <w:rPr>
                <w:rFonts w:asciiTheme="minorHAnsi" w:hAnsiTheme="minorHAnsi" w:cstheme="minorHAnsi"/>
                <w:sz w:val="24"/>
                <w:szCs w:val="24"/>
              </w:rPr>
              <w:t>like</w:t>
            </w:r>
            <w:proofErr w:type="spellEnd"/>
            <w:r w:rsidRPr="00102740">
              <w:rPr>
                <w:rFonts w:asciiTheme="minorHAnsi" w:hAnsiTheme="minorHAnsi" w:cstheme="minorHAnsi"/>
                <w:sz w:val="24"/>
                <w:szCs w:val="24"/>
              </w:rPr>
              <w:t xml:space="preserve"> </w:t>
            </w:r>
            <w:proofErr w:type="spellStart"/>
            <w:r w:rsidRPr="00102740">
              <w:rPr>
                <w:rFonts w:asciiTheme="minorHAnsi" w:hAnsiTheme="minorHAnsi" w:cstheme="minorHAnsi"/>
                <w:sz w:val="24"/>
                <w:szCs w:val="24"/>
              </w:rPr>
              <w:t>police</w:t>
            </w:r>
            <w:proofErr w:type="spellEnd"/>
            <w:r w:rsidRPr="00102740">
              <w:rPr>
                <w:rFonts w:asciiTheme="minorHAnsi" w:hAnsiTheme="minorHAnsi" w:cstheme="minorHAnsi"/>
                <w:sz w:val="24"/>
                <w:szCs w:val="24"/>
              </w:rPr>
              <w:t xml:space="preserve"> </w:t>
            </w:r>
            <w:proofErr w:type="spellStart"/>
            <w:r w:rsidRPr="00102740">
              <w:rPr>
                <w:rFonts w:asciiTheme="minorHAnsi" w:hAnsiTheme="minorHAnsi" w:cstheme="minorHAnsi"/>
                <w:sz w:val="24"/>
                <w:szCs w:val="24"/>
              </w:rPr>
              <w:t>have</w:t>
            </w:r>
            <w:proofErr w:type="spellEnd"/>
            <w:r w:rsidRPr="00102740">
              <w:rPr>
                <w:rFonts w:asciiTheme="minorHAnsi" w:hAnsiTheme="minorHAnsi" w:cstheme="minorHAnsi"/>
                <w:sz w:val="24"/>
                <w:szCs w:val="24"/>
              </w:rPr>
              <w:t xml:space="preserve"> more </w:t>
            </w:r>
            <w:proofErr w:type="spellStart"/>
            <w:r w:rsidRPr="00102740">
              <w:rPr>
                <w:rFonts w:asciiTheme="minorHAnsi" w:hAnsiTheme="minorHAnsi" w:cstheme="minorHAnsi"/>
                <w:sz w:val="24"/>
                <w:szCs w:val="24"/>
              </w:rPr>
              <w:t>ability</w:t>
            </w:r>
            <w:proofErr w:type="spellEnd"/>
            <w:r w:rsidRPr="00102740">
              <w:rPr>
                <w:rFonts w:asciiTheme="minorHAnsi" w:hAnsiTheme="minorHAnsi" w:cstheme="minorHAnsi"/>
                <w:sz w:val="24"/>
                <w:szCs w:val="24"/>
              </w:rPr>
              <w:t xml:space="preserve"> </w:t>
            </w:r>
            <w:proofErr w:type="spellStart"/>
            <w:r w:rsidRPr="00102740">
              <w:rPr>
                <w:rFonts w:asciiTheme="minorHAnsi" w:hAnsiTheme="minorHAnsi" w:cstheme="minorHAnsi"/>
                <w:sz w:val="24"/>
                <w:szCs w:val="24"/>
              </w:rPr>
              <w:t>to</w:t>
            </w:r>
            <w:proofErr w:type="spellEnd"/>
            <w:r w:rsidRPr="00102740">
              <w:rPr>
                <w:rFonts w:asciiTheme="minorHAnsi" w:hAnsiTheme="minorHAnsi" w:cstheme="minorHAnsi"/>
                <w:sz w:val="24"/>
                <w:szCs w:val="24"/>
              </w:rPr>
              <w:t xml:space="preserve"> </w:t>
            </w:r>
            <w:proofErr w:type="spellStart"/>
            <w:r w:rsidRPr="00102740">
              <w:rPr>
                <w:rFonts w:asciiTheme="minorHAnsi" w:hAnsiTheme="minorHAnsi" w:cstheme="minorHAnsi"/>
                <w:sz w:val="24"/>
                <w:szCs w:val="24"/>
              </w:rPr>
              <w:t>help</w:t>
            </w:r>
            <w:proofErr w:type="spellEnd"/>
            <w:r w:rsidRPr="00102740">
              <w:rPr>
                <w:rFonts w:asciiTheme="minorHAnsi" w:hAnsiTheme="minorHAnsi" w:cstheme="minorHAnsi"/>
                <w:sz w:val="24"/>
                <w:szCs w:val="24"/>
              </w:rPr>
              <w:t xml:space="preserve"> in </w:t>
            </w:r>
            <w:proofErr w:type="spellStart"/>
            <w:r w:rsidRPr="00102740">
              <w:rPr>
                <w:rFonts w:asciiTheme="minorHAnsi" w:hAnsiTheme="minorHAnsi" w:cstheme="minorHAnsi"/>
                <w:sz w:val="24"/>
                <w:szCs w:val="24"/>
              </w:rPr>
              <w:t>assisting</w:t>
            </w:r>
            <w:proofErr w:type="spellEnd"/>
            <w:r w:rsidRPr="00102740">
              <w:rPr>
                <w:rFonts w:asciiTheme="minorHAnsi" w:hAnsiTheme="minorHAnsi" w:cstheme="minorHAnsi"/>
                <w:sz w:val="24"/>
                <w:szCs w:val="24"/>
              </w:rPr>
              <w:t xml:space="preserve"> </w:t>
            </w:r>
            <w:proofErr w:type="spellStart"/>
            <w:r w:rsidRPr="00102740">
              <w:rPr>
                <w:rFonts w:asciiTheme="minorHAnsi" w:hAnsiTheme="minorHAnsi" w:cstheme="minorHAnsi"/>
                <w:sz w:val="24"/>
                <w:szCs w:val="24"/>
              </w:rPr>
              <w:t>people</w:t>
            </w:r>
            <w:proofErr w:type="spellEnd"/>
          </w:p>
          <w:p w14:paraId="6C225211" w14:textId="77777777" w:rsidR="00102740" w:rsidRPr="00102740" w:rsidRDefault="00102740" w:rsidP="00102740">
            <w:pPr>
              <w:pStyle w:val="Default"/>
              <w:numPr>
                <w:ilvl w:val="1"/>
                <w:numId w:val="37"/>
              </w:numPr>
              <w:contextualSpacing/>
              <w:jc w:val="both"/>
              <w:rPr>
                <w:rFonts w:asciiTheme="minorHAnsi" w:eastAsiaTheme="minorHAnsi" w:hAnsiTheme="minorHAnsi" w:cstheme="minorHAnsi"/>
                <w:color w:val="auto"/>
                <w:sz w:val="24"/>
                <w:szCs w:val="24"/>
                <w:bdr w:val="none" w:sz="0" w:space="0" w:color="auto"/>
                <w:lang w:val="en-GB"/>
              </w:rPr>
            </w:pPr>
            <w:r w:rsidRPr="00102740">
              <w:rPr>
                <w:rFonts w:asciiTheme="minorHAnsi" w:hAnsiTheme="minorHAnsi" w:cstheme="minorHAnsi"/>
                <w:sz w:val="24"/>
                <w:szCs w:val="24"/>
              </w:rPr>
              <w:t>Camp managers are in the camp every day, while protection actors may only be able to visit occasionally (1 x week)</w:t>
            </w:r>
          </w:p>
          <w:p w14:paraId="4332E7CA" w14:textId="77777777" w:rsidR="00102740" w:rsidRPr="00102740" w:rsidRDefault="00102740" w:rsidP="00102740">
            <w:pPr>
              <w:pStyle w:val="Default"/>
              <w:numPr>
                <w:ilvl w:val="1"/>
                <w:numId w:val="37"/>
              </w:numPr>
              <w:contextualSpacing/>
              <w:jc w:val="both"/>
              <w:rPr>
                <w:rFonts w:asciiTheme="minorHAnsi" w:eastAsiaTheme="minorHAnsi" w:hAnsiTheme="minorHAnsi" w:cstheme="minorHAnsi"/>
                <w:color w:val="auto"/>
                <w:sz w:val="24"/>
                <w:szCs w:val="24"/>
                <w:bdr w:val="none" w:sz="0" w:space="0" w:color="auto"/>
                <w:lang w:val="en-GB"/>
              </w:rPr>
            </w:pPr>
            <w:r w:rsidRPr="00102740">
              <w:rPr>
                <w:rFonts w:asciiTheme="minorHAnsi" w:hAnsiTheme="minorHAnsi" w:cstheme="minorHAnsi"/>
                <w:sz w:val="24"/>
                <w:szCs w:val="24"/>
              </w:rPr>
              <w:lastRenderedPageBreak/>
              <w:t xml:space="preserve">Camp managers are </w:t>
            </w:r>
            <w:proofErr w:type="spellStart"/>
            <w:r w:rsidRPr="00102740">
              <w:rPr>
                <w:rFonts w:asciiTheme="minorHAnsi" w:hAnsiTheme="minorHAnsi" w:cstheme="minorHAnsi"/>
                <w:sz w:val="24"/>
                <w:szCs w:val="24"/>
              </w:rPr>
              <w:t>uniquely</w:t>
            </w:r>
            <w:proofErr w:type="spellEnd"/>
            <w:r w:rsidRPr="00102740">
              <w:rPr>
                <w:rFonts w:asciiTheme="minorHAnsi" w:hAnsiTheme="minorHAnsi" w:cstheme="minorHAnsi"/>
                <w:sz w:val="24"/>
                <w:szCs w:val="24"/>
              </w:rPr>
              <w:t xml:space="preserve"> placed </w:t>
            </w:r>
            <w:proofErr w:type="spellStart"/>
            <w:r w:rsidRPr="00102740">
              <w:rPr>
                <w:rFonts w:asciiTheme="minorHAnsi" w:hAnsiTheme="minorHAnsi" w:cstheme="minorHAnsi"/>
                <w:sz w:val="24"/>
                <w:szCs w:val="24"/>
              </w:rPr>
              <w:t>to</w:t>
            </w:r>
            <w:proofErr w:type="spellEnd"/>
            <w:r w:rsidRPr="00102740">
              <w:rPr>
                <w:rFonts w:asciiTheme="minorHAnsi" w:hAnsiTheme="minorHAnsi" w:cstheme="minorHAnsi"/>
                <w:sz w:val="24"/>
                <w:szCs w:val="24"/>
              </w:rPr>
              <w:t xml:space="preserve"> be operational, have access to all partners and have the trust of the camp population (they can do something about it)</w:t>
            </w:r>
          </w:p>
          <w:p w14:paraId="4D3BAEB1" w14:textId="77777777" w:rsidR="00102740" w:rsidRPr="00102740" w:rsidRDefault="00102740" w:rsidP="00102740">
            <w:pPr>
              <w:pStyle w:val="Default"/>
              <w:numPr>
                <w:ilvl w:val="1"/>
                <w:numId w:val="37"/>
              </w:numPr>
              <w:contextualSpacing/>
              <w:jc w:val="both"/>
              <w:rPr>
                <w:rFonts w:asciiTheme="minorHAnsi" w:eastAsiaTheme="minorHAnsi" w:hAnsiTheme="minorHAnsi" w:cstheme="minorHAnsi"/>
                <w:color w:val="auto"/>
                <w:sz w:val="24"/>
                <w:szCs w:val="24"/>
                <w:bdr w:val="none" w:sz="0" w:space="0" w:color="auto"/>
                <w:lang w:val="en-GB"/>
              </w:rPr>
            </w:pPr>
            <w:proofErr w:type="spellStart"/>
            <w:r w:rsidRPr="00102740">
              <w:rPr>
                <w:rFonts w:asciiTheme="minorHAnsi" w:hAnsiTheme="minorHAnsi" w:cstheme="minorHAnsi"/>
                <w:sz w:val="24"/>
                <w:szCs w:val="24"/>
              </w:rPr>
              <w:t>Most</w:t>
            </w:r>
            <w:proofErr w:type="spellEnd"/>
            <w:r w:rsidRPr="00102740">
              <w:rPr>
                <w:rFonts w:asciiTheme="minorHAnsi" w:hAnsiTheme="minorHAnsi" w:cstheme="minorHAnsi"/>
                <w:sz w:val="24"/>
                <w:szCs w:val="24"/>
              </w:rPr>
              <w:t xml:space="preserve"> </w:t>
            </w:r>
            <w:proofErr w:type="spellStart"/>
            <w:r w:rsidRPr="00102740">
              <w:rPr>
                <w:rFonts w:asciiTheme="minorHAnsi" w:hAnsiTheme="minorHAnsi" w:cstheme="minorHAnsi"/>
                <w:sz w:val="24"/>
                <w:szCs w:val="24"/>
              </w:rPr>
              <w:t>preventative</w:t>
            </w:r>
            <w:proofErr w:type="spellEnd"/>
            <w:r w:rsidRPr="00102740">
              <w:rPr>
                <w:rFonts w:asciiTheme="minorHAnsi" w:hAnsiTheme="minorHAnsi" w:cstheme="minorHAnsi"/>
                <w:sz w:val="24"/>
                <w:szCs w:val="24"/>
              </w:rPr>
              <w:t xml:space="preserve"> </w:t>
            </w:r>
            <w:proofErr w:type="spellStart"/>
            <w:r w:rsidRPr="00102740">
              <w:rPr>
                <w:rFonts w:asciiTheme="minorHAnsi" w:hAnsiTheme="minorHAnsi" w:cstheme="minorHAnsi"/>
                <w:sz w:val="24"/>
                <w:szCs w:val="24"/>
              </w:rPr>
              <w:t>actions</w:t>
            </w:r>
            <w:proofErr w:type="spellEnd"/>
            <w:r w:rsidRPr="00102740">
              <w:rPr>
                <w:rFonts w:asciiTheme="minorHAnsi" w:hAnsiTheme="minorHAnsi" w:cstheme="minorHAnsi"/>
                <w:sz w:val="24"/>
                <w:szCs w:val="24"/>
              </w:rPr>
              <w:t xml:space="preserve"> are </w:t>
            </w:r>
            <w:proofErr w:type="spellStart"/>
            <w:r w:rsidRPr="00102740">
              <w:rPr>
                <w:rFonts w:asciiTheme="minorHAnsi" w:hAnsiTheme="minorHAnsi" w:cstheme="minorHAnsi"/>
                <w:sz w:val="24"/>
                <w:szCs w:val="24"/>
              </w:rPr>
              <w:t>not</w:t>
            </w:r>
            <w:proofErr w:type="spellEnd"/>
            <w:r w:rsidRPr="00102740">
              <w:rPr>
                <w:rFonts w:asciiTheme="minorHAnsi" w:hAnsiTheme="minorHAnsi" w:cstheme="minorHAnsi"/>
                <w:sz w:val="24"/>
                <w:szCs w:val="24"/>
              </w:rPr>
              <w:t xml:space="preserve"> so </w:t>
            </w:r>
            <w:proofErr w:type="spellStart"/>
            <w:r w:rsidRPr="00102740">
              <w:rPr>
                <w:rFonts w:asciiTheme="minorHAnsi" w:hAnsiTheme="minorHAnsi" w:cstheme="minorHAnsi"/>
                <w:sz w:val="24"/>
                <w:szCs w:val="24"/>
              </w:rPr>
              <w:t>complicated</w:t>
            </w:r>
            <w:proofErr w:type="spellEnd"/>
          </w:p>
          <w:p w14:paraId="2B28F815" w14:textId="77777777" w:rsidR="00102740" w:rsidRPr="00102740" w:rsidRDefault="00102740" w:rsidP="00102740">
            <w:pPr>
              <w:pStyle w:val="Default"/>
              <w:numPr>
                <w:ilvl w:val="1"/>
                <w:numId w:val="37"/>
              </w:numPr>
              <w:contextualSpacing/>
              <w:jc w:val="both"/>
              <w:rPr>
                <w:rFonts w:asciiTheme="minorHAnsi" w:eastAsiaTheme="minorHAnsi" w:hAnsiTheme="minorHAnsi" w:cstheme="minorHAnsi"/>
                <w:color w:val="auto"/>
                <w:sz w:val="24"/>
                <w:szCs w:val="24"/>
                <w:bdr w:val="none" w:sz="0" w:space="0" w:color="auto"/>
                <w:lang w:val="en-GB"/>
              </w:rPr>
            </w:pPr>
            <w:proofErr w:type="spellStart"/>
            <w:r w:rsidRPr="00102740">
              <w:rPr>
                <w:rFonts w:asciiTheme="minorHAnsi" w:hAnsiTheme="minorHAnsi" w:cstheme="minorHAnsi"/>
                <w:sz w:val="24"/>
                <w:szCs w:val="24"/>
              </w:rPr>
              <w:t>Mainstreaming</w:t>
            </w:r>
            <w:proofErr w:type="spellEnd"/>
            <w:r w:rsidRPr="00102740">
              <w:rPr>
                <w:rFonts w:asciiTheme="minorHAnsi" w:hAnsiTheme="minorHAnsi" w:cstheme="minorHAnsi"/>
                <w:sz w:val="24"/>
                <w:szCs w:val="24"/>
              </w:rPr>
              <w:t xml:space="preserve"> </w:t>
            </w:r>
            <w:proofErr w:type="spellStart"/>
            <w:r w:rsidRPr="00102740">
              <w:rPr>
                <w:rFonts w:asciiTheme="minorHAnsi" w:hAnsiTheme="minorHAnsi" w:cstheme="minorHAnsi"/>
                <w:sz w:val="24"/>
                <w:szCs w:val="24"/>
              </w:rPr>
              <w:t>an</w:t>
            </w:r>
            <w:proofErr w:type="spellEnd"/>
            <w:r w:rsidRPr="00102740">
              <w:rPr>
                <w:rFonts w:asciiTheme="minorHAnsi" w:hAnsiTheme="minorHAnsi" w:cstheme="minorHAnsi"/>
                <w:sz w:val="24"/>
                <w:szCs w:val="24"/>
              </w:rPr>
              <w:t xml:space="preserve"> </w:t>
            </w:r>
            <w:proofErr w:type="spellStart"/>
            <w:r w:rsidRPr="00102740">
              <w:rPr>
                <w:rFonts w:asciiTheme="minorHAnsi" w:hAnsiTheme="minorHAnsi" w:cstheme="minorHAnsi"/>
                <w:sz w:val="24"/>
                <w:szCs w:val="24"/>
              </w:rPr>
              <w:t>activity</w:t>
            </w:r>
            <w:proofErr w:type="spellEnd"/>
            <w:r w:rsidRPr="00102740">
              <w:rPr>
                <w:rFonts w:asciiTheme="minorHAnsi" w:hAnsiTheme="minorHAnsi" w:cstheme="minorHAnsi"/>
                <w:sz w:val="24"/>
                <w:szCs w:val="24"/>
              </w:rPr>
              <w:t xml:space="preserve"> </w:t>
            </w:r>
            <w:proofErr w:type="spellStart"/>
            <w:r w:rsidRPr="00102740">
              <w:rPr>
                <w:rFonts w:asciiTheme="minorHAnsi" w:hAnsiTheme="minorHAnsi" w:cstheme="minorHAnsi"/>
                <w:sz w:val="24"/>
                <w:szCs w:val="24"/>
              </w:rPr>
              <w:t>would</w:t>
            </w:r>
            <w:proofErr w:type="spellEnd"/>
            <w:r w:rsidRPr="00102740">
              <w:rPr>
                <w:rFonts w:asciiTheme="minorHAnsi" w:hAnsiTheme="minorHAnsi" w:cstheme="minorHAnsi"/>
                <w:sz w:val="24"/>
                <w:szCs w:val="24"/>
              </w:rPr>
              <w:t xml:space="preserve"> share accountability and responsibility with all, not just a particular group </w:t>
            </w:r>
          </w:p>
          <w:p w14:paraId="50D98120" w14:textId="77777777" w:rsidR="00102740" w:rsidRPr="00102740" w:rsidRDefault="00102740" w:rsidP="00102740">
            <w:pPr>
              <w:pStyle w:val="Default"/>
              <w:numPr>
                <w:ilvl w:val="1"/>
                <w:numId w:val="37"/>
              </w:numPr>
              <w:contextualSpacing/>
              <w:jc w:val="both"/>
              <w:rPr>
                <w:rFonts w:asciiTheme="minorHAnsi" w:eastAsiaTheme="minorHAnsi" w:hAnsiTheme="minorHAnsi" w:cstheme="minorHAnsi"/>
                <w:color w:val="auto"/>
                <w:sz w:val="24"/>
                <w:szCs w:val="24"/>
                <w:bdr w:val="none" w:sz="0" w:space="0" w:color="auto"/>
                <w:lang w:val="en-GB"/>
              </w:rPr>
            </w:pPr>
            <w:proofErr w:type="spellStart"/>
            <w:r w:rsidRPr="00102740">
              <w:rPr>
                <w:rFonts w:asciiTheme="minorHAnsi" w:hAnsiTheme="minorHAnsi" w:cstheme="minorHAnsi"/>
                <w:sz w:val="24"/>
                <w:szCs w:val="24"/>
              </w:rPr>
              <w:t>If</w:t>
            </w:r>
            <w:proofErr w:type="spellEnd"/>
            <w:r w:rsidRPr="00102740">
              <w:rPr>
                <w:rFonts w:asciiTheme="minorHAnsi" w:hAnsiTheme="minorHAnsi" w:cstheme="minorHAnsi"/>
                <w:sz w:val="24"/>
                <w:szCs w:val="24"/>
              </w:rPr>
              <w:t xml:space="preserve"> </w:t>
            </w:r>
            <w:proofErr w:type="spellStart"/>
            <w:r w:rsidRPr="00102740">
              <w:rPr>
                <w:rFonts w:asciiTheme="minorHAnsi" w:hAnsiTheme="minorHAnsi" w:cstheme="minorHAnsi"/>
                <w:sz w:val="24"/>
                <w:szCs w:val="24"/>
              </w:rPr>
              <w:t>something</w:t>
            </w:r>
            <w:proofErr w:type="spellEnd"/>
            <w:r w:rsidRPr="00102740">
              <w:rPr>
                <w:rFonts w:asciiTheme="minorHAnsi" w:hAnsiTheme="minorHAnsi" w:cstheme="minorHAnsi"/>
                <w:sz w:val="24"/>
                <w:szCs w:val="24"/>
              </w:rPr>
              <w:t xml:space="preserve"> </w:t>
            </w:r>
            <w:proofErr w:type="spellStart"/>
            <w:r w:rsidRPr="00102740">
              <w:rPr>
                <w:rFonts w:asciiTheme="minorHAnsi" w:hAnsiTheme="minorHAnsi" w:cstheme="minorHAnsi"/>
                <w:sz w:val="24"/>
                <w:szCs w:val="24"/>
              </w:rPr>
              <w:t>is</w:t>
            </w:r>
            <w:proofErr w:type="spellEnd"/>
            <w:r w:rsidRPr="00102740">
              <w:rPr>
                <w:rFonts w:asciiTheme="minorHAnsi" w:hAnsiTheme="minorHAnsi" w:cstheme="minorHAnsi"/>
                <w:sz w:val="24"/>
                <w:szCs w:val="24"/>
              </w:rPr>
              <w:t xml:space="preserve"> </w:t>
            </w:r>
            <w:proofErr w:type="spellStart"/>
            <w:r w:rsidRPr="00102740">
              <w:rPr>
                <w:rFonts w:asciiTheme="minorHAnsi" w:hAnsiTheme="minorHAnsi" w:cstheme="minorHAnsi"/>
                <w:sz w:val="24"/>
                <w:szCs w:val="24"/>
              </w:rPr>
              <w:t>not</w:t>
            </w:r>
            <w:proofErr w:type="spellEnd"/>
            <w:r w:rsidRPr="00102740">
              <w:rPr>
                <w:rFonts w:asciiTheme="minorHAnsi" w:hAnsiTheme="minorHAnsi" w:cstheme="minorHAnsi"/>
                <w:sz w:val="24"/>
                <w:szCs w:val="24"/>
              </w:rPr>
              <w:t xml:space="preserve"> a separately funded project, it has less chance of getting dropped </w:t>
            </w:r>
          </w:p>
          <w:p w14:paraId="1CB10463" w14:textId="77777777" w:rsidR="00102740" w:rsidRPr="00102740" w:rsidRDefault="00102740" w:rsidP="00102740">
            <w:pPr>
              <w:pStyle w:val="Default"/>
              <w:numPr>
                <w:ilvl w:val="1"/>
                <w:numId w:val="37"/>
              </w:numPr>
              <w:contextualSpacing/>
              <w:jc w:val="both"/>
              <w:rPr>
                <w:rFonts w:asciiTheme="minorHAnsi" w:eastAsiaTheme="minorHAnsi" w:hAnsiTheme="minorHAnsi" w:cstheme="minorHAnsi"/>
                <w:color w:val="auto"/>
                <w:sz w:val="24"/>
                <w:szCs w:val="24"/>
                <w:bdr w:val="none" w:sz="0" w:space="0" w:color="auto"/>
                <w:lang w:val="en-GB"/>
              </w:rPr>
            </w:pPr>
            <w:proofErr w:type="spellStart"/>
            <w:r w:rsidRPr="00102740">
              <w:rPr>
                <w:rFonts w:asciiTheme="minorHAnsi" w:hAnsiTheme="minorHAnsi" w:cstheme="minorHAnsi"/>
                <w:sz w:val="24"/>
                <w:szCs w:val="24"/>
              </w:rPr>
              <w:t>Costs</w:t>
            </w:r>
            <w:proofErr w:type="spellEnd"/>
            <w:r w:rsidRPr="00102740">
              <w:rPr>
                <w:rFonts w:asciiTheme="minorHAnsi" w:hAnsiTheme="minorHAnsi" w:cstheme="minorHAnsi"/>
                <w:sz w:val="24"/>
                <w:szCs w:val="24"/>
              </w:rPr>
              <w:t xml:space="preserve"> are </w:t>
            </w:r>
            <w:proofErr w:type="spellStart"/>
            <w:r w:rsidRPr="00102740">
              <w:rPr>
                <w:rFonts w:asciiTheme="minorHAnsi" w:hAnsiTheme="minorHAnsi" w:cstheme="minorHAnsi"/>
                <w:sz w:val="24"/>
                <w:szCs w:val="24"/>
              </w:rPr>
              <w:t>cheaper</w:t>
            </w:r>
            <w:proofErr w:type="spellEnd"/>
            <w:r w:rsidRPr="00102740">
              <w:rPr>
                <w:rFonts w:asciiTheme="minorHAnsi" w:hAnsiTheme="minorHAnsi" w:cstheme="minorHAnsi"/>
                <w:sz w:val="24"/>
                <w:szCs w:val="24"/>
              </w:rPr>
              <w:t xml:space="preserve"> </w:t>
            </w:r>
            <w:proofErr w:type="spellStart"/>
            <w:r w:rsidRPr="00102740">
              <w:rPr>
                <w:rFonts w:asciiTheme="minorHAnsi" w:hAnsiTheme="minorHAnsi" w:cstheme="minorHAnsi"/>
                <w:sz w:val="24"/>
                <w:szCs w:val="24"/>
              </w:rPr>
              <w:t>when</w:t>
            </w:r>
            <w:proofErr w:type="spellEnd"/>
            <w:r w:rsidRPr="00102740">
              <w:rPr>
                <w:rFonts w:asciiTheme="minorHAnsi" w:hAnsiTheme="minorHAnsi" w:cstheme="minorHAnsi"/>
                <w:sz w:val="24"/>
                <w:szCs w:val="24"/>
              </w:rPr>
              <w:t xml:space="preserve"> </w:t>
            </w:r>
            <w:proofErr w:type="spellStart"/>
            <w:r w:rsidRPr="00102740">
              <w:rPr>
                <w:rFonts w:asciiTheme="minorHAnsi" w:hAnsiTheme="minorHAnsi" w:cstheme="minorHAnsi"/>
                <w:sz w:val="24"/>
                <w:szCs w:val="24"/>
              </w:rPr>
              <w:t>shared</w:t>
            </w:r>
            <w:proofErr w:type="spellEnd"/>
            <w:r w:rsidRPr="00102740">
              <w:rPr>
                <w:rFonts w:asciiTheme="minorHAnsi" w:hAnsiTheme="minorHAnsi" w:cstheme="minorHAnsi"/>
                <w:sz w:val="24"/>
                <w:szCs w:val="24"/>
              </w:rPr>
              <w:t xml:space="preserve"> </w:t>
            </w:r>
            <w:proofErr w:type="spellStart"/>
            <w:r w:rsidRPr="00102740">
              <w:rPr>
                <w:rFonts w:asciiTheme="minorHAnsi" w:hAnsiTheme="minorHAnsi" w:cstheme="minorHAnsi"/>
                <w:sz w:val="24"/>
                <w:szCs w:val="24"/>
              </w:rPr>
              <w:t>between</w:t>
            </w:r>
            <w:proofErr w:type="spellEnd"/>
            <w:r w:rsidRPr="00102740">
              <w:rPr>
                <w:rFonts w:asciiTheme="minorHAnsi" w:hAnsiTheme="minorHAnsi" w:cstheme="minorHAnsi"/>
                <w:sz w:val="24"/>
                <w:szCs w:val="24"/>
              </w:rPr>
              <w:t xml:space="preserve"> </w:t>
            </w:r>
            <w:proofErr w:type="spellStart"/>
            <w:r w:rsidRPr="00102740">
              <w:rPr>
                <w:rFonts w:asciiTheme="minorHAnsi" w:hAnsiTheme="minorHAnsi" w:cstheme="minorHAnsi"/>
                <w:sz w:val="24"/>
                <w:szCs w:val="24"/>
              </w:rPr>
              <w:t>partners</w:t>
            </w:r>
            <w:proofErr w:type="spellEnd"/>
          </w:p>
          <w:p w14:paraId="036855E6" w14:textId="54B41C5D" w:rsidR="00102740" w:rsidRPr="00102740" w:rsidRDefault="00102740" w:rsidP="00102740">
            <w:pPr>
              <w:pStyle w:val="Default"/>
              <w:ind w:left="1080"/>
              <w:contextualSpacing/>
              <w:jc w:val="both"/>
              <w:rPr>
                <w:rFonts w:asciiTheme="minorHAnsi" w:eastAsiaTheme="minorHAnsi" w:hAnsiTheme="minorHAnsi" w:cstheme="minorHAnsi"/>
                <w:color w:val="auto"/>
                <w:sz w:val="24"/>
                <w:szCs w:val="24"/>
                <w:bdr w:val="none" w:sz="0" w:space="0" w:color="auto"/>
                <w:lang w:val="en-GB"/>
              </w:rPr>
            </w:pPr>
            <w:r w:rsidRPr="00102740">
              <w:rPr>
                <w:rFonts w:asciiTheme="minorHAnsi" w:hAnsiTheme="minorHAnsi" w:cstheme="minorHAnsi"/>
                <w:sz w:val="24"/>
                <w:szCs w:val="24"/>
              </w:rPr>
              <w:t xml:space="preserve"> </w:t>
            </w:r>
          </w:p>
          <w:p w14:paraId="09DE05B4" w14:textId="2220BFAC" w:rsidR="00102740" w:rsidRPr="00102740" w:rsidRDefault="00102740" w:rsidP="00102740">
            <w:pPr>
              <w:pStyle w:val="Default"/>
              <w:numPr>
                <w:ilvl w:val="0"/>
                <w:numId w:val="37"/>
              </w:numPr>
              <w:contextualSpacing/>
              <w:jc w:val="both"/>
              <w:rPr>
                <w:rFonts w:asciiTheme="minorHAnsi" w:eastAsiaTheme="minorHAnsi" w:hAnsiTheme="minorHAnsi" w:cstheme="minorHAnsi"/>
                <w:color w:val="auto"/>
                <w:sz w:val="24"/>
                <w:szCs w:val="24"/>
                <w:bdr w:val="none" w:sz="0" w:space="0" w:color="auto"/>
                <w:lang w:val="en-GB"/>
              </w:rPr>
            </w:pPr>
            <w:r w:rsidRPr="00102740">
              <w:rPr>
                <w:rFonts w:asciiTheme="minorHAnsi" w:eastAsiaTheme="minorHAnsi" w:hAnsiTheme="minorHAnsi" w:cstheme="minorHAnsi"/>
                <w:color w:val="auto"/>
                <w:sz w:val="24"/>
                <w:szCs w:val="24"/>
                <w:bdr w:val="none" w:sz="0" w:space="0" w:color="auto"/>
                <w:lang w:val="en-US"/>
              </w:rPr>
              <w:t xml:space="preserve">Underscore that in mainstreaming GBV into camp management, agencies </w:t>
            </w:r>
            <w:r w:rsidRPr="00102740">
              <w:rPr>
                <w:rFonts w:asciiTheme="minorHAnsi" w:eastAsiaTheme="minorHAnsi" w:hAnsiTheme="minorHAnsi" w:cstheme="minorHAnsi"/>
                <w:color w:val="auto"/>
                <w:sz w:val="24"/>
                <w:szCs w:val="24"/>
                <w:bdr w:val="none" w:sz="0" w:space="0" w:color="auto"/>
                <w:lang w:val="en-GB"/>
              </w:rPr>
              <w:t xml:space="preserve">aim to maximize their proximity to the displaced population as well as partners’ activities working in a </w:t>
            </w:r>
            <w:proofErr w:type="gramStart"/>
            <w:r w:rsidRPr="00102740">
              <w:rPr>
                <w:rFonts w:asciiTheme="minorHAnsi" w:eastAsiaTheme="minorHAnsi" w:hAnsiTheme="minorHAnsi" w:cstheme="minorHAnsi"/>
                <w:color w:val="auto"/>
                <w:sz w:val="24"/>
                <w:szCs w:val="24"/>
                <w:bdr w:val="none" w:sz="0" w:space="0" w:color="auto"/>
                <w:lang w:val="en-GB"/>
              </w:rPr>
              <w:t>particular context</w:t>
            </w:r>
            <w:proofErr w:type="gramEnd"/>
            <w:r w:rsidRPr="00102740">
              <w:rPr>
                <w:rFonts w:asciiTheme="minorHAnsi" w:eastAsiaTheme="minorHAnsi" w:hAnsiTheme="minorHAnsi" w:cstheme="minorHAnsi"/>
                <w:color w:val="auto"/>
                <w:sz w:val="24"/>
                <w:szCs w:val="24"/>
                <w:bdr w:val="none" w:sz="0" w:space="0" w:color="auto"/>
                <w:lang w:val="en-GB"/>
              </w:rPr>
              <w:t xml:space="preserve">. </w:t>
            </w:r>
          </w:p>
          <w:p w14:paraId="3BE6C11F" w14:textId="627766BE" w:rsidR="005C0E3C" w:rsidRPr="00102740" w:rsidRDefault="005C0E3C" w:rsidP="001C7E2D">
            <w:pPr>
              <w:widowControl w:val="0"/>
              <w:autoSpaceDE w:val="0"/>
              <w:autoSpaceDN w:val="0"/>
              <w:adjustRightInd w:val="0"/>
              <w:contextualSpacing/>
              <w:jc w:val="both"/>
              <w:rPr>
                <w:rFonts w:asciiTheme="minorHAnsi" w:eastAsia="MS Gothic" w:hAnsiTheme="minorHAnsi" w:cstheme="minorHAnsi"/>
                <w:b/>
                <w:i/>
                <w:color w:val="2A87C8"/>
              </w:rPr>
            </w:pPr>
          </w:p>
        </w:tc>
      </w:tr>
      <w:tr w:rsidR="00834073" w:rsidRPr="00FD156E" w14:paraId="35150ACC" w14:textId="77777777" w:rsidTr="00102740">
        <w:trPr>
          <w:trHeight w:val="1701"/>
        </w:trPr>
        <w:tc>
          <w:tcPr>
            <w:tcW w:w="1747" w:type="dxa"/>
            <w:shd w:val="clear" w:color="auto" w:fill="DEEAF6" w:themeFill="accent1" w:themeFillTint="33"/>
          </w:tcPr>
          <w:p w14:paraId="46033A04" w14:textId="7CBB16C3" w:rsidR="00834073" w:rsidRDefault="00834073" w:rsidP="38773315">
            <w:pPr>
              <w:jc w:val="center"/>
              <w:rPr>
                <w:rFonts w:asciiTheme="minorHAnsi" w:eastAsia="MS Gothic" w:hAnsiTheme="minorHAnsi" w:cstheme="minorHAnsi"/>
                <w:b/>
                <w:bCs/>
                <w:color w:val="000000" w:themeColor="text1"/>
              </w:rPr>
            </w:pPr>
            <w:r w:rsidRPr="00854ED1">
              <w:rPr>
                <w:rFonts w:asciiTheme="minorHAnsi" w:eastAsia="MS Gothic" w:hAnsiTheme="minorHAnsi" w:cstheme="minorHAnsi"/>
                <w:b/>
                <w:bCs/>
                <w:color w:val="000000" w:themeColor="text1"/>
              </w:rPr>
              <w:lastRenderedPageBreak/>
              <w:t>Key message</w:t>
            </w:r>
          </w:p>
          <w:p w14:paraId="30653A7D" w14:textId="3681ACCB" w:rsidR="00102740" w:rsidRDefault="00102740" w:rsidP="00102740">
            <w:pPr>
              <w:rPr>
                <w:rFonts w:asciiTheme="minorHAnsi" w:eastAsia="MS Gothic" w:hAnsiTheme="minorHAnsi" w:cstheme="minorHAnsi"/>
                <w:b/>
                <w:bCs/>
                <w:color w:val="000000" w:themeColor="text1"/>
              </w:rPr>
            </w:pPr>
          </w:p>
          <w:p w14:paraId="0E4FA69C" w14:textId="3DC1464E" w:rsidR="00B92272" w:rsidRPr="00102740" w:rsidRDefault="00102740" w:rsidP="00102740">
            <w:pPr>
              <w:rPr>
                <w:rFonts w:asciiTheme="minorHAnsi" w:eastAsia="MS Gothic" w:hAnsiTheme="minorHAnsi" w:cstheme="minorHAnsi"/>
                <w:b/>
                <w:bCs/>
                <w:color w:val="000000" w:themeColor="text1"/>
              </w:rPr>
            </w:pPr>
            <w:r>
              <w:rPr>
                <w:noProof/>
              </w:rPr>
              <w:drawing>
                <wp:inline distT="0" distB="0" distL="0" distR="0" wp14:anchorId="74D0A172" wp14:editId="78195A89">
                  <wp:extent cx="822960" cy="581030"/>
                  <wp:effectExtent l="0" t="0" r="0" b="952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822960" cy="581030"/>
                          </a:xfrm>
                          <a:prstGeom prst="rect">
                            <a:avLst/>
                          </a:prstGeom>
                        </pic:spPr>
                      </pic:pic>
                    </a:graphicData>
                  </a:graphic>
                </wp:inline>
              </w:drawing>
            </w:r>
          </w:p>
        </w:tc>
        <w:tc>
          <w:tcPr>
            <w:tcW w:w="7609" w:type="dxa"/>
            <w:gridSpan w:val="2"/>
            <w:shd w:val="clear" w:color="auto" w:fill="DEEAF6" w:themeFill="accent1" w:themeFillTint="33"/>
          </w:tcPr>
          <w:p w14:paraId="031EA6D9" w14:textId="722FDA88" w:rsidR="00834073" w:rsidRPr="00102740" w:rsidRDefault="00834073" w:rsidP="00102740">
            <w:pPr>
              <w:spacing w:after="160" w:line="259" w:lineRule="auto"/>
              <w:jc w:val="both"/>
              <w:rPr>
                <w:rFonts w:asciiTheme="minorHAnsi" w:hAnsiTheme="minorHAnsi" w:cstheme="minorHAnsi"/>
                <w:b/>
                <w:bCs/>
                <w:szCs w:val="28"/>
              </w:rPr>
            </w:pPr>
            <w:r w:rsidRPr="00102740">
              <w:rPr>
                <w:rFonts w:asciiTheme="minorHAnsi" w:hAnsiTheme="minorHAnsi" w:cstheme="minorHAnsi"/>
                <w:b/>
                <w:bCs/>
              </w:rPr>
              <w:t>Recap on key message:</w:t>
            </w:r>
            <w:r w:rsidR="00102740" w:rsidRPr="00102740">
              <w:rPr>
                <w:rFonts w:asciiTheme="minorHAnsi" w:hAnsiTheme="minorHAnsi" w:cstheme="minorHAnsi"/>
                <w:b/>
                <w:bCs/>
              </w:rPr>
              <w:t xml:space="preserve"> </w:t>
            </w:r>
            <w:r w:rsidR="00102740" w:rsidRPr="00102740">
              <w:rPr>
                <w:rStyle w:val="normaltextrun"/>
                <w:rFonts w:asciiTheme="minorHAnsi" w:hAnsiTheme="minorHAnsi" w:cstheme="minorHAnsi"/>
              </w:rPr>
              <w:t xml:space="preserve">Mainstreaming does not just take place in the assessment stage of program design, but </w:t>
            </w:r>
            <w:r w:rsidR="00102740" w:rsidRPr="00102740">
              <w:rPr>
                <w:rStyle w:val="normaltextrun"/>
                <w:rFonts w:asciiTheme="minorHAnsi" w:hAnsiTheme="minorHAnsi" w:cstheme="minorHAnsi"/>
                <w:b/>
              </w:rPr>
              <w:t>all phases of the camp life cycle</w:t>
            </w:r>
            <w:r w:rsidR="00102740" w:rsidRPr="00102740">
              <w:rPr>
                <w:rStyle w:val="normaltextrun"/>
                <w:rFonts w:asciiTheme="minorHAnsi" w:hAnsiTheme="minorHAnsi" w:cstheme="minorHAnsi"/>
              </w:rPr>
              <w:t xml:space="preserve">. </w:t>
            </w:r>
          </w:p>
          <w:p w14:paraId="20B75A6F" w14:textId="2027233E" w:rsidR="00834073" w:rsidRPr="00854ED1" w:rsidRDefault="00834073" w:rsidP="00854ED1">
            <w:pPr>
              <w:widowControl w:val="0"/>
              <w:autoSpaceDE w:val="0"/>
              <w:autoSpaceDN w:val="0"/>
              <w:adjustRightInd w:val="0"/>
              <w:contextualSpacing/>
              <w:jc w:val="both"/>
              <w:rPr>
                <w:rFonts w:asciiTheme="minorHAnsi" w:eastAsia="MS Gothic" w:hAnsiTheme="minorHAnsi" w:cs="Calibri"/>
                <w:b/>
                <w:i/>
                <w:color w:val="2A87C8"/>
              </w:rPr>
            </w:pPr>
            <w:r w:rsidRPr="00854ED1">
              <w:rPr>
                <w:rFonts w:asciiTheme="minorHAnsi" w:eastAsia="MS Gothic" w:hAnsiTheme="minorHAnsi" w:cs="Calibri"/>
                <w:b/>
                <w:i/>
                <w:color w:val="2A87C8"/>
              </w:rPr>
              <w:t xml:space="preserve">Facilitator’s tip: Ask the participants to discuss the key message before changing slide from photo </w:t>
            </w:r>
            <w:r w:rsidR="00854ED1">
              <w:rPr>
                <w:rFonts w:asciiTheme="minorHAnsi" w:eastAsia="MS Gothic" w:hAnsiTheme="minorHAnsi" w:cs="Calibri"/>
                <w:b/>
                <w:i/>
                <w:color w:val="2A87C8"/>
              </w:rPr>
              <w:t>to message.</w:t>
            </w:r>
          </w:p>
        </w:tc>
      </w:tr>
    </w:tbl>
    <w:p w14:paraId="6F564C46" w14:textId="77777777" w:rsidR="00D214DC" w:rsidRDefault="00D214DC" w:rsidP="006F6472">
      <w:pPr>
        <w:widowControl w:val="0"/>
        <w:autoSpaceDE w:val="0"/>
        <w:autoSpaceDN w:val="0"/>
        <w:adjustRightInd w:val="0"/>
        <w:rPr>
          <w:rFonts w:asciiTheme="minorHAnsi" w:hAnsiTheme="minorHAnsi" w:cstheme="minorHAnsi"/>
          <w:b/>
          <w:bCs/>
          <w:sz w:val="32"/>
        </w:rPr>
        <w:sectPr w:rsidR="00D214DC" w:rsidSect="00F8373E">
          <w:pgSz w:w="11906" w:h="16838" w:code="9"/>
          <w:pgMar w:top="2268" w:right="1134" w:bottom="1440" w:left="1440" w:header="720" w:footer="720" w:gutter="0"/>
          <w:cols w:space="720"/>
          <w:docGrid w:linePitch="360"/>
        </w:sectPr>
      </w:pPr>
    </w:p>
    <w:p w14:paraId="75170A67" w14:textId="4551EC33" w:rsidR="00D214DC" w:rsidRPr="00B43821" w:rsidRDefault="00102740" w:rsidP="000E4464">
      <w:pPr>
        <w:pStyle w:val="ListParagraph"/>
        <w:widowControl w:val="0"/>
        <w:numPr>
          <w:ilvl w:val="0"/>
          <w:numId w:val="12"/>
        </w:numPr>
        <w:autoSpaceDE w:val="0"/>
        <w:autoSpaceDN w:val="0"/>
        <w:adjustRightInd w:val="0"/>
        <w:ind w:left="284" w:hanging="284"/>
        <w:rPr>
          <w:rFonts w:asciiTheme="minorHAnsi" w:hAnsiTheme="minorHAnsi" w:cstheme="minorHAnsi"/>
          <w:b/>
          <w:bCs/>
          <w:i/>
          <w:iCs/>
          <w:color w:val="0070C0"/>
          <w:sz w:val="28"/>
          <w:szCs w:val="28"/>
        </w:rPr>
      </w:pPr>
      <w:r>
        <w:rPr>
          <w:rFonts w:asciiTheme="minorHAnsi" w:hAnsiTheme="minorHAnsi" w:cstheme="minorHAnsi"/>
          <w:b/>
          <w:bCs/>
          <w:color w:val="0070C0"/>
          <w:sz w:val="28"/>
          <w:szCs w:val="28"/>
        </w:rPr>
        <w:lastRenderedPageBreak/>
        <w:t>Why do we mainstream?</w:t>
      </w:r>
      <w:r w:rsidR="00D214DC">
        <w:rPr>
          <w:rFonts w:asciiTheme="minorHAnsi" w:hAnsiTheme="minorHAnsi" w:cstheme="minorHAnsi"/>
          <w:b/>
          <w:bCs/>
          <w:color w:val="0070C0"/>
          <w:sz w:val="28"/>
          <w:szCs w:val="28"/>
        </w:rPr>
        <w:tab/>
      </w:r>
      <w:r w:rsidR="00D214DC">
        <w:rPr>
          <w:rFonts w:asciiTheme="minorHAnsi" w:hAnsiTheme="minorHAnsi" w:cstheme="minorHAnsi"/>
          <w:b/>
          <w:bCs/>
          <w:color w:val="0070C0"/>
          <w:sz w:val="28"/>
          <w:szCs w:val="28"/>
        </w:rPr>
        <w:tab/>
      </w:r>
      <w:r w:rsidR="00D214DC">
        <w:rPr>
          <w:rFonts w:asciiTheme="minorHAnsi" w:hAnsiTheme="minorHAnsi" w:cstheme="minorHAnsi"/>
          <w:b/>
          <w:bCs/>
          <w:color w:val="0070C0"/>
          <w:sz w:val="28"/>
          <w:szCs w:val="28"/>
        </w:rPr>
        <w:tab/>
      </w:r>
      <w:r w:rsidR="00D214DC">
        <w:rPr>
          <w:rFonts w:asciiTheme="minorHAnsi" w:hAnsiTheme="minorHAnsi" w:cstheme="minorHAnsi"/>
          <w:b/>
          <w:bCs/>
          <w:color w:val="0070C0"/>
          <w:sz w:val="28"/>
          <w:szCs w:val="28"/>
        </w:rPr>
        <w:tab/>
      </w:r>
      <w:r w:rsidR="00A7169D">
        <w:rPr>
          <w:rFonts w:asciiTheme="minorHAnsi" w:hAnsiTheme="minorHAnsi" w:cstheme="minorHAnsi"/>
          <w:b/>
          <w:bCs/>
          <w:color w:val="0070C0"/>
          <w:sz w:val="28"/>
          <w:szCs w:val="28"/>
        </w:rPr>
        <w:tab/>
      </w:r>
      <w:r w:rsidR="00A7169D">
        <w:rPr>
          <w:rFonts w:asciiTheme="minorHAnsi" w:hAnsiTheme="minorHAnsi" w:cstheme="minorHAnsi"/>
          <w:b/>
          <w:bCs/>
          <w:color w:val="0070C0"/>
          <w:sz w:val="28"/>
          <w:szCs w:val="28"/>
        </w:rPr>
        <w:tab/>
      </w:r>
    </w:p>
    <w:p w14:paraId="084AF317" w14:textId="007D5A94" w:rsidR="00316C28" w:rsidRDefault="00316C28" w:rsidP="00D214DC">
      <w:pPr>
        <w:widowControl w:val="0"/>
        <w:autoSpaceDE w:val="0"/>
        <w:autoSpaceDN w:val="0"/>
        <w:adjustRightInd w:val="0"/>
        <w:rPr>
          <w:rFonts w:asciiTheme="minorHAnsi" w:hAnsiTheme="minorHAnsi" w:cstheme="minorHAnsi"/>
          <w:bCs/>
        </w:rPr>
      </w:pPr>
    </w:p>
    <w:p w14:paraId="64089E54" w14:textId="58B5312B" w:rsidR="00102740" w:rsidRDefault="00102740" w:rsidP="00D214DC">
      <w:pPr>
        <w:widowControl w:val="0"/>
        <w:autoSpaceDE w:val="0"/>
        <w:autoSpaceDN w:val="0"/>
        <w:adjustRightInd w:val="0"/>
        <w:rPr>
          <w:rFonts w:asciiTheme="minorHAnsi" w:hAnsiTheme="minorHAnsi" w:cs="Calibri"/>
          <w:b/>
          <w:bCs/>
          <w:i/>
          <w:sz w:val="28"/>
          <w:szCs w:val="28"/>
        </w:rPr>
      </w:pPr>
      <w:r>
        <w:rPr>
          <w:rFonts w:asciiTheme="minorHAnsi" w:hAnsiTheme="minorHAnsi" w:cs="Calibri"/>
          <w:b/>
          <w:bCs/>
          <w:sz w:val="28"/>
          <w:szCs w:val="28"/>
        </w:rPr>
        <w:t xml:space="preserve">Activity 2: </w:t>
      </w:r>
      <w:r w:rsidR="00956C04">
        <w:rPr>
          <w:rFonts w:asciiTheme="minorHAnsi" w:hAnsiTheme="minorHAnsi" w:cs="Calibri"/>
          <w:b/>
          <w:bCs/>
          <w:i/>
          <w:sz w:val="28"/>
          <w:szCs w:val="28"/>
        </w:rPr>
        <w:t>Answering questions</w:t>
      </w:r>
    </w:p>
    <w:p w14:paraId="2B50B609" w14:textId="77777777" w:rsidR="00102740" w:rsidRPr="00102740" w:rsidRDefault="00102740" w:rsidP="00D214DC">
      <w:pPr>
        <w:widowControl w:val="0"/>
        <w:autoSpaceDE w:val="0"/>
        <w:autoSpaceDN w:val="0"/>
        <w:adjustRightInd w:val="0"/>
        <w:rPr>
          <w:rFonts w:asciiTheme="minorHAnsi" w:hAnsiTheme="minorHAnsi" w:cstheme="minorHAnsi"/>
          <w:b/>
          <w:bCs/>
        </w:rPr>
      </w:pPr>
    </w:p>
    <w:p w14:paraId="13CDB98D" w14:textId="49721C99" w:rsidR="00D214DC" w:rsidRPr="00437F4C" w:rsidRDefault="00D214DC" w:rsidP="00D214DC">
      <w:pPr>
        <w:widowControl w:val="0"/>
        <w:autoSpaceDE w:val="0"/>
        <w:autoSpaceDN w:val="0"/>
        <w:adjustRightInd w:val="0"/>
        <w:rPr>
          <w:rFonts w:asciiTheme="minorHAnsi" w:hAnsiTheme="minorHAnsi" w:cstheme="minorHAnsi"/>
          <w:b/>
          <w:bCs/>
        </w:rPr>
      </w:pPr>
      <w:r w:rsidRPr="00437F4C">
        <w:rPr>
          <w:rFonts w:asciiTheme="minorHAnsi" w:hAnsiTheme="minorHAnsi" w:cstheme="minorHAnsi"/>
          <w:b/>
          <w:bCs/>
        </w:rPr>
        <w:t>Learning Objective</w:t>
      </w:r>
    </w:p>
    <w:p w14:paraId="6BE29041" w14:textId="61D81D56" w:rsidR="00437F4C" w:rsidRDefault="00437F4C" w:rsidP="00D214DC">
      <w:pPr>
        <w:widowControl w:val="0"/>
        <w:autoSpaceDE w:val="0"/>
        <w:autoSpaceDN w:val="0"/>
        <w:adjustRightInd w:val="0"/>
        <w:rPr>
          <w:rFonts w:asciiTheme="minorHAnsi" w:hAnsiTheme="minorHAnsi" w:cstheme="minorHAnsi"/>
          <w:bCs/>
          <w:highlight w:val="yellow"/>
        </w:rPr>
      </w:pPr>
      <w:r>
        <w:rPr>
          <w:rFonts w:asciiTheme="minorHAnsi" w:hAnsiTheme="minorHAnsi" w:cstheme="minorHAnsi"/>
          <w:bCs/>
          <w:lang w:val="en-US"/>
        </w:rPr>
        <w:t>Identify the advantages of GBV mainstreaming</w:t>
      </w:r>
      <w:r w:rsidRPr="00F67C57">
        <w:rPr>
          <w:rFonts w:asciiTheme="minorHAnsi" w:hAnsiTheme="minorHAnsi" w:cstheme="minorHAnsi"/>
          <w:bCs/>
          <w:lang w:val="en-US"/>
        </w:rPr>
        <w:t xml:space="preserve"> in camps and camp-like settings.</w:t>
      </w:r>
    </w:p>
    <w:p w14:paraId="17CAF7C7" w14:textId="77777777" w:rsidR="002E3B64" w:rsidRDefault="002E3B64" w:rsidP="00D214DC">
      <w:pPr>
        <w:widowControl w:val="0"/>
        <w:autoSpaceDE w:val="0"/>
        <w:autoSpaceDN w:val="0"/>
        <w:adjustRightInd w:val="0"/>
        <w:rPr>
          <w:rFonts w:asciiTheme="minorHAnsi" w:hAnsiTheme="minorHAnsi" w:cstheme="minorHAnsi"/>
          <w:b/>
          <w:bCs/>
        </w:rPr>
      </w:pPr>
    </w:p>
    <w:p w14:paraId="0FF26537" w14:textId="1855347A" w:rsidR="00D214DC" w:rsidRPr="002E3B64" w:rsidRDefault="00D214DC" w:rsidP="00D214DC">
      <w:pPr>
        <w:widowControl w:val="0"/>
        <w:autoSpaceDE w:val="0"/>
        <w:autoSpaceDN w:val="0"/>
        <w:adjustRightInd w:val="0"/>
        <w:rPr>
          <w:rFonts w:asciiTheme="minorHAnsi" w:hAnsiTheme="minorHAnsi" w:cstheme="minorHAnsi"/>
          <w:b/>
          <w:bCs/>
        </w:rPr>
      </w:pPr>
      <w:r w:rsidRPr="002E3B64">
        <w:rPr>
          <w:rFonts w:asciiTheme="minorHAnsi" w:hAnsiTheme="minorHAnsi" w:cstheme="minorHAnsi"/>
          <w:b/>
          <w:bCs/>
        </w:rPr>
        <w:t>Preparation and Materials</w:t>
      </w:r>
    </w:p>
    <w:p w14:paraId="149CA28B" w14:textId="2B8C890A" w:rsidR="00D214DC" w:rsidRDefault="00102740" w:rsidP="0010621F">
      <w:pPr>
        <w:pStyle w:val="ListParagraph"/>
        <w:widowControl w:val="0"/>
        <w:numPr>
          <w:ilvl w:val="0"/>
          <w:numId w:val="4"/>
        </w:numPr>
        <w:autoSpaceDE w:val="0"/>
        <w:autoSpaceDN w:val="0"/>
        <w:adjustRightInd w:val="0"/>
        <w:rPr>
          <w:rFonts w:asciiTheme="minorHAnsi" w:eastAsia="MS Gothic" w:hAnsiTheme="minorHAnsi" w:cstheme="minorHAnsi"/>
          <w:color w:val="000000" w:themeColor="text1"/>
        </w:rPr>
      </w:pPr>
      <w:r>
        <w:rPr>
          <w:rFonts w:asciiTheme="minorHAnsi" w:eastAsia="MS Gothic" w:hAnsiTheme="minorHAnsi" w:cstheme="minorHAnsi"/>
          <w:color w:val="000000" w:themeColor="text1"/>
        </w:rPr>
        <w:t>Flipchart paper and markers for each small group</w:t>
      </w:r>
    </w:p>
    <w:p w14:paraId="5765F4B4" w14:textId="77777777" w:rsidR="00A7169D" w:rsidRPr="00A7169D" w:rsidRDefault="00A7169D" w:rsidP="00A7169D">
      <w:pPr>
        <w:widowControl w:val="0"/>
        <w:autoSpaceDE w:val="0"/>
        <w:autoSpaceDN w:val="0"/>
        <w:adjustRightInd w:val="0"/>
        <w:rPr>
          <w:rFonts w:asciiTheme="minorHAnsi" w:eastAsia="MS Gothic" w:hAnsiTheme="minorHAnsi" w:cstheme="minorHAnsi"/>
          <w:color w:val="000000" w:themeColor="text1"/>
        </w:rPr>
      </w:pPr>
    </w:p>
    <w:p w14:paraId="5A5903E1" w14:textId="75A69529" w:rsidR="00D214DC" w:rsidRDefault="00D214DC" w:rsidP="00D214DC">
      <w:pPr>
        <w:widowControl w:val="0"/>
        <w:autoSpaceDE w:val="0"/>
        <w:autoSpaceDN w:val="0"/>
        <w:adjustRightInd w:val="0"/>
        <w:rPr>
          <w:rStyle w:val="normaltextrun"/>
          <w:rFonts w:asciiTheme="minorHAnsi" w:hAnsiTheme="minorHAnsi" w:cs="Calibri"/>
          <w:b/>
          <w:bCs/>
        </w:rPr>
      </w:pPr>
      <w:r w:rsidRPr="009F4DBC">
        <w:rPr>
          <w:rStyle w:val="normaltextrun"/>
          <w:rFonts w:asciiTheme="minorHAnsi" w:hAnsiTheme="minorHAnsi" w:cs="Calibri"/>
          <w:b/>
          <w:bCs/>
        </w:rPr>
        <w:t>Duration:</w:t>
      </w:r>
      <w:r w:rsidRPr="009F4DBC">
        <w:rPr>
          <w:rStyle w:val="normaltextrun"/>
          <w:rFonts w:asciiTheme="minorHAnsi" w:hAnsiTheme="minorHAnsi" w:cs="Calibri"/>
          <w:b/>
          <w:bCs/>
        </w:rPr>
        <w:tab/>
      </w:r>
      <w:r w:rsidRPr="009F4DBC">
        <w:rPr>
          <w:rStyle w:val="normaltextrun"/>
          <w:rFonts w:asciiTheme="minorHAnsi" w:hAnsiTheme="minorHAnsi" w:cs="Calibri"/>
          <w:b/>
          <w:bCs/>
        </w:rPr>
        <w:tab/>
      </w:r>
      <w:r w:rsidR="00437F4C">
        <w:rPr>
          <w:rStyle w:val="normaltextrun"/>
          <w:rFonts w:asciiTheme="minorHAnsi" w:hAnsiTheme="minorHAnsi" w:cs="Calibri"/>
          <w:b/>
          <w:bCs/>
        </w:rPr>
        <w:tab/>
      </w:r>
      <w:r w:rsidR="00437F4C">
        <w:rPr>
          <w:rStyle w:val="normaltextrun"/>
          <w:rFonts w:asciiTheme="minorHAnsi" w:hAnsiTheme="minorHAnsi" w:cs="Calibri"/>
          <w:b/>
          <w:bCs/>
        </w:rPr>
        <w:tab/>
      </w:r>
      <w:r w:rsidR="00437F4C">
        <w:rPr>
          <w:rStyle w:val="normaltextrun"/>
          <w:rFonts w:asciiTheme="minorHAnsi" w:hAnsiTheme="minorHAnsi" w:cs="Calibri"/>
          <w:b/>
          <w:bCs/>
        </w:rPr>
        <w:tab/>
      </w:r>
      <w:r w:rsidR="00437F4C">
        <w:rPr>
          <w:rStyle w:val="normaltextrun"/>
          <w:rFonts w:asciiTheme="minorHAnsi" w:hAnsiTheme="minorHAnsi" w:cs="Calibri"/>
          <w:b/>
          <w:bCs/>
        </w:rPr>
        <w:tab/>
      </w:r>
      <w:r w:rsidR="00437F4C">
        <w:rPr>
          <w:rStyle w:val="normaltextrun"/>
          <w:rFonts w:asciiTheme="minorHAnsi" w:hAnsiTheme="minorHAnsi" w:cs="Calibri"/>
          <w:b/>
          <w:bCs/>
        </w:rPr>
        <w:tab/>
      </w:r>
      <w:r w:rsidR="00437F4C">
        <w:rPr>
          <w:rStyle w:val="normaltextrun"/>
          <w:rFonts w:asciiTheme="minorHAnsi" w:hAnsiTheme="minorHAnsi" w:cs="Calibri"/>
          <w:b/>
          <w:bCs/>
        </w:rPr>
        <w:tab/>
      </w:r>
      <w:r w:rsidR="00437F4C">
        <w:rPr>
          <w:rStyle w:val="normaltextrun"/>
          <w:rFonts w:asciiTheme="minorHAnsi" w:hAnsiTheme="minorHAnsi" w:cs="Calibri"/>
          <w:b/>
          <w:bCs/>
        </w:rPr>
        <w:tab/>
        <w:t xml:space="preserve">            </w:t>
      </w:r>
      <w:r>
        <w:rPr>
          <w:rStyle w:val="normaltextrun"/>
          <w:rFonts w:asciiTheme="minorHAnsi" w:hAnsiTheme="minorHAnsi" w:cs="Calibri"/>
          <w:b/>
          <w:bCs/>
        </w:rPr>
        <w:t xml:space="preserve"> </w:t>
      </w:r>
      <w:r>
        <w:rPr>
          <w:noProof/>
          <w:lang w:val="en-US"/>
        </w:rPr>
        <w:drawing>
          <wp:inline distT="0" distB="0" distL="0" distR="0" wp14:anchorId="659329E4" wp14:editId="59BB0278">
            <wp:extent cx="299545" cy="299545"/>
            <wp:effectExtent l="0" t="0" r="5715" b="571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watch.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07741" cy="307741"/>
                    </a:xfrm>
                    <a:prstGeom prst="rect">
                      <a:avLst/>
                    </a:prstGeom>
                  </pic:spPr>
                </pic:pic>
              </a:graphicData>
            </a:graphic>
          </wp:inline>
        </w:drawing>
      </w:r>
      <w:r w:rsidR="00437F4C">
        <w:rPr>
          <w:rStyle w:val="normaltextrun"/>
          <w:rFonts w:asciiTheme="minorHAnsi" w:hAnsiTheme="minorHAnsi" w:cs="Calibri"/>
          <w:b/>
          <w:bCs/>
        </w:rPr>
        <w:t xml:space="preserve">    </w:t>
      </w:r>
      <w:r w:rsidR="00102740">
        <w:rPr>
          <w:rStyle w:val="normaltextrun"/>
          <w:rFonts w:asciiTheme="minorHAnsi" w:hAnsiTheme="minorHAnsi" w:cs="Calibri"/>
          <w:b/>
          <w:bCs/>
        </w:rPr>
        <w:t>3</w:t>
      </w:r>
      <w:r w:rsidRPr="009F4DBC">
        <w:rPr>
          <w:rStyle w:val="normaltextrun"/>
          <w:rFonts w:asciiTheme="minorHAnsi" w:hAnsiTheme="minorHAnsi" w:cs="Calibri"/>
          <w:b/>
          <w:bCs/>
        </w:rPr>
        <w:t>0 min</w:t>
      </w:r>
    </w:p>
    <w:p w14:paraId="12B73806" w14:textId="77777777" w:rsidR="002C7739" w:rsidRPr="005C0E3C" w:rsidRDefault="002C7739" w:rsidP="00D214DC">
      <w:pPr>
        <w:widowControl w:val="0"/>
        <w:autoSpaceDE w:val="0"/>
        <w:autoSpaceDN w:val="0"/>
        <w:adjustRightInd w:val="0"/>
        <w:rPr>
          <w:rFonts w:asciiTheme="minorHAnsi" w:hAnsiTheme="minorHAnsi" w:cs="Calibri"/>
          <w:b/>
          <w:bCs/>
        </w:rPr>
      </w:pPr>
    </w:p>
    <w:tbl>
      <w:tblPr>
        <w:tblStyle w:val="TableGrid"/>
        <w:tblW w:w="9356"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15" w:type="dxa"/>
          <w:right w:w="115" w:type="dxa"/>
        </w:tblCellMar>
        <w:tblLook w:val="04A0" w:firstRow="1" w:lastRow="0" w:firstColumn="1" w:lastColumn="0" w:noHBand="0" w:noVBand="1"/>
      </w:tblPr>
      <w:tblGrid>
        <w:gridCol w:w="1843"/>
        <w:gridCol w:w="7513"/>
      </w:tblGrid>
      <w:tr w:rsidR="00D214DC" w:rsidRPr="00854ED1" w14:paraId="56C49B8B" w14:textId="77777777" w:rsidTr="00854ED1">
        <w:tc>
          <w:tcPr>
            <w:tcW w:w="1580" w:type="dxa"/>
            <w:shd w:val="clear" w:color="auto" w:fill="BDD6EE" w:themeFill="accent1" w:themeFillTint="66"/>
          </w:tcPr>
          <w:p w14:paraId="23F6C0EE" w14:textId="77777777" w:rsidR="00D214DC" w:rsidRPr="00854ED1" w:rsidRDefault="00D214DC" w:rsidP="0010621F">
            <w:pPr>
              <w:widowControl w:val="0"/>
              <w:autoSpaceDE w:val="0"/>
              <w:autoSpaceDN w:val="0"/>
              <w:adjustRightInd w:val="0"/>
              <w:contextualSpacing/>
              <w:jc w:val="center"/>
              <w:rPr>
                <w:rFonts w:asciiTheme="minorHAnsi" w:eastAsia="MS Gothic" w:hAnsiTheme="minorHAnsi" w:cstheme="minorHAnsi"/>
                <w:b/>
                <w:bCs/>
                <w:color w:val="000000" w:themeColor="text1"/>
              </w:rPr>
            </w:pPr>
            <w:r w:rsidRPr="00854ED1">
              <w:rPr>
                <w:rFonts w:asciiTheme="minorHAnsi" w:eastAsia="MS Gothic" w:hAnsiTheme="minorHAnsi" w:cstheme="minorHAnsi"/>
                <w:b/>
                <w:bCs/>
                <w:color w:val="000000" w:themeColor="text1"/>
              </w:rPr>
              <w:t xml:space="preserve">Slide </w:t>
            </w:r>
          </w:p>
        </w:tc>
        <w:tc>
          <w:tcPr>
            <w:tcW w:w="7776" w:type="dxa"/>
            <w:shd w:val="clear" w:color="auto" w:fill="BDD6EE" w:themeFill="accent1" w:themeFillTint="66"/>
          </w:tcPr>
          <w:p w14:paraId="4C543D68" w14:textId="77777777" w:rsidR="00D214DC" w:rsidRPr="00854ED1" w:rsidRDefault="00D214DC" w:rsidP="0010621F">
            <w:pPr>
              <w:widowControl w:val="0"/>
              <w:autoSpaceDE w:val="0"/>
              <w:autoSpaceDN w:val="0"/>
              <w:adjustRightInd w:val="0"/>
              <w:contextualSpacing/>
              <w:jc w:val="center"/>
              <w:rPr>
                <w:rFonts w:asciiTheme="minorHAnsi" w:eastAsia="MS Gothic" w:hAnsiTheme="minorHAnsi" w:cstheme="minorHAnsi"/>
                <w:b/>
                <w:bCs/>
                <w:color w:val="000000" w:themeColor="text1"/>
              </w:rPr>
            </w:pPr>
            <w:r w:rsidRPr="00854ED1">
              <w:rPr>
                <w:rFonts w:asciiTheme="minorHAnsi" w:eastAsia="MS Gothic" w:hAnsiTheme="minorHAnsi" w:cstheme="minorHAnsi"/>
                <w:b/>
                <w:bCs/>
                <w:color w:val="000000" w:themeColor="text1"/>
              </w:rPr>
              <w:t>Instructions</w:t>
            </w:r>
          </w:p>
        </w:tc>
      </w:tr>
      <w:tr w:rsidR="00D214DC" w:rsidRPr="00854ED1" w14:paraId="5E1DB0E5" w14:textId="77777777" w:rsidTr="00854ED1">
        <w:tc>
          <w:tcPr>
            <w:tcW w:w="1580" w:type="dxa"/>
          </w:tcPr>
          <w:p w14:paraId="5AB6E54F" w14:textId="5D6C040D" w:rsidR="00D214DC" w:rsidRPr="00854ED1" w:rsidRDefault="00956C04" w:rsidP="0010621F">
            <w:pPr>
              <w:widowControl w:val="0"/>
              <w:autoSpaceDE w:val="0"/>
              <w:autoSpaceDN w:val="0"/>
              <w:adjustRightInd w:val="0"/>
              <w:contextualSpacing/>
              <w:rPr>
                <w:rStyle w:val="normaltextrun"/>
                <w:rFonts w:asciiTheme="minorHAnsi" w:hAnsiTheme="minorHAnsi" w:cstheme="minorHAnsi"/>
                <w:b/>
                <w:bCs/>
                <w:color w:val="000000"/>
                <w:shd w:val="clear" w:color="auto" w:fill="FFFFFF"/>
              </w:rPr>
            </w:pPr>
            <w:r>
              <w:rPr>
                <w:rStyle w:val="normaltextrun"/>
                <w:rFonts w:asciiTheme="minorHAnsi" w:hAnsiTheme="minorHAnsi" w:cstheme="minorHAnsi"/>
                <w:b/>
                <w:bCs/>
                <w:color w:val="000000"/>
                <w:shd w:val="clear" w:color="auto" w:fill="FFFFFF"/>
              </w:rPr>
              <w:t>Group work</w:t>
            </w:r>
          </w:p>
          <w:p w14:paraId="397F75D2" w14:textId="77777777" w:rsidR="008B7C68" w:rsidRPr="00854ED1" w:rsidRDefault="008B7C68" w:rsidP="0010621F">
            <w:pPr>
              <w:widowControl w:val="0"/>
              <w:autoSpaceDE w:val="0"/>
              <w:autoSpaceDN w:val="0"/>
              <w:adjustRightInd w:val="0"/>
              <w:contextualSpacing/>
              <w:rPr>
                <w:rStyle w:val="normaltextrun"/>
                <w:rFonts w:asciiTheme="minorHAnsi" w:hAnsiTheme="minorHAnsi" w:cstheme="minorHAnsi"/>
                <w:color w:val="000000"/>
                <w:shd w:val="clear" w:color="auto" w:fill="FFFFFF"/>
              </w:rPr>
            </w:pPr>
          </w:p>
          <w:p w14:paraId="4F8FF864" w14:textId="2D10FC07" w:rsidR="008B7C68" w:rsidRPr="00854ED1" w:rsidRDefault="00956C04" w:rsidP="0010621F">
            <w:pPr>
              <w:widowControl w:val="0"/>
              <w:autoSpaceDE w:val="0"/>
              <w:autoSpaceDN w:val="0"/>
              <w:adjustRightInd w:val="0"/>
              <w:contextualSpacing/>
              <w:rPr>
                <w:rFonts w:asciiTheme="minorHAnsi" w:eastAsia="MS Gothic" w:hAnsiTheme="minorHAnsi" w:cstheme="minorHAnsi"/>
                <w:b/>
                <w:bCs/>
                <w:color w:val="000000" w:themeColor="text1"/>
              </w:rPr>
            </w:pPr>
            <w:r w:rsidRPr="00854ED1">
              <w:rPr>
                <w:rFonts w:asciiTheme="minorHAnsi" w:hAnsiTheme="minorHAnsi" w:cstheme="minorHAnsi"/>
                <w:noProof/>
                <w:lang w:val="en-US"/>
              </w:rPr>
              <w:drawing>
                <wp:inline distT="0" distB="0" distL="0" distR="0" wp14:anchorId="7FA1633E" wp14:editId="6D694565">
                  <wp:extent cx="720000" cy="651571"/>
                  <wp:effectExtent l="0" t="0" r="4445" b="0"/>
                  <wp:docPr id="31" name="Picture 1" descr="group work logo.png">
                    <a:extLst xmlns:a="http://schemas.openxmlformats.org/drawingml/2006/main">
                      <a:ext uri="{FF2B5EF4-FFF2-40B4-BE49-F238E27FC236}">
                        <a16:creationId xmlns:a16="http://schemas.microsoft.com/office/drawing/2014/main" id="{E60402DB-16B3-480A-9FAA-E5781A3116B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 descr="group work logo.png">
                            <a:extLst>
                              <a:ext uri="{FF2B5EF4-FFF2-40B4-BE49-F238E27FC236}">
                                <a16:creationId xmlns:a16="http://schemas.microsoft.com/office/drawing/2014/main" id="{E60402DB-16B3-480A-9FAA-E5781A3116B4}"/>
                              </a:ext>
                            </a:extLst>
                          </pic:cNvPr>
                          <pic:cNvPicPr>
                            <a:picLocks noChangeAspect="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720000" cy="651571"/>
                          </a:xfrm>
                          <a:prstGeom prst="rect">
                            <a:avLst/>
                          </a:prstGeom>
                          <a:noFill/>
                          <a:ln>
                            <a:noFill/>
                          </a:ln>
                          <a:extLst/>
                        </pic:spPr>
                      </pic:pic>
                    </a:graphicData>
                  </a:graphic>
                </wp:inline>
              </w:drawing>
            </w:r>
          </w:p>
        </w:tc>
        <w:tc>
          <w:tcPr>
            <w:tcW w:w="7769" w:type="dxa"/>
          </w:tcPr>
          <w:p w14:paraId="3BA11C8F" w14:textId="5AD76CCC" w:rsidR="00956C04" w:rsidRPr="00956C04" w:rsidRDefault="00956C04" w:rsidP="00956C04">
            <w:pPr>
              <w:pStyle w:val="ListParagraph"/>
              <w:widowControl w:val="0"/>
              <w:numPr>
                <w:ilvl w:val="0"/>
                <w:numId w:val="13"/>
              </w:numPr>
              <w:autoSpaceDE w:val="0"/>
              <w:autoSpaceDN w:val="0"/>
              <w:adjustRightInd w:val="0"/>
              <w:ind w:left="431" w:hanging="426"/>
              <w:rPr>
                <w:rFonts w:asciiTheme="minorHAnsi" w:hAnsiTheme="minorHAnsi" w:cstheme="minorHAnsi"/>
              </w:rPr>
            </w:pPr>
            <w:r w:rsidRPr="00956C04">
              <w:rPr>
                <w:rFonts w:cs="Calibri"/>
              </w:rPr>
              <w:t>Divide plenary into small groups (3-5 people in each depending on the size of the training group). Assign a rapporteur to each group to write the answers of the group on a flipchart.</w:t>
            </w:r>
            <w:r>
              <w:rPr>
                <w:rFonts w:cs="Calibri"/>
              </w:rPr>
              <w:t xml:space="preserve"> The groups should discuss and answer: </w:t>
            </w:r>
          </w:p>
          <w:p w14:paraId="5EAD3BF4" w14:textId="0E63F909" w:rsidR="00956C04" w:rsidRPr="00956C04" w:rsidRDefault="00956C04" w:rsidP="00956C04">
            <w:pPr>
              <w:pStyle w:val="ListParagraph"/>
              <w:widowControl w:val="0"/>
              <w:numPr>
                <w:ilvl w:val="0"/>
                <w:numId w:val="38"/>
              </w:numPr>
              <w:autoSpaceDE w:val="0"/>
              <w:autoSpaceDN w:val="0"/>
              <w:adjustRightInd w:val="0"/>
              <w:rPr>
                <w:rFonts w:asciiTheme="minorHAnsi" w:hAnsiTheme="minorHAnsi" w:cstheme="minorHAnsi"/>
              </w:rPr>
            </w:pPr>
            <w:r w:rsidRPr="00956C04">
              <w:rPr>
                <w:rFonts w:asciiTheme="minorHAnsi" w:hAnsiTheme="minorHAnsi" w:cstheme="minorHAnsi"/>
              </w:rPr>
              <w:t>What actions does GBV mainstreaming entail?</w:t>
            </w:r>
          </w:p>
          <w:p w14:paraId="36E1FA60" w14:textId="16F076B6" w:rsidR="00956C04" w:rsidRPr="00956C04" w:rsidRDefault="00956C04" w:rsidP="00956C04">
            <w:pPr>
              <w:pStyle w:val="ListParagraph"/>
              <w:widowControl w:val="0"/>
              <w:numPr>
                <w:ilvl w:val="0"/>
                <w:numId w:val="38"/>
              </w:numPr>
              <w:autoSpaceDE w:val="0"/>
              <w:autoSpaceDN w:val="0"/>
              <w:adjustRightInd w:val="0"/>
              <w:rPr>
                <w:rFonts w:asciiTheme="minorHAnsi" w:hAnsiTheme="minorHAnsi" w:cstheme="minorHAnsi"/>
              </w:rPr>
            </w:pPr>
            <w:r w:rsidRPr="00956C04">
              <w:rPr>
                <w:rFonts w:asciiTheme="minorHAnsi" w:hAnsiTheme="minorHAnsi" w:cstheme="minorHAnsi"/>
              </w:rPr>
              <w:t xml:space="preserve">Who is responsible? </w:t>
            </w:r>
          </w:p>
          <w:p w14:paraId="164EFC96" w14:textId="1E49F028" w:rsidR="00956C04" w:rsidRPr="00956C04" w:rsidRDefault="00956C04" w:rsidP="00956C04">
            <w:pPr>
              <w:pStyle w:val="ListParagraph"/>
              <w:widowControl w:val="0"/>
              <w:numPr>
                <w:ilvl w:val="0"/>
                <w:numId w:val="38"/>
              </w:numPr>
              <w:autoSpaceDE w:val="0"/>
              <w:autoSpaceDN w:val="0"/>
              <w:adjustRightInd w:val="0"/>
              <w:rPr>
                <w:rFonts w:asciiTheme="minorHAnsi" w:hAnsiTheme="minorHAnsi" w:cstheme="minorHAnsi"/>
              </w:rPr>
            </w:pPr>
            <w:r w:rsidRPr="00956C04">
              <w:rPr>
                <w:rFonts w:asciiTheme="minorHAnsi" w:hAnsiTheme="minorHAnsi" w:cstheme="minorHAnsi"/>
              </w:rPr>
              <w:t xml:space="preserve">Why is it important?  </w:t>
            </w:r>
          </w:p>
          <w:p w14:paraId="1575AE52" w14:textId="174F2302" w:rsidR="00956C04" w:rsidRPr="00956C04" w:rsidRDefault="00956C04" w:rsidP="00956C04">
            <w:pPr>
              <w:pStyle w:val="ListParagraph"/>
              <w:widowControl w:val="0"/>
              <w:numPr>
                <w:ilvl w:val="0"/>
                <w:numId w:val="38"/>
              </w:numPr>
              <w:autoSpaceDE w:val="0"/>
              <w:autoSpaceDN w:val="0"/>
              <w:adjustRightInd w:val="0"/>
              <w:rPr>
                <w:rFonts w:asciiTheme="minorHAnsi" w:hAnsiTheme="minorHAnsi" w:cstheme="minorHAnsi"/>
              </w:rPr>
            </w:pPr>
            <w:r w:rsidRPr="00956C04">
              <w:rPr>
                <w:rFonts w:asciiTheme="minorHAnsi" w:hAnsiTheme="minorHAnsi" w:cstheme="minorHAnsi"/>
              </w:rPr>
              <w:t xml:space="preserve">What are the minimum measures I can commit to in this setting? </w:t>
            </w:r>
          </w:p>
          <w:p w14:paraId="3382077F" w14:textId="77777777" w:rsidR="00956C04" w:rsidRPr="00956C04" w:rsidRDefault="00956C04" w:rsidP="00956C04">
            <w:pPr>
              <w:pStyle w:val="ListParagraph"/>
              <w:widowControl w:val="0"/>
              <w:autoSpaceDE w:val="0"/>
              <w:autoSpaceDN w:val="0"/>
              <w:adjustRightInd w:val="0"/>
              <w:ind w:left="431"/>
              <w:rPr>
                <w:rFonts w:asciiTheme="minorHAnsi" w:hAnsiTheme="minorHAnsi" w:cstheme="minorHAnsi"/>
              </w:rPr>
            </w:pPr>
          </w:p>
          <w:p w14:paraId="3EADCDAA" w14:textId="77777777" w:rsidR="00956C04" w:rsidRPr="00956C04" w:rsidRDefault="00956C04" w:rsidP="00956C04">
            <w:pPr>
              <w:pStyle w:val="ListParagraph"/>
              <w:widowControl w:val="0"/>
              <w:numPr>
                <w:ilvl w:val="0"/>
                <w:numId w:val="13"/>
              </w:numPr>
              <w:autoSpaceDE w:val="0"/>
              <w:autoSpaceDN w:val="0"/>
              <w:adjustRightInd w:val="0"/>
              <w:ind w:left="431" w:hanging="426"/>
              <w:rPr>
                <w:rFonts w:asciiTheme="minorHAnsi" w:hAnsiTheme="minorHAnsi" w:cstheme="minorHAnsi"/>
              </w:rPr>
            </w:pPr>
            <w:r w:rsidRPr="00956C04">
              <w:rPr>
                <w:rFonts w:cs="Calibri"/>
              </w:rPr>
              <w:t xml:space="preserve">Allow 10 minutes for small groups to answer these questions and then review their answers in plenary. </w:t>
            </w:r>
          </w:p>
          <w:p w14:paraId="20C3CBAE" w14:textId="77777777" w:rsidR="00956C04" w:rsidRPr="00956C04" w:rsidRDefault="00956C04" w:rsidP="00956C04">
            <w:pPr>
              <w:pStyle w:val="ListParagraph"/>
              <w:widowControl w:val="0"/>
              <w:autoSpaceDE w:val="0"/>
              <w:autoSpaceDN w:val="0"/>
              <w:adjustRightInd w:val="0"/>
              <w:ind w:left="431"/>
              <w:rPr>
                <w:rFonts w:asciiTheme="minorHAnsi" w:hAnsiTheme="minorHAnsi" w:cstheme="minorHAnsi"/>
              </w:rPr>
            </w:pPr>
          </w:p>
          <w:p w14:paraId="4D05B94F" w14:textId="2CB7C315" w:rsidR="00956C04" w:rsidRPr="00956C04" w:rsidRDefault="00956C04" w:rsidP="00956C04">
            <w:pPr>
              <w:pStyle w:val="ListParagraph"/>
              <w:widowControl w:val="0"/>
              <w:numPr>
                <w:ilvl w:val="0"/>
                <w:numId w:val="13"/>
              </w:numPr>
              <w:autoSpaceDE w:val="0"/>
              <w:autoSpaceDN w:val="0"/>
              <w:adjustRightInd w:val="0"/>
              <w:ind w:left="431" w:hanging="426"/>
              <w:rPr>
                <w:rFonts w:asciiTheme="minorHAnsi" w:hAnsiTheme="minorHAnsi" w:cstheme="minorHAnsi"/>
              </w:rPr>
            </w:pPr>
            <w:r w:rsidRPr="00956C04">
              <w:rPr>
                <w:rFonts w:cs="Calibri"/>
              </w:rPr>
              <w:t xml:space="preserve">Explain that GBV mainstreaming is part of the CCCM strategic vision for the </w:t>
            </w:r>
            <w:proofErr w:type="gramStart"/>
            <w:r w:rsidRPr="00956C04">
              <w:rPr>
                <w:rFonts w:cs="Calibri"/>
              </w:rPr>
              <w:t>cluster, and</w:t>
            </w:r>
            <w:proofErr w:type="gramEnd"/>
            <w:r w:rsidRPr="00956C04">
              <w:rPr>
                <w:rFonts w:cs="Calibri"/>
              </w:rPr>
              <w:t xml:space="preserve"> will require collaboration and complementarity to fulfil as we will see during the course of the session. </w:t>
            </w:r>
          </w:p>
          <w:p w14:paraId="5EEDA69D" w14:textId="656CAB12" w:rsidR="00956C04" w:rsidRPr="00956C04" w:rsidRDefault="00956C04" w:rsidP="00956C04">
            <w:pPr>
              <w:widowControl w:val="0"/>
              <w:autoSpaceDE w:val="0"/>
              <w:autoSpaceDN w:val="0"/>
              <w:adjustRightInd w:val="0"/>
              <w:rPr>
                <w:rFonts w:asciiTheme="minorHAnsi" w:hAnsiTheme="minorHAnsi" w:cstheme="minorHAnsi"/>
              </w:rPr>
            </w:pPr>
          </w:p>
        </w:tc>
      </w:tr>
      <w:tr w:rsidR="00D214DC" w:rsidRPr="00854ED1" w14:paraId="3BD3663A" w14:textId="77777777" w:rsidTr="00854ED1">
        <w:tc>
          <w:tcPr>
            <w:tcW w:w="1580" w:type="dxa"/>
          </w:tcPr>
          <w:p w14:paraId="1FCB65CD" w14:textId="4F43DC23" w:rsidR="00D214DC" w:rsidRPr="00956C04" w:rsidRDefault="00956C04" w:rsidP="0010621F">
            <w:pPr>
              <w:widowControl w:val="0"/>
              <w:autoSpaceDE w:val="0"/>
              <w:autoSpaceDN w:val="0"/>
              <w:adjustRightInd w:val="0"/>
              <w:contextualSpacing/>
              <w:rPr>
                <w:rFonts w:asciiTheme="minorHAnsi" w:eastAsia="MS Gothic" w:hAnsiTheme="minorHAnsi" w:cstheme="minorHAnsi"/>
                <w:b/>
                <w:color w:val="000000" w:themeColor="text1"/>
              </w:rPr>
            </w:pPr>
            <w:r w:rsidRPr="00956C04">
              <w:rPr>
                <w:rStyle w:val="normaltextrun"/>
                <w:b/>
                <w:bCs/>
                <w:color w:val="000000"/>
                <w:bdr w:val="none" w:sz="0" w:space="0" w:color="auto" w:frame="1"/>
              </w:rPr>
              <w:t>What is GBV mainstreaming?</w:t>
            </w:r>
          </w:p>
          <w:p w14:paraId="590D1B73" w14:textId="5192B458" w:rsidR="00D214DC" w:rsidRPr="00854ED1" w:rsidRDefault="00D214DC" w:rsidP="0010621F">
            <w:pPr>
              <w:widowControl w:val="0"/>
              <w:autoSpaceDE w:val="0"/>
              <w:autoSpaceDN w:val="0"/>
              <w:adjustRightInd w:val="0"/>
              <w:contextualSpacing/>
              <w:rPr>
                <w:rFonts w:asciiTheme="minorHAnsi" w:eastAsia="MS Gothic" w:hAnsiTheme="minorHAnsi" w:cstheme="minorHAnsi"/>
                <w:b/>
                <w:color w:val="000000" w:themeColor="text1"/>
              </w:rPr>
            </w:pPr>
          </w:p>
          <w:p w14:paraId="2A4C68DB" w14:textId="00BD2E09" w:rsidR="00D214DC" w:rsidRPr="00854ED1" w:rsidRDefault="00956C04" w:rsidP="0010621F">
            <w:pPr>
              <w:widowControl w:val="0"/>
              <w:autoSpaceDE w:val="0"/>
              <w:autoSpaceDN w:val="0"/>
              <w:adjustRightInd w:val="0"/>
              <w:contextualSpacing/>
              <w:rPr>
                <w:rFonts w:asciiTheme="minorHAnsi" w:eastAsia="MS Gothic" w:hAnsiTheme="minorHAnsi" w:cstheme="minorHAnsi"/>
                <w:b/>
                <w:color w:val="000000" w:themeColor="text1"/>
              </w:rPr>
            </w:pPr>
            <w:r>
              <w:rPr>
                <w:noProof/>
              </w:rPr>
              <w:drawing>
                <wp:inline distT="0" distB="0" distL="0" distR="0" wp14:anchorId="749BCECF" wp14:editId="0D9FD17A">
                  <wp:extent cx="822960" cy="581481"/>
                  <wp:effectExtent l="0" t="0" r="0" b="9525"/>
                  <wp:docPr id="176808000" name="Picture 176808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822960" cy="581481"/>
                          </a:xfrm>
                          <a:prstGeom prst="rect">
                            <a:avLst/>
                          </a:prstGeom>
                        </pic:spPr>
                      </pic:pic>
                    </a:graphicData>
                  </a:graphic>
                </wp:inline>
              </w:drawing>
            </w:r>
          </w:p>
          <w:p w14:paraId="505F604A" w14:textId="77777777" w:rsidR="00D214DC" w:rsidRPr="00854ED1" w:rsidRDefault="00D214DC" w:rsidP="0010621F">
            <w:pPr>
              <w:widowControl w:val="0"/>
              <w:autoSpaceDE w:val="0"/>
              <w:autoSpaceDN w:val="0"/>
              <w:adjustRightInd w:val="0"/>
              <w:contextualSpacing/>
              <w:rPr>
                <w:rFonts w:asciiTheme="minorHAnsi" w:eastAsia="MS Gothic" w:hAnsiTheme="minorHAnsi" w:cstheme="minorHAnsi"/>
                <w:b/>
                <w:bCs/>
                <w:color w:val="000000" w:themeColor="text1"/>
              </w:rPr>
            </w:pPr>
          </w:p>
        </w:tc>
        <w:tc>
          <w:tcPr>
            <w:tcW w:w="7776" w:type="dxa"/>
          </w:tcPr>
          <w:p w14:paraId="09F2A40A" w14:textId="77777777" w:rsidR="00956C04" w:rsidRDefault="00956C04" w:rsidP="00956C04">
            <w:pPr>
              <w:pStyle w:val="ListParagraph"/>
              <w:numPr>
                <w:ilvl w:val="0"/>
                <w:numId w:val="34"/>
              </w:numPr>
              <w:jc w:val="both"/>
              <w:rPr>
                <w:rFonts w:asciiTheme="minorHAnsi" w:hAnsiTheme="minorHAnsi" w:cstheme="minorHAnsi"/>
              </w:rPr>
            </w:pPr>
            <w:r w:rsidRPr="00956C04">
              <w:rPr>
                <w:rFonts w:asciiTheme="minorHAnsi" w:hAnsiTheme="minorHAnsi" w:cstheme="minorHAnsi"/>
              </w:rPr>
              <w:t>Review the points made by participants on this</w:t>
            </w:r>
            <w:r>
              <w:rPr>
                <w:rFonts w:asciiTheme="minorHAnsi" w:hAnsiTheme="minorHAnsi" w:cstheme="minorHAnsi"/>
              </w:rPr>
              <w:t xml:space="preserve"> flipchart sheet</w:t>
            </w:r>
            <w:r w:rsidRPr="00956C04">
              <w:rPr>
                <w:rFonts w:asciiTheme="minorHAnsi" w:hAnsiTheme="minorHAnsi" w:cstheme="minorHAnsi"/>
              </w:rPr>
              <w:t xml:space="preserve"> and emphasize any points on the slide that were not covered. </w:t>
            </w:r>
          </w:p>
          <w:p w14:paraId="59BE4AB4" w14:textId="77777777" w:rsidR="00956C04" w:rsidRDefault="00956C04" w:rsidP="00956C04">
            <w:pPr>
              <w:pStyle w:val="ListParagraph"/>
              <w:ind w:left="365"/>
              <w:jc w:val="both"/>
              <w:rPr>
                <w:rFonts w:asciiTheme="minorHAnsi" w:hAnsiTheme="minorHAnsi" w:cstheme="minorHAnsi"/>
              </w:rPr>
            </w:pPr>
          </w:p>
          <w:p w14:paraId="05FD2247" w14:textId="3C8BC982" w:rsidR="008B7C68" w:rsidRPr="00956C04" w:rsidRDefault="00956C04" w:rsidP="00956C04">
            <w:pPr>
              <w:pStyle w:val="ListParagraph"/>
              <w:numPr>
                <w:ilvl w:val="0"/>
                <w:numId w:val="34"/>
              </w:numPr>
              <w:jc w:val="both"/>
              <w:rPr>
                <w:rFonts w:asciiTheme="minorHAnsi" w:hAnsiTheme="minorHAnsi" w:cstheme="minorHAnsi"/>
              </w:rPr>
            </w:pPr>
            <w:r w:rsidRPr="00956C04">
              <w:rPr>
                <w:rFonts w:asciiTheme="minorHAnsi" w:hAnsiTheme="minorHAnsi" w:cstheme="minorHAnsi"/>
              </w:rPr>
              <w:t xml:space="preserve">Protection mainstreaming is a core part of CCCM’s identity. See the notes on the slide for quotes on the mission of the Global CCCM Cluster, the core values and principles of the Global CCCM Cluster, and 4 high-level strategic objectives of the cluster. </w:t>
            </w:r>
          </w:p>
          <w:p w14:paraId="727CE112" w14:textId="76B7D897" w:rsidR="00956C04" w:rsidRPr="00956C04" w:rsidRDefault="00956C04" w:rsidP="00956C04">
            <w:pPr>
              <w:widowControl w:val="0"/>
              <w:autoSpaceDE w:val="0"/>
              <w:autoSpaceDN w:val="0"/>
              <w:adjustRightInd w:val="0"/>
              <w:rPr>
                <w:rFonts w:asciiTheme="majorHAnsi" w:hAnsiTheme="majorHAnsi" w:cs="Helvetica"/>
              </w:rPr>
            </w:pPr>
          </w:p>
        </w:tc>
      </w:tr>
      <w:tr w:rsidR="00D214DC" w:rsidRPr="00854ED1" w14:paraId="39445A98" w14:textId="77777777" w:rsidTr="00854ED1">
        <w:tc>
          <w:tcPr>
            <w:tcW w:w="1580" w:type="dxa"/>
          </w:tcPr>
          <w:p w14:paraId="0F591090" w14:textId="4733EE0A" w:rsidR="00D214DC" w:rsidRDefault="00956C04" w:rsidP="00712443">
            <w:pPr>
              <w:rPr>
                <w:rStyle w:val="normaltextrun"/>
                <w:rFonts w:asciiTheme="minorHAnsi" w:hAnsiTheme="minorHAnsi" w:cstheme="minorHAnsi"/>
                <w:b/>
                <w:bCs/>
                <w:color w:val="000000"/>
                <w:bdr w:val="none" w:sz="0" w:space="0" w:color="auto" w:frame="1"/>
              </w:rPr>
            </w:pPr>
            <w:r>
              <w:rPr>
                <w:rStyle w:val="normaltextrun"/>
                <w:rFonts w:asciiTheme="minorHAnsi" w:hAnsiTheme="minorHAnsi" w:cstheme="minorHAnsi"/>
                <w:b/>
                <w:bCs/>
                <w:color w:val="000000"/>
                <w:bdr w:val="none" w:sz="0" w:space="0" w:color="auto" w:frame="1"/>
              </w:rPr>
              <w:t>Who is responsible?</w:t>
            </w:r>
          </w:p>
          <w:p w14:paraId="2E3FE2BB" w14:textId="63E9E564" w:rsidR="00956C04" w:rsidRDefault="00956C04" w:rsidP="00712443">
            <w:pPr>
              <w:rPr>
                <w:rStyle w:val="normaltextrun"/>
                <w:rFonts w:asciiTheme="minorHAnsi" w:hAnsiTheme="minorHAnsi" w:cstheme="minorHAnsi"/>
                <w:b/>
                <w:bCs/>
                <w:color w:val="000000"/>
                <w:bdr w:val="none" w:sz="0" w:space="0" w:color="auto" w:frame="1"/>
              </w:rPr>
            </w:pPr>
          </w:p>
          <w:p w14:paraId="1F1215C8" w14:textId="76BC3972" w:rsidR="00956C04" w:rsidRPr="00854ED1" w:rsidRDefault="00956C04" w:rsidP="00712443">
            <w:pPr>
              <w:rPr>
                <w:rStyle w:val="normaltextrun"/>
                <w:rFonts w:asciiTheme="minorHAnsi" w:hAnsiTheme="minorHAnsi" w:cstheme="minorHAnsi"/>
                <w:b/>
                <w:bCs/>
                <w:color w:val="000000"/>
                <w:bdr w:val="none" w:sz="0" w:space="0" w:color="auto" w:frame="1"/>
              </w:rPr>
            </w:pPr>
            <w:r>
              <w:rPr>
                <w:noProof/>
              </w:rPr>
              <w:drawing>
                <wp:inline distT="0" distB="0" distL="0" distR="0" wp14:anchorId="2DF4CC1E" wp14:editId="1D506F46">
                  <wp:extent cx="822960" cy="580568"/>
                  <wp:effectExtent l="0" t="0" r="0" b="0"/>
                  <wp:docPr id="176808001" name="Picture 176808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822960" cy="580568"/>
                          </a:xfrm>
                          <a:prstGeom prst="rect">
                            <a:avLst/>
                          </a:prstGeom>
                        </pic:spPr>
                      </pic:pic>
                    </a:graphicData>
                  </a:graphic>
                </wp:inline>
              </w:drawing>
            </w:r>
          </w:p>
          <w:p w14:paraId="3319179A" w14:textId="77777777" w:rsidR="00D6215E" w:rsidRPr="00854ED1" w:rsidRDefault="00D6215E" w:rsidP="0010621F">
            <w:pPr>
              <w:jc w:val="center"/>
              <w:rPr>
                <w:rStyle w:val="normaltextrun"/>
                <w:rFonts w:asciiTheme="minorHAnsi" w:hAnsiTheme="minorHAnsi" w:cstheme="minorHAnsi"/>
                <w:b/>
                <w:bCs/>
                <w:color w:val="000000"/>
                <w:highlight w:val="yellow"/>
                <w:bdr w:val="none" w:sz="0" w:space="0" w:color="auto" w:frame="1"/>
              </w:rPr>
            </w:pPr>
          </w:p>
          <w:p w14:paraId="66DD22F3" w14:textId="414EE5C4" w:rsidR="00D214DC" w:rsidRPr="00854ED1" w:rsidRDefault="00D214DC" w:rsidP="0010621F">
            <w:pPr>
              <w:jc w:val="center"/>
              <w:rPr>
                <w:rStyle w:val="normaltextrun"/>
                <w:rFonts w:asciiTheme="minorHAnsi" w:hAnsiTheme="minorHAnsi" w:cstheme="minorHAnsi"/>
                <w:b/>
                <w:bCs/>
                <w:color w:val="000000"/>
                <w:bdr w:val="none" w:sz="0" w:space="0" w:color="auto" w:frame="1"/>
              </w:rPr>
            </w:pPr>
          </w:p>
        </w:tc>
        <w:tc>
          <w:tcPr>
            <w:tcW w:w="7776" w:type="dxa"/>
          </w:tcPr>
          <w:p w14:paraId="69BFDAB7" w14:textId="77777777" w:rsidR="00956C04" w:rsidRDefault="00956C04" w:rsidP="00956C04">
            <w:pPr>
              <w:pStyle w:val="ListParagraph"/>
              <w:numPr>
                <w:ilvl w:val="0"/>
                <w:numId w:val="17"/>
              </w:numPr>
              <w:jc w:val="both"/>
              <w:rPr>
                <w:rFonts w:asciiTheme="minorHAnsi" w:hAnsiTheme="minorHAnsi" w:cstheme="minorHAnsi"/>
              </w:rPr>
            </w:pPr>
            <w:r w:rsidRPr="00956C04">
              <w:rPr>
                <w:rFonts w:asciiTheme="minorHAnsi" w:hAnsiTheme="minorHAnsi" w:cstheme="minorHAnsi"/>
              </w:rPr>
              <w:lastRenderedPageBreak/>
              <w:t>Review the points made by participants on this</w:t>
            </w:r>
            <w:r>
              <w:rPr>
                <w:rFonts w:asciiTheme="minorHAnsi" w:hAnsiTheme="minorHAnsi" w:cstheme="minorHAnsi"/>
              </w:rPr>
              <w:t xml:space="preserve"> flipchart sheet</w:t>
            </w:r>
            <w:r w:rsidRPr="00956C04">
              <w:rPr>
                <w:rFonts w:asciiTheme="minorHAnsi" w:hAnsiTheme="minorHAnsi" w:cstheme="minorHAnsi"/>
              </w:rPr>
              <w:t xml:space="preserve"> and emphasize any points on the slide that were not covered. </w:t>
            </w:r>
          </w:p>
          <w:p w14:paraId="5C501201" w14:textId="641E8773" w:rsidR="00956C04" w:rsidRPr="00956C04" w:rsidRDefault="00956C04" w:rsidP="00956C04">
            <w:pPr>
              <w:pStyle w:val="ListParagraph"/>
              <w:numPr>
                <w:ilvl w:val="0"/>
                <w:numId w:val="17"/>
              </w:numPr>
              <w:rPr>
                <w:rFonts w:asciiTheme="minorHAnsi" w:eastAsia="MS Gothic" w:hAnsiTheme="minorHAnsi" w:cstheme="minorHAnsi"/>
                <w:b/>
                <w:i/>
              </w:rPr>
            </w:pPr>
            <w:r w:rsidRPr="00956C04">
              <w:rPr>
                <w:rFonts w:asciiTheme="minorHAnsi" w:hAnsiTheme="minorHAnsi" w:cstheme="minorHAnsi"/>
              </w:rPr>
              <w:lastRenderedPageBreak/>
              <w:t>State: While specific structures should be established and persons responsible appointed, the responsibility for implementing gender-based violence mainstreaming should be with the entire staff of public UN agencies, NGOs, civil society, government institutions, etc. under the leadership of the senior humanitarian actors.</w:t>
            </w:r>
          </w:p>
          <w:p w14:paraId="11FD30C3" w14:textId="4CC023AA" w:rsidR="00956C04" w:rsidRPr="00956C04" w:rsidRDefault="00956C04" w:rsidP="00956C04">
            <w:pPr>
              <w:ind w:left="5"/>
              <w:rPr>
                <w:rFonts w:asciiTheme="minorHAnsi" w:eastAsia="MS Gothic" w:hAnsiTheme="minorHAnsi" w:cstheme="minorHAnsi"/>
                <w:color w:val="2A87C8"/>
              </w:rPr>
            </w:pPr>
          </w:p>
        </w:tc>
      </w:tr>
      <w:tr w:rsidR="00D214DC" w:rsidRPr="00854ED1" w14:paraId="644EE525" w14:textId="77777777" w:rsidTr="00854ED1">
        <w:tc>
          <w:tcPr>
            <w:tcW w:w="1580" w:type="dxa"/>
          </w:tcPr>
          <w:p w14:paraId="09E86B72" w14:textId="459C7B32" w:rsidR="00D214DC" w:rsidRPr="00854ED1" w:rsidRDefault="00956C04" w:rsidP="00D6215E">
            <w:pPr>
              <w:rPr>
                <w:rStyle w:val="normaltextrun"/>
                <w:rFonts w:asciiTheme="minorHAnsi" w:hAnsiTheme="minorHAnsi" w:cstheme="minorHAnsi"/>
                <w:b/>
                <w:bCs/>
                <w:bdr w:val="none" w:sz="0" w:space="0" w:color="auto" w:frame="1"/>
              </w:rPr>
            </w:pPr>
            <w:r>
              <w:rPr>
                <w:rStyle w:val="normaltextrun"/>
                <w:rFonts w:asciiTheme="minorHAnsi" w:hAnsiTheme="minorHAnsi" w:cstheme="minorHAnsi"/>
                <w:b/>
                <w:bCs/>
                <w:color w:val="000000"/>
                <w:bdr w:val="none" w:sz="0" w:space="0" w:color="auto" w:frame="1"/>
              </w:rPr>
              <w:lastRenderedPageBreak/>
              <w:t>Why is it important?</w:t>
            </w:r>
          </w:p>
          <w:p w14:paraId="1F7677AC" w14:textId="77777777" w:rsidR="00332BDD" w:rsidRDefault="00332BDD" w:rsidP="00D6215E">
            <w:pPr>
              <w:rPr>
                <w:rStyle w:val="normaltextrun"/>
                <w:rFonts w:asciiTheme="minorHAnsi" w:hAnsiTheme="minorHAnsi" w:cstheme="minorHAnsi"/>
                <w:b/>
                <w:bCs/>
                <w:color w:val="0070C0"/>
                <w:bdr w:val="none" w:sz="0" w:space="0" w:color="auto" w:frame="1"/>
              </w:rPr>
            </w:pPr>
          </w:p>
          <w:p w14:paraId="738A1C84" w14:textId="1A8A90D4" w:rsidR="00956C04" w:rsidRPr="00854ED1" w:rsidRDefault="00956C04" w:rsidP="00D6215E">
            <w:pPr>
              <w:rPr>
                <w:rStyle w:val="normaltextrun"/>
                <w:rFonts w:asciiTheme="minorHAnsi" w:hAnsiTheme="minorHAnsi" w:cstheme="minorHAnsi"/>
                <w:b/>
                <w:bCs/>
                <w:color w:val="0070C0"/>
                <w:bdr w:val="none" w:sz="0" w:space="0" w:color="auto" w:frame="1"/>
              </w:rPr>
            </w:pPr>
            <w:r>
              <w:rPr>
                <w:noProof/>
              </w:rPr>
              <w:drawing>
                <wp:inline distT="0" distB="0" distL="0" distR="0" wp14:anchorId="50E2DBAC" wp14:editId="27BC0E08">
                  <wp:extent cx="822960" cy="588387"/>
                  <wp:effectExtent l="0" t="0" r="0" b="2540"/>
                  <wp:docPr id="176808002" name="Picture 176808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822960" cy="588387"/>
                          </a:xfrm>
                          <a:prstGeom prst="rect">
                            <a:avLst/>
                          </a:prstGeom>
                        </pic:spPr>
                      </pic:pic>
                    </a:graphicData>
                  </a:graphic>
                </wp:inline>
              </w:drawing>
            </w:r>
          </w:p>
        </w:tc>
        <w:tc>
          <w:tcPr>
            <w:tcW w:w="7776" w:type="dxa"/>
          </w:tcPr>
          <w:p w14:paraId="04B2E3EC" w14:textId="77777777" w:rsidR="00956C04" w:rsidRDefault="00956C04" w:rsidP="00956C04">
            <w:pPr>
              <w:pStyle w:val="ListParagraph"/>
              <w:numPr>
                <w:ilvl w:val="0"/>
                <w:numId w:val="18"/>
              </w:numPr>
              <w:ind w:left="431" w:hanging="431"/>
              <w:rPr>
                <w:rFonts w:asciiTheme="minorHAnsi" w:hAnsiTheme="minorHAnsi" w:cstheme="minorHAnsi"/>
              </w:rPr>
            </w:pPr>
            <w:r w:rsidRPr="00956C04">
              <w:rPr>
                <w:rFonts w:asciiTheme="minorHAnsi" w:hAnsiTheme="minorHAnsi" w:cstheme="minorHAnsi"/>
              </w:rPr>
              <w:t xml:space="preserve">Review the points made by participants on this flipchart sheet and emphasize any points on the slide that were not covered. </w:t>
            </w:r>
          </w:p>
          <w:p w14:paraId="3B72E46E" w14:textId="77777777" w:rsidR="00956C04" w:rsidRDefault="00956C04" w:rsidP="00956C04">
            <w:pPr>
              <w:pStyle w:val="ListParagraph"/>
              <w:ind w:left="431"/>
              <w:rPr>
                <w:rFonts w:asciiTheme="minorHAnsi" w:hAnsiTheme="minorHAnsi" w:cstheme="minorHAnsi"/>
              </w:rPr>
            </w:pPr>
          </w:p>
          <w:p w14:paraId="68147894" w14:textId="5DDE7D1F" w:rsidR="00956C04" w:rsidRPr="00956C04" w:rsidRDefault="00956C04" w:rsidP="00956C04">
            <w:pPr>
              <w:pStyle w:val="ListParagraph"/>
              <w:numPr>
                <w:ilvl w:val="0"/>
                <w:numId w:val="18"/>
              </w:numPr>
              <w:ind w:left="431" w:hanging="431"/>
              <w:rPr>
                <w:rFonts w:asciiTheme="minorHAnsi" w:hAnsiTheme="minorHAnsi" w:cstheme="minorHAnsi"/>
              </w:rPr>
            </w:pPr>
            <w:r w:rsidRPr="00956C04">
              <w:rPr>
                <w:rFonts w:asciiTheme="minorHAnsi" w:hAnsiTheme="minorHAnsi" w:cstheme="minorHAnsi"/>
              </w:rPr>
              <w:t>Remind participants: Pre-existing risks exist in every setting of the world, certain risks are specific to emergency contexts, and others are humanitarian-related.</w:t>
            </w:r>
          </w:p>
          <w:p w14:paraId="1474EA58" w14:textId="114B64CD" w:rsidR="00956C04" w:rsidRPr="00854ED1" w:rsidRDefault="00956C04" w:rsidP="00956C04">
            <w:pPr>
              <w:pStyle w:val="ListParagraph"/>
              <w:ind w:left="431"/>
              <w:rPr>
                <w:rStyle w:val="normaltextrun"/>
                <w:rFonts w:asciiTheme="minorHAnsi" w:hAnsiTheme="minorHAnsi" w:cstheme="minorHAnsi"/>
              </w:rPr>
            </w:pPr>
          </w:p>
        </w:tc>
      </w:tr>
      <w:tr w:rsidR="00956C04" w:rsidRPr="00854ED1" w14:paraId="49491EA9" w14:textId="77777777" w:rsidTr="00854ED1">
        <w:tc>
          <w:tcPr>
            <w:tcW w:w="1580" w:type="dxa"/>
          </w:tcPr>
          <w:p w14:paraId="7B152417" w14:textId="77777777" w:rsidR="00956C04" w:rsidRDefault="00956C04" w:rsidP="00D6215E">
            <w:pPr>
              <w:rPr>
                <w:rStyle w:val="normaltextrun"/>
                <w:rFonts w:asciiTheme="minorHAnsi" w:hAnsiTheme="minorHAnsi" w:cstheme="minorHAnsi"/>
                <w:b/>
                <w:bCs/>
                <w:color w:val="000000"/>
                <w:bdr w:val="none" w:sz="0" w:space="0" w:color="auto" w:frame="1"/>
              </w:rPr>
            </w:pPr>
            <w:r>
              <w:rPr>
                <w:rStyle w:val="normaltextrun"/>
                <w:rFonts w:asciiTheme="minorHAnsi" w:hAnsiTheme="minorHAnsi" w:cstheme="minorHAnsi"/>
                <w:b/>
                <w:bCs/>
                <w:color w:val="000000"/>
                <w:bdr w:val="none" w:sz="0" w:space="0" w:color="auto" w:frame="1"/>
              </w:rPr>
              <w:t xml:space="preserve">What are the minimum mitigation measures? </w:t>
            </w:r>
          </w:p>
          <w:p w14:paraId="788BD7DA" w14:textId="77777777" w:rsidR="00956C04" w:rsidRDefault="00956C04" w:rsidP="00D6215E">
            <w:pPr>
              <w:rPr>
                <w:rStyle w:val="normaltextrun"/>
                <w:rFonts w:asciiTheme="minorHAnsi" w:hAnsiTheme="minorHAnsi" w:cstheme="minorHAnsi"/>
                <w:b/>
                <w:bCs/>
                <w:color w:val="000000"/>
                <w:bdr w:val="none" w:sz="0" w:space="0" w:color="auto" w:frame="1"/>
              </w:rPr>
            </w:pPr>
          </w:p>
          <w:p w14:paraId="2892BA2D" w14:textId="7902E063" w:rsidR="00956C04" w:rsidRDefault="00956C04" w:rsidP="00D6215E">
            <w:pPr>
              <w:rPr>
                <w:rStyle w:val="normaltextrun"/>
                <w:rFonts w:asciiTheme="minorHAnsi" w:hAnsiTheme="minorHAnsi" w:cstheme="minorHAnsi"/>
                <w:b/>
                <w:bCs/>
                <w:color w:val="000000"/>
                <w:bdr w:val="none" w:sz="0" w:space="0" w:color="auto" w:frame="1"/>
              </w:rPr>
            </w:pPr>
            <w:r>
              <w:rPr>
                <w:noProof/>
              </w:rPr>
              <w:drawing>
                <wp:inline distT="0" distB="0" distL="0" distR="0" wp14:anchorId="7E673FAE" wp14:editId="7AECB6F5">
                  <wp:extent cx="822960" cy="586993"/>
                  <wp:effectExtent l="0" t="0" r="0" b="3810"/>
                  <wp:docPr id="176808003" name="Picture 176808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822960" cy="586993"/>
                          </a:xfrm>
                          <a:prstGeom prst="rect">
                            <a:avLst/>
                          </a:prstGeom>
                        </pic:spPr>
                      </pic:pic>
                    </a:graphicData>
                  </a:graphic>
                </wp:inline>
              </w:drawing>
            </w:r>
          </w:p>
        </w:tc>
        <w:tc>
          <w:tcPr>
            <w:tcW w:w="7776" w:type="dxa"/>
          </w:tcPr>
          <w:p w14:paraId="7848AE6B" w14:textId="77777777" w:rsidR="00956C04" w:rsidRDefault="00956C04" w:rsidP="00956C04">
            <w:pPr>
              <w:pStyle w:val="ListParagraph"/>
              <w:numPr>
                <w:ilvl w:val="0"/>
                <w:numId w:val="18"/>
              </w:numPr>
              <w:ind w:left="431" w:hanging="431"/>
              <w:rPr>
                <w:rFonts w:asciiTheme="minorHAnsi" w:hAnsiTheme="minorHAnsi" w:cstheme="minorHAnsi"/>
              </w:rPr>
            </w:pPr>
            <w:r w:rsidRPr="00956C04">
              <w:rPr>
                <w:rFonts w:asciiTheme="minorHAnsi" w:hAnsiTheme="minorHAnsi" w:cstheme="minorHAnsi"/>
              </w:rPr>
              <w:t>Review the points made by participants on this flipchart sheet and emphasize any points on t</w:t>
            </w:r>
            <w:r>
              <w:rPr>
                <w:rFonts w:asciiTheme="minorHAnsi" w:hAnsiTheme="minorHAnsi" w:cstheme="minorHAnsi"/>
              </w:rPr>
              <w:t xml:space="preserve">he slide that were not covered. </w:t>
            </w:r>
            <w:r w:rsidRPr="00956C04">
              <w:rPr>
                <w:rFonts w:asciiTheme="minorHAnsi" w:hAnsiTheme="minorHAnsi" w:cstheme="minorHAnsi"/>
              </w:rPr>
              <w:t xml:space="preserve">In particular, ask participants to provide specific examples of mitigation measures in the training context. </w:t>
            </w:r>
          </w:p>
          <w:p w14:paraId="2CDDABA7" w14:textId="77777777" w:rsidR="00956C04" w:rsidRDefault="00956C04" w:rsidP="00956C04">
            <w:pPr>
              <w:pStyle w:val="ListParagraph"/>
              <w:ind w:left="431"/>
              <w:rPr>
                <w:rFonts w:asciiTheme="minorHAnsi" w:hAnsiTheme="minorHAnsi" w:cstheme="minorHAnsi"/>
              </w:rPr>
            </w:pPr>
          </w:p>
          <w:p w14:paraId="5396E880" w14:textId="77777777" w:rsidR="00956C04" w:rsidRDefault="00956C04" w:rsidP="00956C04">
            <w:pPr>
              <w:pStyle w:val="ListParagraph"/>
              <w:numPr>
                <w:ilvl w:val="0"/>
                <w:numId w:val="18"/>
              </w:numPr>
              <w:ind w:left="431" w:hanging="431"/>
              <w:rPr>
                <w:rFonts w:asciiTheme="minorHAnsi" w:hAnsiTheme="minorHAnsi" w:cstheme="minorHAnsi"/>
              </w:rPr>
            </w:pPr>
            <w:r w:rsidRPr="00956C04">
              <w:rPr>
                <w:rFonts w:asciiTheme="minorHAnsi" w:hAnsiTheme="minorHAnsi" w:cstheme="minorHAnsi"/>
              </w:rPr>
              <w:t xml:space="preserve">Remind participants that establishing referral pathways does not have to mean that the GBV </w:t>
            </w:r>
            <w:proofErr w:type="spellStart"/>
            <w:r w:rsidRPr="00956C04">
              <w:rPr>
                <w:rFonts w:asciiTheme="minorHAnsi" w:hAnsiTheme="minorHAnsi" w:cstheme="minorHAnsi"/>
              </w:rPr>
              <w:t>AoR</w:t>
            </w:r>
            <w:proofErr w:type="spellEnd"/>
            <w:r w:rsidRPr="00956C04">
              <w:rPr>
                <w:rFonts w:asciiTheme="minorHAnsi" w:hAnsiTheme="minorHAnsi" w:cstheme="minorHAnsi"/>
              </w:rPr>
              <w:t xml:space="preserve"> or protection actors set up specific SOPs, though this is ideal. Staff need to know what to do (or not to do) in an emergency. Ask for examples from the group.</w:t>
            </w:r>
          </w:p>
          <w:p w14:paraId="5F624CBE" w14:textId="77777777" w:rsidR="00956C04" w:rsidRPr="00956C04" w:rsidRDefault="00956C04" w:rsidP="00956C04">
            <w:pPr>
              <w:pStyle w:val="ListParagraph"/>
              <w:rPr>
                <w:rFonts w:asciiTheme="minorHAnsi" w:hAnsiTheme="minorHAnsi" w:cstheme="minorHAnsi"/>
              </w:rPr>
            </w:pPr>
          </w:p>
          <w:p w14:paraId="65E48807" w14:textId="77777777" w:rsidR="00956C04" w:rsidRDefault="00956C04" w:rsidP="00956C04">
            <w:pPr>
              <w:pStyle w:val="ListParagraph"/>
              <w:numPr>
                <w:ilvl w:val="0"/>
                <w:numId w:val="18"/>
              </w:numPr>
              <w:ind w:left="431" w:hanging="431"/>
              <w:rPr>
                <w:rFonts w:asciiTheme="minorHAnsi" w:hAnsiTheme="minorHAnsi" w:cstheme="minorHAnsi"/>
              </w:rPr>
            </w:pPr>
            <w:r w:rsidRPr="00956C04">
              <w:rPr>
                <w:rFonts w:asciiTheme="minorHAnsi" w:hAnsiTheme="minorHAnsi" w:cstheme="minorHAnsi"/>
              </w:rPr>
              <w:t xml:space="preserve">Remember that service providers are not just from the humanitarian community or local authorities. The camp community also has resources—for example, is there a midwife in the camp population? An elder or leader who could assist in an emergency? How could you find out about these resources? </w:t>
            </w:r>
          </w:p>
          <w:p w14:paraId="0B43725A" w14:textId="77777777" w:rsidR="00956C04" w:rsidRPr="00956C04" w:rsidRDefault="00956C04" w:rsidP="00956C04">
            <w:pPr>
              <w:pStyle w:val="ListParagraph"/>
              <w:rPr>
                <w:rFonts w:asciiTheme="minorHAnsi" w:hAnsiTheme="minorHAnsi" w:cstheme="minorHAnsi"/>
              </w:rPr>
            </w:pPr>
          </w:p>
          <w:p w14:paraId="28D2A142" w14:textId="617879C6" w:rsidR="00956C04" w:rsidRPr="00956C04" w:rsidRDefault="00956C04" w:rsidP="00956C04">
            <w:pPr>
              <w:pStyle w:val="ListParagraph"/>
              <w:numPr>
                <w:ilvl w:val="0"/>
                <w:numId w:val="18"/>
              </w:numPr>
              <w:ind w:left="431" w:hanging="431"/>
              <w:rPr>
                <w:rFonts w:asciiTheme="minorHAnsi" w:hAnsiTheme="minorHAnsi" w:cstheme="minorHAnsi"/>
              </w:rPr>
            </w:pPr>
            <w:r w:rsidRPr="00956C04">
              <w:rPr>
                <w:rFonts w:asciiTheme="minorHAnsi" w:hAnsiTheme="minorHAnsi" w:cstheme="minorHAnsi"/>
              </w:rPr>
              <w:t xml:space="preserve">Recap on the theme of this session: Why is mainstreaming important in CCCM? </w:t>
            </w:r>
          </w:p>
          <w:p w14:paraId="1FFD08D9" w14:textId="77777777" w:rsidR="00956C04" w:rsidRPr="00956C04" w:rsidRDefault="00956C04" w:rsidP="00956C04">
            <w:pPr>
              <w:pStyle w:val="ListParagraph"/>
              <w:ind w:left="431"/>
              <w:rPr>
                <w:rFonts w:asciiTheme="minorHAnsi" w:hAnsiTheme="minorHAnsi" w:cstheme="minorHAnsi"/>
              </w:rPr>
            </w:pPr>
          </w:p>
        </w:tc>
      </w:tr>
      <w:tr w:rsidR="00D214DC" w:rsidRPr="00854ED1" w14:paraId="467289CD" w14:textId="77777777" w:rsidTr="00854ED1">
        <w:tc>
          <w:tcPr>
            <w:tcW w:w="1580" w:type="dxa"/>
            <w:shd w:val="clear" w:color="auto" w:fill="DEEAF6" w:themeFill="accent1" w:themeFillTint="33"/>
          </w:tcPr>
          <w:p w14:paraId="1FF1ED41" w14:textId="6633DEDF" w:rsidR="00D214DC" w:rsidRDefault="00D214DC" w:rsidP="00956C04">
            <w:pPr>
              <w:rPr>
                <w:rFonts w:asciiTheme="minorHAnsi" w:eastAsia="MS Gothic" w:hAnsiTheme="minorHAnsi" w:cstheme="minorHAnsi"/>
                <w:b/>
                <w:bCs/>
                <w:color w:val="000000" w:themeColor="text1"/>
              </w:rPr>
            </w:pPr>
            <w:r w:rsidRPr="00854ED1">
              <w:rPr>
                <w:rFonts w:asciiTheme="minorHAnsi" w:eastAsia="MS Gothic" w:hAnsiTheme="minorHAnsi" w:cstheme="minorHAnsi"/>
                <w:b/>
                <w:bCs/>
                <w:color w:val="000000" w:themeColor="text1"/>
              </w:rPr>
              <w:t>Key message</w:t>
            </w:r>
          </w:p>
          <w:p w14:paraId="6EF9F33D" w14:textId="05F57063" w:rsidR="00956C04" w:rsidRDefault="00956C04" w:rsidP="0010621F">
            <w:pPr>
              <w:jc w:val="center"/>
              <w:rPr>
                <w:rFonts w:asciiTheme="minorHAnsi" w:eastAsia="MS Gothic" w:hAnsiTheme="minorHAnsi" w:cstheme="minorHAnsi"/>
                <w:b/>
                <w:bCs/>
                <w:color w:val="000000" w:themeColor="text1"/>
              </w:rPr>
            </w:pPr>
          </w:p>
          <w:p w14:paraId="4B3834EE" w14:textId="6DABC2E3" w:rsidR="00332BDD" w:rsidRPr="00956C04" w:rsidRDefault="00956C04" w:rsidP="00956C04">
            <w:pPr>
              <w:rPr>
                <w:rFonts w:asciiTheme="minorHAnsi" w:eastAsia="MS Gothic" w:hAnsiTheme="minorHAnsi" w:cstheme="minorHAnsi"/>
                <w:b/>
                <w:bCs/>
                <w:color w:val="000000" w:themeColor="text1"/>
              </w:rPr>
            </w:pPr>
            <w:r>
              <w:rPr>
                <w:noProof/>
              </w:rPr>
              <w:drawing>
                <wp:inline distT="0" distB="0" distL="0" distR="0" wp14:anchorId="02188B72" wp14:editId="6EA5F6A2">
                  <wp:extent cx="822960" cy="586704"/>
                  <wp:effectExtent l="0" t="0" r="0" b="4445"/>
                  <wp:docPr id="176808004" name="Picture 176808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822960" cy="586704"/>
                          </a:xfrm>
                          <a:prstGeom prst="rect">
                            <a:avLst/>
                          </a:prstGeom>
                        </pic:spPr>
                      </pic:pic>
                    </a:graphicData>
                  </a:graphic>
                </wp:inline>
              </w:drawing>
            </w:r>
          </w:p>
          <w:p w14:paraId="41B9989A" w14:textId="68268EE3" w:rsidR="00332BDD" w:rsidRPr="00854ED1" w:rsidRDefault="00332BDD" w:rsidP="0010621F">
            <w:pPr>
              <w:jc w:val="center"/>
              <w:rPr>
                <w:rFonts w:asciiTheme="minorHAnsi" w:hAnsiTheme="minorHAnsi" w:cstheme="minorHAnsi"/>
                <w:noProof/>
                <w:lang w:val="en-US"/>
              </w:rPr>
            </w:pPr>
          </w:p>
        </w:tc>
        <w:tc>
          <w:tcPr>
            <w:tcW w:w="7776" w:type="dxa"/>
            <w:shd w:val="clear" w:color="auto" w:fill="DEEAF6" w:themeFill="accent1" w:themeFillTint="33"/>
          </w:tcPr>
          <w:p w14:paraId="1B7BDB2A" w14:textId="77777777" w:rsidR="00956C04" w:rsidRPr="00956C04" w:rsidRDefault="00D214DC" w:rsidP="00956C04">
            <w:pPr>
              <w:spacing w:after="160" w:line="259" w:lineRule="auto"/>
              <w:jc w:val="both"/>
              <w:rPr>
                <w:rStyle w:val="normaltextrun"/>
                <w:rFonts w:asciiTheme="minorHAnsi" w:hAnsiTheme="minorHAnsi" w:cstheme="minorHAnsi"/>
                <w:b/>
                <w:bCs/>
                <w:szCs w:val="28"/>
              </w:rPr>
            </w:pPr>
            <w:r w:rsidRPr="00956C04">
              <w:rPr>
                <w:rFonts w:asciiTheme="minorHAnsi" w:hAnsiTheme="minorHAnsi" w:cstheme="minorHAnsi"/>
                <w:b/>
                <w:bCs/>
              </w:rPr>
              <w:t>Recap on key message:</w:t>
            </w:r>
            <w:r w:rsidRPr="00956C04">
              <w:rPr>
                <w:rFonts w:asciiTheme="minorHAnsi" w:hAnsiTheme="minorHAnsi" w:cstheme="minorHAnsi"/>
              </w:rPr>
              <w:t xml:space="preserve"> </w:t>
            </w:r>
            <w:r w:rsidR="00956C04" w:rsidRPr="00956C04">
              <w:rPr>
                <w:rStyle w:val="normaltextrun"/>
                <w:rFonts w:asciiTheme="minorHAnsi" w:hAnsiTheme="minorHAnsi" w:cstheme="minorHAnsi"/>
              </w:rPr>
              <w:t xml:space="preserve">There are </w:t>
            </w:r>
            <w:r w:rsidR="00956C04" w:rsidRPr="00956C04">
              <w:rPr>
                <w:rStyle w:val="normaltextrun"/>
                <w:rFonts w:asciiTheme="minorHAnsi" w:hAnsiTheme="minorHAnsi" w:cstheme="minorHAnsi"/>
                <w:b/>
              </w:rPr>
              <w:t>many advantages for mainstreaming</w:t>
            </w:r>
            <w:r w:rsidR="00956C04" w:rsidRPr="00956C04">
              <w:rPr>
                <w:rStyle w:val="normaltextrun"/>
                <w:rFonts w:asciiTheme="minorHAnsi" w:hAnsiTheme="minorHAnsi" w:cstheme="minorHAnsi"/>
              </w:rPr>
              <w:t xml:space="preserve"> </w:t>
            </w:r>
            <w:r w:rsidR="00956C04" w:rsidRPr="00956C04">
              <w:rPr>
                <w:rStyle w:val="normaltextrun"/>
                <w:rFonts w:asciiTheme="minorHAnsi" w:hAnsiTheme="minorHAnsi" w:cstheme="minorHAnsi"/>
                <w:b/>
              </w:rPr>
              <w:t>in CCCM</w:t>
            </w:r>
            <w:r w:rsidR="00956C04" w:rsidRPr="00956C04">
              <w:rPr>
                <w:rStyle w:val="normaltextrun"/>
                <w:rFonts w:asciiTheme="minorHAnsi" w:hAnsiTheme="minorHAnsi" w:cstheme="minorHAnsi"/>
              </w:rPr>
              <w:t>, while the consequences of not mainstreaming can be detrimental to the camp population.</w:t>
            </w:r>
          </w:p>
          <w:p w14:paraId="3BF87A24" w14:textId="2C0A200A" w:rsidR="00D214DC" w:rsidRPr="00712443" w:rsidRDefault="00D214DC" w:rsidP="00956C04">
            <w:pPr>
              <w:pStyle w:val="paragraph"/>
              <w:spacing w:before="0" w:beforeAutospacing="0" w:after="0"/>
              <w:jc w:val="both"/>
              <w:textAlignment w:val="baseline"/>
              <w:rPr>
                <w:rFonts w:asciiTheme="minorHAnsi" w:eastAsia="MS Gothic" w:hAnsiTheme="minorHAnsi" w:cstheme="minorHAnsi"/>
                <w:b/>
                <w:i/>
                <w:color w:val="2A87C8"/>
              </w:rPr>
            </w:pPr>
            <w:r w:rsidRPr="00854ED1">
              <w:rPr>
                <w:rFonts w:asciiTheme="minorHAnsi" w:eastAsia="MS Gothic" w:hAnsiTheme="minorHAnsi" w:cstheme="minorHAnsi"/>
                <w:b/>
                <w:i/>
                <w:color w:val="2A87C8"/>
              </w:rPr>
              <w:t>Facilitator’s tip: Ask the participants to discuss the key message before changi</w:t>
            </w:r>
            <w:r w:rsidR="00712443">
              <w:rPr>
                <w:rFonts w:asciiTheme="minorHAnsi" w:eastAsia="MS Gothic" w:hAnsiTheme="minorHAnsi" w:cstheme="minorHAnsi"/>
                <w:b/>
                <w:i/>
                <w:color w:val="2A87C8"/>
              </w:rPr>
              <w:t>ng slide from photo to message.</w:t>
            </w:r>
          </w:p>
        </w:tc>
      </w:tr>
    </w:tbl>
    <w:p w14:paraId="10E4D6EC" w14:textId="2A7338EB" w:rsidR="00D214DC" w:rsidRPr="00FD156E" w:rsidRDefault="00D214DC" w:rsidP="006F6472">
      <w:pPr>
        <w:widowControl w:val="0"/>
        <w:autoSpaceDE w:val="0"/>
        <w:autoSpaceDN w:val="0"/>
        <w:adjustRightInd w:val="0"/>
        <w:rPr>
          <w:rFonts w:asciiTheme="minorHAnsi" w:hAnsiTheme="minorHAnsi" w:cstheme="minorHAnsi"/>
          <w:b/>
          <w:bCs/>
          <w:sz w:val="32"/>
        </w:rPr>
        <w:sectPr w:rsidR="00D214DC" w:rsidRPr="00FD156E" w:rsidSect="00F8373E">
          <w:pgSz w:w="11906" w:h="16838" w:code="9"/>
          <w:pgMar w:top="2268" w:right="1134" w:bottom="1440" w:left="1440" w:header="720" w:footer="720" w:gutter="0"/>
          <w:cols w:space="720"/>
          <w:docGrid w:linePitch="360"/>
        </w:sectPr>
      </w:pPr>
    </w:p>
    <w:p w14:paraId="4C689928" w14:textId="5CD14FA4" w:rsidR="00973ED5" w:rsidRPr="00FC53D9" w:rsidRDefault="00FC53D9" w:rsidP="000E4464">
      <w:pPr>
        <w:pStyle w:val="ListParagraph"/>
        <w:widowControl w:val="0"/>
        <w:numPr>
          <w:ilvl w:val="0"/>
          <w:numId w:val="12"/>
        </w:numPr>
        <w:autoSpaceDE w:val="0"/>
        <w:autoSpaceDN w:val="0"/>
        <w:adjustRightInd w:val="0"/>
        <w:ind w:left="426" w:hanging="426"/>
        <w:rPr>
          <w:rFonts w:asciiTheme="minorHAnsi" w:hAnsiTheme="minorHAnsi" w:cstheme="minorHAnsi"/>
          <w:b/>
          <w:bCs/>
          <w:color w:val="2A87C8"/>
          <w:sz w:val="28"/>
          <w:szCs w:val="28"/>
        </w:rPr>
      </w:pPr>
      <w:r>
        <w:rPr>
          <w:rFonts w:asciiTheme="minorHAnsi" w:hAnsiTheme="minorHAnsi" w:cstheme="minorHAnsi"/>
          <w:b/>
          <w:bCs/>
          <w:color w:val="2A87C8"/>
          <w:sz w:val="28"/>
          <w:szCs w:val="28"/>
        </w:rPr>
        <w:lastRenderedPageBreak/>
        <w:t>Mitigation and prevention in the camp life cycle</w:t>
      </w:r>
    </w:p>
    <w:p w14:paraId="45F34D01" w14:textId="1C41A9B0" w:rsidR="000F5DD3" w:rsidRDefault="000F5DD3" w:rsidP="006F6472">
      <w:pPr>
        <w:widowControl w:val="0"/>
        <w:autoSpaceDE w:val="0"/>
        <w:autoSpaceDN w:val="0"/>
        <w:adjustRightInd w:val="0"/>
        <w:rPr>
          <w:rFonts w:asciiTheme="minorHAnsi" w:hAnsiTheme="minorHAnsi" w:cstheme="minorHAnsi"/>
          <w:b/>
          <w:bCs/>
          <w:sz w:val="32"/>
          <w:szCs w:val="32"/>
        </w:rPr>
      </w:pPr>
    </w:p>
    <w:p w14:paraId="52086C82" w14:textId="2E336BAB" w:rsidR="00316C28" w:rsidRPr="009F4DBC" w:rsidRDefault="00712443" w:rsidP="00316C28">
      <w:pPr>
        <w:widowControl w:val="0"/>
        <w:autoSpaceDE w:val="0"/>
        <w:autoSpaceDN w:val="0"/>
        <w:adjustRightInd w:val="0"/>
        <w:rPr>
          <w:rFonts w:asciiTheme="minorHAnsi" w:hAnsiTheme="minorHAnsi" w:cs="Calibri"/>
          <w:b/>
          <w:bCs/>
          <w:i/>
          <w:sz w:val="28"/>
          <w:szCs w:val="28"/>
        </w:rPr>
      </w:pPr>
      <w:r w:rsidRPr="009C4256">
        <w:rPr>
          <w:rFonts w:asciiTheme="minorHAnsi" w:hAnsiTheme="minorHAnsi" w:cs="Calibri"/>
          <w:b/>
          <w:bCs/>
          <w:sz w:val="28"/>
          <w:szCs w:val="28"/>
        </w:rPr>
        <w:t xml:space="preserve">Activity 3: </w:t>
      </w:r>
      <w:r w:rsidR="009C4256" w:rsidRPr="009C4256">
        <w:rPr>
          <w:rFonts w:asciiTheme="minorHAnsi" w:hAnsiTheme="minorHAnsi" w:cs="Calibri"/>
          <w:b/>
          <w:bCs/>
          <w:i/>
          <w:sz w:val="28"/>
          <w:szCs w:val="28"/>
        </w:rPr>
        <w:t>Camp life cycle skit</w:t>
      </w:r>
    </w:p>
    <w:p w14:paraId="1E17871A" w14:textId="77777777" w:rsidR="00316C28" w:rsidRPr="00FD156E" w:rsidRDefault="00316C28" w:rsidP="006F6472">
      <w:pPr>
        <w:widowControl w:val="0"/>
        <w:autoSpaceDE w:val="0"/>
        <w:autoSpaceDN w:val="0"/>
        <w:adjustRightInd w:val="0"/>
        <w:rPr>
          <w:rFonts w:asciiTheme="minorHAnsi" w:hAnsiTheme="minorHAnsi" w:cstheme="minorHAnsi"/>
          <w:b/>
          <w:bCs/>
          <w:sz w:val="32"/>
          <w:szCs w:val="32"/>
        </w:rPr>
      </w:pPr>
    </w:p>
    <w:p w14:paraId="5982225A" w14:textId="77777777" w:rsidR="00A7169D" w:rsidRPr="00FD156E" w:rsidRDefault="00A7169D" w:rsidP="00A7169D">
      <w:pPr>
        <w:widowControl w:val="0"/>
        <w:autoSpaceDE w:val="0"/>
        <w:autoSpaceDN w:val="0"/>
        <w:adjustRightInd w:val="0"/>
        <w:rPr>
          <w:rFonts w:asciiTheme="minorHAnsi" w:hAnsiTheme="minorHAnsi" w:cstheme="minorHAnsi"/>
          <w:b/>
          <w:bCs/>
        </w:rPr>
      </w:pPr>
      <w:r w:rsidRPr="009C4256">
        <w:rPr>
          <w:rFonts w:asciiTheme="minorHAnsi" w:hAnsiTheme="minorHAnsi" w:cstheme="minorHAnsi"/>
          <w:b/>
          <w:bCs/>
        </w:rPr>
        <w:t>Learning Objective</w:t>
      </w:r>
    </w:p>
    <w:p w14:paraId="3EC14E38" w14:textId="4C73B3E0" w:rsidR="00C345BD" w:rsidRPr="009C4256" w:rsidRDefault="00B222E4" w:rsidP="009C4256">
      <w:pPr>
        <w:contextualSpacing/>
        <w:rPr>
          <w:color w:val="000000"/>
          <w:lang w:val="en-US"/>
        </w:rPr>
      </w:pPr>
      <w:r>
        <w:rPr>
          <w:color w:val="000000"/>
          <w:lang w:val="en-US"/>
        </w:rPr>
        <w:t>Review</w:t>
      </w:r>
      <w:r w:rsidR="002C68CD" w:rsidRPr="009C4256">
        <w:rPr>
          <w:color w:val="000000"/>
          <w:lang w:val="en-US"/>
        </w:rPr>
        <w:t xml:space="preserve"> key mainstreaming activities that could take place in the three stages of the camp life cycle</w:t>
      </w:r>
    </w:p>
    <w:p w14:paraId="2BE6C936" w14:textId="28652250" w:rsidR="000F5DD3" w:rsidRPr="00FD156E" w:rsidRDefault="000F5DD3" w:rsidP="000F5DD3">
      <w:pPr>
        <w:widowControl w:val="0"/>
        <w:autoSpaceDE w:val="0"/>
        <w:autoSpaceDN w:val="0"/>
        <w:adjustRightInd w:val="0"/>
        <w:rPr>
          <w:rFonts w:asciiTheme="minorHAnsi" w:hAnsiTheme="minorHAnsi" w:cstheme="minorHAnsi"/>
          <w:bCs/>
          <w:sz w:val="32"/>
        </w:rPr>
      </w:pPr>
    </w:p>
    <w:p w14:paraId="4FC1DA0F" w14:textId="77777777" w:rsidR="000F5DD3" w:rsidRPr="00316C28" w:rsidRDefault="38773315" w:rsidP="38773315">
      <w:pPr>
        <w:widowControl w:val="0"/>
        <w:autoSpaceDE w:val="0"/>
        <w:autoSpaceDN w:val="0"/>
        <w:adjustRightInd w:val="0"/>
        <w:rPr>
          <w:rFonts w:asciiTheme="minorHAnsi" w:hAnsiTheme="minorHAnsi" w:cstheme="minorHAnsi"/>
          <w:b/>
          <w:bCs/>
        </w:rPr>
      </w:pPr>
      <w:r w:rsidRPr="00316C28">
        <w:rPr>
          <w:rFonts w:asciiTheme="minorHAnsi" w:hAnsiTheme="minorHAnsi" w:cstheme="minorHAnsi"/>
          <w:b/>
          <w:bCs/>
        </w:rPr>
        <w:t>Preparation and Materials</w:t>
      </w:r>
    </w:p>
    <w:p w14:paraId="5946E375" w14:textId="791BCDC7" w:rsidR="0094286B" w:rsidRDefault="00FC53D9" w:rsidP="00FC53D9">
      <w:pPr>
        <w:pStyle w:val="ListParagraph"/>
        <w:widowControl w:val="0"/>
        <w:numPr>
          <w:ilvl w:val="0"/>
          <w:numId w:val="4"/>
        </w:numPr>
        <w:autoSpaceDE w:val="0"/>
        <w:autoSpaceDN w:val="0"/>
        <w:adjustRightInd w:val="0"/>
        <w:rPr>
          <w:rFonts w:asciiTheme="minorHAnsi" w:hAnsiTheme="minorHAnsi" w:cstheme="minorHAnsi"/>
        </w:rPr>
      </w:pPr>
      <w:r>
        <w:rPr>
          <w:rFonts w:asciiTheme="minorHAnsi" w:hAnsiTheme="minorHAnsi" w:cstheme="minorHAnsi"/>
        </w:rPr>
        <w:t>Paper and pens</w:t>
      </w:r>
    </w:p>
    <w:p w14:paraId="3AB25397" w14:textId="2309E972" w:rsidR="00FC53D9" w:rsidRDefault="00FC53D9" w:rsidP="00FC53D9">
      <w:pPr>
        <w:pStyle w:val="ListParagraph"/>
        <w:widowControl w:val="0"/>
        <w:numPr>
          <w:ilvl w:val="0"/>
          <w:numId w:val="4"/>
        </w:numPr>
        <w:autoSpaceDE w:val="0"/>
        <w:autoSpaceDN w:val="0"/>
        <w:adjustRightInd w:val="0"/>
        <w:rPr>
          <w:rFonts w:asciiTheme="minorHAnsi" w:hAnsiTheme="minorHAnsi" w:cstheme="minorHAnsi"/>
        </w:rPr>
      </w:pPr>
      <w:r>
        <w:rPr>
          <w:rFonts w:asciiTheme="minorHAnsi" w:hAnsiTheme="minorHAnsi" w:cstheme="minorHAnsi"/>
        </w:rPr>
        <w:t>Optional</w:t>
      </w:r>
      <w:r w:rsidR="009C4256">
        <w:rPr>
          <w:rFonts w:asciiTheme="minorHAnsi" w:hAnsiTheme="minorHAnsi" w:cstheme="minorHAnsi"/>
        </w:rPr>
        <w:t>:</w:t>
      </w:r>
      <w:r>
        <w:rPr>
          <w:rFonts w:asciiTheme="minorHAnsi" w:hAnsiTheme="minorHAnsi" w:cstheme="minorHAnsi"/>
        </w:rPr>
        <w:t xml:space="preserve"> props for the skits</w:t>
      </w:r>
    </w:p>
    <w:p w14:paraId="2B4602A0" w14:textId="4E4D7C81" w:rsidR="009F5633" w:rsidRDefault="009C4256" w:rsidP="00FC53D9">
      <w:pPr>
        <w:pStyle w:val="ListParagraph"/>
        <w:widowControl w:val="0"/>
        <w:numPr>
          <w:ilvl w:val="0"/>
          <w:numId w:val="4"/>
        </w:numPr>
        <w:autoSpaceDE w:val="0"/>
        <w:autoSpaceDN w:val="0"/>
        <w:adjustRightInd w:val="0"/>
        <w:rPr>
          <w:rFonts w:asciiTheme="minorHAnsi" w:hAnsiTheme="minorHAnsi" w:cstheme="minorHAnsi"/>
        </w:rPr>
      </w:pPr>
      <w:r>
        <w:rPr>
          <w:rFonts w:asciiTheme="minorHAnsi" w:hAnsiTheme="minorHAnsi" w:cstheme="minorHAnsi"/>
        </w:rPr>
        <w:t>Optional: u</w:t>
      </w:r>
      <w:r w:rsidR="009F5633">
        <w:rPr>
          <w:rFonts w:asciiTheme="minorHAnsi" w:hAnsiTheme="minorHAnsi" w:cstheme="minorHAnsi"/>
        </w:rPr>
        <w:t xml:space="preserve">se the </w:t>
      </w:r>
      <w:hyperlink r:id="rId25" w:history="1">
        <w:r w:rsidR="009F5633" w:rsidRPr="009F5633">
          <w:rPr>
            <w:rStyle w:val="Hyperlink"/>
            <w:rFonts w:asciiTheme="minorHAnsi" w:hAnsiTheme="minorHAnsi" w:cstheme="minorHAnsi"/>
          </w:rPr>
          <w:t>IASC Guidelines for Integrating GBV Intervention in Humanitarian Action</w:t>
        </w:r>
      </w:hyperlink>
      <w:r w:rsidR="009F5633">
        <w:rPr>
          <w:rFonts w:asciiTheme="minorHAnsi" w:hAnsiTheme="minorHAnsi" w:cstheme="minorHAnsi"/>
        </w:rPr>
        <w:t xml:space="preserve"> if participants need to research ideas of best practices</w:t>
      </w:r>
    </w:p>
    <w:p w14:paraId="0DAE334A" w14:textId="65A5D7E4" w:rsidR="009C4256" w:rsidRDefault="009C4256" w:rsidP="00FC53D9">
      <w:pPr>
        <w:pStyle w:val="ListParagraph"/>
        <w:widowControl w:val="0"/>
        <w:numPr>
          <w:ilvl w:val="0"/>
          <w:numId w:val="4"/>
        </w:numPr>
        <w:autoSpaceDE w:val="0"/>
        <w:autoSpaceDN w:val="0"/>
        <w:adjustRightInd w:val="0"/>
        <w:rPr>
          <w:rFonts w:asciiTheme="minorHAnsi" w:hAnsiTheme="minorHAnsi" w:cstheme="minorHAnsi"/>
        </w:rPr>
      </w:pPr>
      <w:r>
        <w:rPr>
          <w:rFonts w:asciiTheme="minorHAnsi" w:hAnsiTheme="minorHAnsi" w:cstheme="minorHAnsi"/>
        </w:rPr>
        <w:t>Opt</w:t>
      </w:r>
      <w:r w:rsidR="000E28E2">
        <w:rPr>
          <w:rFonts w:asciiTheme="minorHAnsi" w:hAnsiTheme="minorHAnsi" w:cstheme="minorHAnsi"/>
        </w:rPr>
        <w:t>ional: use Annex 3.6</w:t>
      </w:r>
      <w:r>
        <w:rPr>
          <w:rFonts w:asciiTheme="minorHAnsi" w:hAnsiTheme="minorHAnsi" w:cstheme="minorHAnsi"/>
        </w:rPr>
        <w:t>: Case study trainer’s guidance from Module 3 if participants need suggested ideas of best practices</w:t>
      </w:r>
    </w:p>
    <w:p w14:paraId="4ACEABC9" w14:textId="77777777" w:rsidR="00FC53D9" w:rsidRPr="00316C28" w:rsidRDefault="00FC53D9" w:rsidP="00FC53D9">
      <w:pPr>
        <w:pStyle w:val="ListParagraph"/>
        <w:widowControl w:val="0"/>
        <w:autoSpaceDE w:val="0"/>
        <w:autoSpaceDN w:val="0"/>
        <w:adjustRightInd w:val="0"/>
        <w:rPr>
          <w:rFonts w:asciiTheme="minorHAnsi" w:hAnsiTheme="minorHAnsi" w:cstheme="minorHAnsi"/>
        </w:rPr>
      </w:pPr>
    </w:p>
    <w:p w14:paraId="49AAA798" w14:textId="6EC1F87C" w:rsidR="002B6514" w:rsidRDefault="002B6514" w:rsidP="38773315">
      <w:pPr>
        <w:widowControl w:val="0"/>
        <w:autoSpaceDE w:val="0"/>
        <w:autoSpaceDN w:val="0"/>
        <w:adjustRightInd w:val="0"/>
        <w:rPr>
          <w:rStyle w:val="normaltextrun"/>
          <w:rFonts w:asciiTheme="minorHAnsi" w:hAnsiTheme="minorHAnsi" w:cs="Calibri"/>
          <w:b/>
          <w:bCs/>
        </w:rPr>
      </w:pPr>
      <w:r>
        <w:rPr>
          <w:rStyle w:val="normaltextrun"/>
          <w:rFonts w:asciiTheme="minorHAnsi" w:hAnsiTheme="minorHAnsi" w:cs="Calibri"/>
          <w:b/>
          <w:bCs/>
        </w:rPr>
        <w:t>Handouts</w:t>
      </w:r>
    </w:p>
    <w:p w14:paraId="2266A1B6" w14:textId="0B221DB1" w:rsidR="002B6514" w:rsidRPr="00BA64C1" w:rsidRDefault="000E28E2" w:rsidP="002B6514">
      <w:pPr>
        <w:pStyle w:val="ListParagraph"/>
        <w:widowControl w:val="0"/>
        <w:numPr>
          <w:ilvl w:val="0"/>
          <w:numId w:val="41"/>
        </w:numPr>
        <w:autoSpaceDE w:val="0"/>
        <w:autoSpaceDN w:val="0"/>
        <w:adjustRightInd w:val="0"/>
        <w:rPr>
          <w:rStyle w:val="normaltextrun"/>
          <w:rFonts w:asciiTheme="minorHAnsi" w:hAnsiTheme="minorHAnsi" w:cs="Calibri"/>
          <w:b/>
          <w:bCs/>
        </w:rPr>
      </w:pPr>
      <w:r>
        <w:rPr>
          <w:rStyle w:val="normaltextrun"/>
          <w:rFonts w:asciiTheme="minorHAnsi" w:hAnsiTheme="minorHAnsi" w:cs="Calibri"/>
          <w:bCs/>
        </w:rPr>
        <w:t>Annex 13.1</w:t>
      </w:r>
      <w:r w:rsidR="002B6514" w:rsidRPr="00BA64C1">
        <w:rPr>
          <w:rStyle w:val="normaltextrun"/>
          <w:rFonts w:asciiTheme="minorHAnsi" w:hAnsiTheme="minorHAnsi" w:cs="Calibri"/>
          <w:bCs/>
        </w:rPr>
        <w:t>: CCCM roles and responsibilities in protection mainstreaming</w:t>
      </w:r>
    </w:p>
    <w:p w14:paraId="7564B084" w14:textId="1459875D" w:rsidR="000F5DD3" w:rsidRDefault="0094286B" w:rsidP="38773315">
      <w:pPr>
        <w:widowControl w:val="0"/>
        <w:autoSpaceDE w:val="0"/>
        <w:autoSpaceDN w:val="0"/>
        <w:adjustRightInd w:val="0"/>
        <w:rPr>
          <w:rStyle w:val="normaltextrun"/>
          <w:rFonts w:asciiTheme="minorHAnsi" w:hAnsiTheme="minorHAnsi" w:cs="Calibri"/>
          <w:b/>
          <w:bCs/>
        </w:rPr>
      </w:pPr>
      <w:r w:rsidRPr="009F4DBC">
        <w:rPr>
          <w:rStyle w:val="normaltextrun"/>
          <w:rFonts w:asciiTheme="minorHAnsi" w:hAnsiTheme="minorHAnsi" w:cs="Calibri"/>
          <w:b/>
          <w:bCs/>
        </w:rPr>
        <w:t>Duration:</w:t>
      </w:r>
      <w:r w:rsidRPr="009F4DBC">
        <w:rPr>
          <w:rStyle w:val="normaltextrun"/>
          <w:rFonts w:asciiTheme="minorHAnsi" w:hAnsiTheme="minorHAnsi" w:cs="Calibri"/>
          <w:b/>
          <w:bCs/>
        </w:rPr>
        <w:tab/>
      </w:r>
      <w:r w:rsidRPr="009F4DBC">
        <w:rPr>
          <w:rStyle w:val="normaltextrun"/>
          <w:rFonts w:asciiTheme="minorHAnsi" w:hAnsiTheme="minorHAnsi" w:cs="Calibri"/>
          <w:b/>
          <w:bCs/>
        </w:rPr>
        <w:tab/>
      </w:r>
      <w:r w:rsidR="00E11443">
        <w:rPr>
          <w:rStyle w:val="normaltextrun"/>
          <w:rFonts w:asciiTheme="minorHAnsi" w:hAnsiTheme="minorHAnsi" w:cs="Calibri"/>
          <w:b/>
          <w:bCs/>
        </w:rPr>
        <w:tab/>
      </w:r>
      <w:r w:rsidR="00E11443">
        <w:rPr>
          <w:rStyle w:val="normaltextrun"/>
          <w:rFonts w:asciiTheme="minorHAnsi" w:hAnsiTheme="minorHAnsi" w:cs="Calibri"/>
          <w:b/>
          <w:bCs/>
        </w:rPr>
        <w:tab/>
      </w:r>
      <w:r w:rsidR="00E11443">
        <w:rPr>
          <w:rStyle w:val="normaltextrun"/>
          <w:rFonts w:asciiTheme="minorHAnsi" w:hAnsiTheme="minorHAnsi" w:cs="Calibri"/>
          <w:b/>
          <w:bCs/>
        </w:rPr>
        <w:tab/>
      </w:r>
      <w:r w:rsidR="00E11443">
        <w:rPr>
          <w:rStyle w:val="normaltextrun"/>
          <w:rFonts w:asciiTheme="minorHAnsi" w:hAnsiTheme="minorHAnsi" w:cs="Calibri"/>
          <w:b/>
          <w:bCs/>
        </w:rPr>
        <w:tab/>
      </w:r>
      <w:r w:rsidR="00E11443">
        <w:rPr>
          <w:rStyle w:val="normaltextrun"/>
          <w:rFonts w:asciiTheme="minorHAnsi" w:hAnsiTheme="minorHAnsi" w:cs="Calibri"/>
          <w:b/>
          <w:bCs/>
        </w:rPr>
        <w:tab/>
      </w:r>
      <w:r w:rsidR="00E11443">
        <w:rPr>
          <w:rStyle w:val="normaltextrun"/>
          <w:rFonts w:asciiTheme="minorHAnsi" w:hAnsiTheme="minorHAnsi" w:cs="Calibri"/>
          <w:b/>
          <w:bCs/>
        </w:rPr>
        <w:tab/>
      </w:r>
      <w:r>
        <w:rPr>
          <w:rStyle w:val="normaltextrun"/>
          <w:rFonts w:asciiTheme="minorHAnsi" w:hAnsiTheme="minorHAnsi" w:cs="Calibri"/>
          <w:b/>
          <w:bCs/>
        </w:rPr>
        <w:tab/>
      </w:r>
      <w:r w:rsidR="00437F4C">
        <w:rPr>
          <w:rStyle w:val="normaltextrun"/>
          <w:rFonts w:asciiTheme="minorHAnsi" w:hAnsiTheme="minorHAnsi" w:cs="Calibri"/>
          <w:b/>
          <w:bCs/>
        </w:rPr>
        <w:t xml:space="preserve">          </w:t>
      </w:r>
      <w:r>
        <w:rPr>
          <w:rStyle w:val="normaltextrun"/>
          <w:rFonts w:asciiTheme="minorHAnsi" w:hAnsiTheme="minorHAnsi" w:cs="Calibri"/>
          <w:b/>
          <w:bCs/>
        </w:rPr>
        <w:t xml:space="preserve">  </w:t>
      </w:r>
      <w:r>
        <w:rPr>
          <w:noProof/>
          <w:lang w:val="en-US"/>
        </w:rPr>
        <w:drawing>
          <wp:inline distT="0" distB="0" distL="0" distR="0" wp14:anchorId="3545282E" wp14:editId="39233C23">
            <wp:extent cx="299545" cy="299545"/>
            <wp:effectExtent l="0" t="0" r="5715" b="571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watch.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07741" cy="307741"/>
                    </a:xfrm>
                    <a:prstGeom prst="rect">
                      <a:avLst/>
                    </a:prstGeom>
                  </pic:spPr>
                </pic:pic>
              </a:graphicData>
            </a:graphic>
          </wp:inline>
        </w:drawing>
      </w:r>
      <w:r w:rsidR="00437F4C">
        <w:rPr>
          <w:rStyle w:val="normaltextrun"/>
          <w:rFonts w:asciiTheme="minorHAnsi" w:hAnsiTheme="minorHAnsi" w:cs="Calibri"/>
          <w:b/>
          <w:bCs/>
        </w:rPr>
        <w:t xml:space="preserve">    </w:t>
      </w:r>
      <w:r w:rsidR="00FC53D9">
        <w:rPr>
          <w:rStyle w:val="normaltextrun"/>
          <w:rFonts w:asciiTheme="minorHAnsi" w:hAnsiTheme="minorHAnsi" w:cs="Calibri"/>
          <w:b/>
          <w:bCs/>
        </w:rPr>
        <w:t>45</w:t>
      </w:r>
      <w:r w:rsidRPr="009F4DBC">
        <w:rPr>
          <w:rStyle w:val="normaltextrun"/>
          <w:rFonts w:asciiTheme="minorHAnsi" w:hAnsiTheme="minorHAnsi" w:cs="Calibri"/>
          <w:b/>
          <w:bCs/>
        </w:rPr>
        <w:t xml:space="preserve"> min</w:t>
      </w:r>
    </w:p>
    <w:p w14:paraId="3421B322" w14:textId="77777777" w:rsidR="002C7739" w:rsidRPr="0094286B" w:rsidRDefault="002C7739" w:rsidP="38773315">
      <w:pPr>
        <w:widowControl w:val="0"/>
        <w:autoSpaceDE w:val="0"/>
        <w:autoSpaceDN w:val="0"/>
        <w:adjustRightInd w:val="0"/>
        <w:rPr>
          <w:rFonts w:asciiTheme="minorHAnsi" w:hAnsiTheme="minorHAnsi" w:cs="Calibri"/>
          <w:b/>
          <w:bCs/>
        </w:rPr>
      </w:pPr>
    </w:p>
    <w:tbl>
      <w:tblPr>
        <w:tblStyle w:val="TableGrid"/>
        <w:tblW w:w="936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15" w:type="dxa"/>
          <w:right w:w="115" w:type="dxa"/>
        </w:tblCellMar>
        <w:tblLook w:val="04A0" w:firstRow="1" w:lastRow="0" w:firstColumn="1" w:lastColumn="0" w:noHBand="0" w:noVBand="1"/>
      </w:tblPr>
      <w:tblGrid>
        <w:gridCol w:w="1738"/>
        <w:gridCol w:w="7623"/>
      </w:tblGrid>
      <w:tr w:rsidR="000F5DD3" w:rsidRPr="00854ED1" w14:paraId="1420F0ED" w14:textId="77777777" w:rsidTr="00FC53D9">
        <w:tc>
          <w:tcPr>
            <w:tcW w:w="1738" w:type="dxa"/>
            <w:shd w:val="clear" w:color="auto" w:fill="BDD6EE" w:themeFill="accent1" w:themeFillTint="66"/>
          </w:tcPr>
          <w:p w14:paraId="32D4BBD4" w14:textId="77777777" w:rsidR="000F5DD3" w:rsidRPr="00854ED1" w:rsidRDefault="38773315" w:rsidP="38773315">
            <w:pPr>
              <w:widowControl w:val="0"/>
              <w:autoSpaceDE w:val="0"/>
              <w:autoSpaceDN w:val="0"/>
              <w:adjustRightInd w:val="0"/>
              <w:contextualSpacing/>
              <w:jc w:val="center"/>
              <w:rPr>
                <w:rFonts w:asciiTheme="minorHAnsi" w:eastAsia="MS Gothic" w:hAnsiTheme="minorHAnsi" w:cstheme="minorHAnsi"/>
                <w:b/>
                <w:bCs/>
                <w:color w:val="000000" w:themeColor="text1"/>
              </w:rPr>
            </w:pPr>
            <w:r w:rsidRPr="00854ED1">
              <w:rPr>
                <w:rFonts w:asciiTheme="minorHAnsi" w:eastAsia="MS Gothic" w:hAnsiTheme="minorHAnsi" w:cstheme="minorHAnsi"/>
                <w:b/>
                <w:bCs/>
                <w:color w:val="000000" w:themeColor="text1"/>
              </w:rPr>
              <w:t xml:space="preserve">Slide </w:t>
            </w:r>
          </w:p>
        </w:tc>
        <w:tc>
          <w:tcPr>
            <w:tcW w:w="7623" w:type="dxa"/>
            <w:shd w:val="clear" w:color="auto" w:fill="BDD6EE" w:themeFill="accent1" w:themeFillTint="66"/>
          </w:tcPr>
          <w:p w14:paraId="263681DE" w14:textId="77777777" w:rsidR="000F5DD3" w:rsidRPr="00854ED1" w:rsidRDefault="38773315" w:rsidP="38773315">
            <w:pPr>
              <w:widowControl w:val="0"/>
              <w:autoSpaceDE w:val="0"/>
              <w:autoSpaceDN w:val="0"/>
              <w:adjustRightInd w:val="0"/>
              <w:contextualSpacing/>
              <w:jc w:val="center"/>
              <w:rPr>
                <w:rFonts w:asciiTheme="minorHAnsi" w:eastAsia="MS Gothic" w:hAnsiTheme="minorHAnsi" w:cstheme="minorHAnsi"/>
                <w:b/>
                <w:bCs/>
                <w:color w:val="000000" w:themeColor="text1"/>
              </w:rPr>
            </w:pPr>
            <w:r w:rsidRPr="00854ED1">
              <w:rPr>
                <w:rFonts w:asciiTheme="minorHAnsi" w:eastAsia="MS Gothic" w:hAnsiTheme="minorHAnsi" w:cstheme="minorHAnsi"/>
                <w:b/>
                <w:bCs/>
                <w:color w:val="000000" w:themeColor="text1"/>
              </w:rPr>
              <w:t>Instructions</w:t>
            </w:r>
          </w:p>
        </w:tc>
      </w:tr>
      <w:tr w:rsidR="000F5DD3" w:rsidRPr="00854ED1" w14:paraId="13FA4BB9" w14:textId="77777777" w:rsidTr="00FC53D9">
        <w:tc>
          <w:tcPr>
            <w:tcW w:w="1738" w:type="dxa"/>
          </w:tcPr>
          <w:p w14:paraId="465EEDB1" w14:textId="7BB1B70E" w:rsidR="00A2674A" w:rsidRDefault="00FC53D9" w:rsidP="00A2674A">
            <w:pPr>
              <w:widowControl w:val="0"/>
              <w:autoSpaceDE w:val="0"/>
              <w:autoSpaceDN w:val="0"/>
              <w:adjustRightInd w:val="0"/>
              <w:jc w:val="both"/>
              <w:rPr>
                <w:rFonts w:asciiTheme="minorHAnsi" w:hAnsiTheme="minorHAnsi" w:cstheme="minorHAnsi"/>
                <w:b/>
              </w:rPr>
            </w:pPr>
            <w:r>
              <w:rPr>
                <w:rFonts w:asciiTheme="minorHAnsi" w:hAnsiTheme="minorHAnsi" w:cstheme="minorHAnsi"/>
                <w:b/>
              </w:rPr>
              <w:t xml:space="preserve">Group work </w:t>
            </w:r>
          </w:p>
          <w:p w14:paraId="6BC89FFA" w14:textId="0AAE1875" w:rsidR="00FC53D9" w:rsidRDefault="00FC53D9" w:rsidP="00A2674A">
            <w:pPr>
              <w:widowControl w:val="0"/>
              <w:autoSpaceDE w:val="0"/>
              <w:autoSpaceDN w:val="0"/>
              <w:adjustRightInd w:val="0"/>
              <w:jc w:val="both"/>
              <w:rPr>
                <w:rFonts w:asciiTheme="minorHAnsi" w:hAnsiTheme="minorHAnsi" w:cstheme="minorHAnsi"/>
                <w:b/>
              </w:rPr>
            </w:pPr>
          </w:p>
          <w:p w14:paraId="53ED03DD" w14:textId="46BA1A70" w:rsidR="00FC53D9" w:rsidRPr="00854ED1" w:rsidRDefault="00FC53D9" w:rsidP="00A2674A">
            <w:pPr>
              <w:widowControl w:val="0"/>
              <w:autoSpaceDE w:val="0"/>
              <w:autoSpaceDN w:val="0"/>
              <w:adjustRightInd w:val="0"/>
              <w:jc w:val="both"/>
              <w:rPr>
                <w:rFonts w:asciiTheme="minorHAnsi" w:hAnsiTheme="minorHAnsi" w:cstheme="minorHAnsi"/>
                <w:b/>
              </w:rPr>
            </w:pPr>
            <w:r w:rsidRPr="00854ED1">
              <w:rPr>
                <w:rFonts w:asciiTheme="minorHAnsi" w:hAnsiTheme="minorHAnsi" w:cstheme="minorHAnsi"/>
                <w:noProof/>
                <w:lang w:val="en-US"/>
              </w:rPr>
              <w:drawing>
                <wp:inline distT="0" distB="0" distL="0" distR="0" wp14:anchorId="6C951CC4" wp14:editId="2F7D827E">
                  <wp:extent cx="720000" cy="651571"/>
                  <wp:effectExtent l="0" t="0" r="4445" b="0"/>
                  <wp:docPr id="2" name="Picture 1" descr="group work logo.png">
                    <a:extLst xmlns:a="http://schemas.openxmlformats.org/drawingml/2006/main">
                      <a:ext uri="{FF2B5EF4-FFF2-40B4-BE49-F238E27FC236}">
                        <a16:creationId xmlns:a16="http://schemas.microsoft.com/office/drawing/2014/main" id="{E60402DB-16B3-480A-9FAA-E5781A3116B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 descr="group work logo.png">
                            <a:extLst>
                              <a:ext uri="{FF2B5EF4-FFF2-40B4-BE49-F238E27FC236}">
                                <a16:creationId xmlns:a16="http://schemas.microsoft.com/office/drawing/2014/main" id="{E60402DB-16B3-480A-9FAA-E5781A3116B4}"/>
                              </a:ext>
                            </a:extLst>
                          </pic:cNvPr>
                          <pic:cNvPicPr>
                            <a:picLocks noChangeAspect="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720000" cy="651571"/>
                          </a:xfrm>
                          <a:prstGeom prst="rect">
                            <a:avLst/>
                          </a:prstGeom>
                          <a:noFill/>
                          <a:ln>
                            <a:noFill/>
                          </a:ln>
                          <a:extLst/>
                        </pic:spPr>
                      </pic:pic>
                    </a:graphicData>
                  </a:graphic>
                </wp:inline>
              </w:drawing>
            </w:r>
          </w:p>
          <w:p w14:paraId="6A2032E4" w14:textId="77B82289" w:rsidR="00407A26" w:rsidRPr="00854ED1" w:rsidRDefault="00407A26" w:rsidP="38773315">
            <w:pPr>
              <w:widowControl w:val="0"/>
              <w:autoSpaceDE w:val="0"/>
              <w:autoSpaceDN w:val="0"/>
              <w:adjustRightInd w:val="0"/>
              <w:contextualSpacing/>
              <w:rPr>
                <w:rFonts w:asciiTheme="minorHAnsi" w:hAnsiTheme="minorHAnsi" w:cstheme="minorHAnsi"/>
              </w:rPr>
            </w:pPr>
          </w:p>
          <w:p w14:paraId="627B7BEA" w14:textId="5F297BDD" w:rsidR="00407A26" w:rsidRPr="00854ED1" w:rsidRDefault="00407A26" w:rsidP="38773315">
            <w:pPr>
              <w:widowControl w:val="0"/>
              <w:autoSpaceDE w:val="0"/>
              <w:autoSpaceDN w:val="0"/>
              <w:adjustRightInd w:val="0"/>
              <w:contextualSpacing/>
              <w:rPr>
                <w:rFonts w:asciiTheme="minorHAnsi" w:hAnsiTheme="minorHAnsi" w:cstheme="minorHAnsi"/>
              </w:rPr>
            </w:pPr>
          </w:p>
          <w:p w14:paraId="18F62500" w14:textId="22E45332" w:rsidR="00407A26" w:rsidRPr="00854ED1" w:rsidRDefault="00407A26" w:rsidP="38773315">
            <w:pPr>
              <w:widowControl w:val="0"/>
              <w:autoSpaceDE w:val="0"/>
              <w:autoSpaceDN w:val="0"/>
              <w:adjustRightInd w:val="0"/>
              <w:contextualSpacing/>
              <w:rPr>
                <w:rFonts w:asciiTheme="minorHAnsi" w:hAnsiTheme="minorHAnsi" w:cstheme="minorHAnsi"/>
              </w:rPr>
            </w:pPr>
          </w:p>
          <w:p w14:paraId="20F37129" w14:textId="46A189AD" w:rsidR="00407A26" w:rsidRPr="00854ED1" w:rsidRDefault="00407A26" w:rsidP="38773315">
            <w:pPr>
              <w:widowControl w:val="0"/>
              <w:autoSpaceDE w:val="0"/>
              <w:autoSpaceDN w:val="0"/>
              <w:adjustRightInd w:val="0"/>
              <w:contextualSpacing/>
              <w:rPr>
                <w:rFonts w:asciiTheme="minorHAnsi" w:hAnsiTheme="minorHAnsi" w:cstheme="minorHAnsi"/>
              </w:rPr>
            </w:pPr>
          </w:p>
          <w:p w14:paraId="0BE0BF19" w14:textId="657311EC" w:rsidR="00407A26" w:rsidRPr="00854ED1" w:rsidRDefault="00407A26" w:rsidP="38773315">
            <w:pPr>
              <w:widowControl w:val="0"/>
              <w:autoSpaceDE w:val="0"/>
              <w:autoSpaceDN w:val="0"/>
              <w:adjustRightInd w:val="0"/>
              <w:contextualSpacing/>
              <w:rPr>
                <w:rFonts w:asciiTheme="minorHAnsi" w:hAnsiTheme="minorHAnsi" w:cstheme="minorHAnsi"/>
              </w:rPr>
            </w:pPr>
          </w:p>
          <w:p w14:paraId="2C3F70F8" w14:textId="70F12754" w:rsidR="00407A26" w:rsidRPr="00854ED1" w:rsidRDefault="00407A26" w:rsidP="38773315">
            <w:pPr>
              <w:widowControl w:val="0"/>
              <w:autoSpaceDE w:val="0"/>
              <w:autoSpaceDN w:val="0"/>
              <w:adjustRightInd w:val="0"/>
              <w:contextualSpacing/>
              <w:rPr>
                <w:rFonts w:asciiTheme="minorHAnsi" w:hAnsiTheme="minorHAnsi" w:cstheme="minorHAnsi"/>
              </w:rPr>
            </w:pPr>
          </w:p>
          <w:p w14:paraId="34919147" w14:textId="35B71D1F" w:rsidR="00407A26" w:rsidRPr="00854ED1" w:rsidRDefault="00407A26" w:rsidP="38773315">
            <w:pPr>
              <w:widowControl w:val="0"/>
              <w:autoSpaceDE w:val="0"/>
              <w:autoSpaceDN w:val="0"/>
              <w:adjustRightInd w:val="0"/>
              <w:contextualSpacing/>
              <w:rPr>
                <w:rFonts w:asciiTheme="minorHAnsi" w:hAnsiTheme="minorHAnsi" w:cstheme="minorHAnsi"/>
              </w:rPr>
            </w:pPr>
          </w:p>
          <w:p w14:paraId="012F7B76" w14:textId="7ADDD703" w:rsidR="00407A26" w:rsidRPr="00854ED1" w:rsidRDefault="00407A26" w:rsidP="38773315">
            <w:pPr>
              <w:widowControl w:val="0"/>
              <w:autoSpaceDE w:val="0"/>
              <w:autoSpaceDN w:val="0"/>
              <w:adjustRightInd w:val="0"/>
              <w:contextualSpacing/>
              <w:rPr>
                <w:rFonts w:asciiTheme="minorHAnsi" w:hAnsiTheme="minorHAnsi" w:cstheme="minorHAnsi"/>
              </w:rPr>
            </w:pPr>
          </w:p>
          <w:p w14:paraId="5E7FA0EC" w14:textId="6F009587" w:rsidR="00407A26" w:rsidRPr="00854ED1" w:rsidRDefault="00407A26" w:rsidP="38773315">
            <w:pPr>
              <w:widowControl w:val="0"/>
              <w:autoSpaceDE w:val="0"/>
              <w:autoSpaceDN w:val="0"/>
              <w:adjustRightInd w:val="0"/>
              <w:contextualSpacing/>
              <w:rPr>
                <w:rFonts w:asciiTheme="minorHAnsi" w:hAnsiTheme="minorHAnsi" w:cstheme="minorHAnsi"/>
              </w:rPr>
            </w:pPr>
          </w:p>
          <w:p w14:paraId="07F12B9E" w14:textId="6538B9B3" w:rsidR="00407A26" w:rsidRPr="00854ED1" w:rsidRDefault="00407A26" w:rsidP="38773315">
            <w:pPr>
              <w:widowControl w:val="0"/>
              <w:autoSpaceDE w:val="0"/>
              <w:autoSpaceDN w:val="0"/>
              <w:adjustRightInd w:val="0"/>
              <w:contextualSpacing/>
              <w:rPr>
                <w:rFonts w:asciiTheme="minorHAnsi" w:hAnsiTheme="minorHAnsi" w:cstheme="minorHAnsi"/>
              </w:rPr>
            </w:pPr>
          </w:p>
          <w:p w14:paraId="3BDB24D6" w14:textId="2384F1EA" w:rsidR="00407A26" w:rsidRPr="00854ED1" w:rsidRDefault="00407A26" w:rsidP="38773315">
            <w:pPr>
              <w:widowControl w:val="0"/>
              <w:autoSpaceDE w:val="0"/>
              <w:autoSpaceDN w:val="0"/>
              <w:adjustRightInd w:val="0"/>
              <w:contextualSpacing/>
              <w:rPr>
                <w:rFonts w:asciiTheme="minorHAnsi" w:hAnsiTheme="minorHAnsi" w:cstheme="minorHAnsi"/>
              </w:rPr>
            </w:pPr>
          </w:p>
          <w:p w14:paraId="77AEA22C" w14:textId="6892A7A4" w:rsidR="00407A26" w:rsidRPr="00854ED1" w:rsidRDefault="00407A26" w:rsidP="38773315">
            <w:pPr>
              <w:widowControl w:val="0"/>
              <w:autoSpaceDE w:val="0"/>
              <w:autoSpaceDN w:val="0"/>
              <w:adjustRightInd w:val="0"/>
              <w:contextualSpacing/>
              <w:rPr>
                <w:rFonts w:asciiTheme="minorHAnsi" w:hAnsiTheme="minorHAnsi" w:cstheme="minorHAnsi"/>
              </w:rPr>
            </w:pPr>
          </w:p>
          <w:p w14:paraId="1BAF80D4" w14:textId="3D838E44" w:rsidR="00407A26" w:rsidRPr="00854ED1" w:rsidRDefault="00407A26" w:rsidP="38773315">
            <w:pPr>
              <w:widowControl w:val="0"/>
              <w:autoSpaceDE w:val="0"/>
              <w:autoSpaceDN w:val="0"/>
              <w:adjustRightInd w:val="0"/>
              <w:contextualSpacing/>
              <w:rPr>
                <w:rFonts w:asciiTheme="minorHAnsi" w:hAnsiTheme="minorHAnsi" w:cstheme="minorHAnsi"/>
              </w:rPr>
            </w:pPr>
          </w:p>
          <w:p w14:paraId="1BCBF2B4" w14:textId="73868793" w:rsidR="00407A26" w:rsidRPr="00854ED1" w:rsidRDefault="00407A26" w:rsidP="38773315">
            <w:pPr>
              <w:widowControl w:val="0"/>
              <w:autoSpaceDE w:val="0"/>
              <w:autoSpaceDN w:val="0"/>
              <w:adjustRightInd w:val="0"/>
              <w:contextualSpacing/>
              <w:rPr>
                <w:rFonts w:asciiTheme="minorHAnsi" w:hAnsiTheme="minorHAnsi" w:cstheme="minorHAnsi"/>
              </w:rPr>
            </w:pPr>
          </w:p>
          <w:p w14:paraId="40B10456" w14:textId="586E1535" w:rsidR="00407A26" w:rsidRPr="00854ED1" w:rsidRDefault="00407A26" w:rsidP="38773315">
            <w:pPr>
              <w:widowControl w:val="0"/>
              <w:autoSpaceDE w:val="0"/>
              <w:autoSpaceDN w:val="0"/>
              <w:adjustRightInd w:val="0"/>
              <w:contextualSpacing/>
              <w:rPr>
                <w:rFonts w:asciiTheme="minorHAnsi" w:hAnsiTheme="minorHAnsi" w:cstheme="minorHAnsi"/>
              </w:rPr>
            </w:pPr>
          </w:p>
          <w:p w14:paraId="7A2501D3" w14:textId="1F9BE909" w:rsidR="00407A26" w:rsidRPr="00854ED1" w:rsidRDefault="00407A26" w:rsidP="38773315">
            <w:pPr>
              <w:widowControl w:val="0"/>
              <w:autoSpaceDE w:val="0"/>
              <w:autoSpaceDN w:val="0"/>
              <w:adjustRightInd w:val="0"/>
              <w:contextualSpacing/>
              <w:rPr>
                <w:rFonts w:asciiTheme="minorHAnsi" w:hAnsiTheme="minorHAnsi" w:cstheme="minorHAnsi"/>
              </w:rPr>
            </w:pPr>
          </w:p>
          <w:p w14:paraId="0448A288" w14:textId="2B465350" w:rsidR="00407A26" w:rsidRPr="00854ED1" w:rsidRDefault="00407A26" w:rsidP="38773315">
            <w:pPr>
              <w:widowControl w:val="0"/>
              <w:autoSpaceDE w:val="0"/>
              <w:autoSpaceDN w:val="0"/>
              <w:adjustRightInd w:val="0"/>
              <w:contextualSpacing/>
              <w:rPr>
                <w:rFonts w:asciiTheme="minorHAnsi" w:hAnsiTheme="minorHAnsi" w:cstheme="minorHAnsi"/>
              </w:rPr>
            </w:pPr>
          </w:p>
          <w:p w14:paraId="29F8B618" w14:textId="642DE71C" w:rsidR="00407A26" w:rsidRPr="00854ED1" w:rsidRDefault="00407A26" w:rsidP="38773315">
            <w:pPr>
              <w:widowControl w:val="0"/>
              <w:autoSpaceDE w:val="0"/>
              <w:autoSpaceDN w:val="0"/>
              <w:adjustRightInd w:val="0"/>
              <w:contextualSpacing/>
              <w:rPr>
                <w:rFonts w:asciiTheme="minorHAnsi" w:hAnsiTheme="minorHAnsi" w:cstheme="minorHAnsi"/>
              </w:rPr>
            </w:pPr>
          </w:p>
          <w:p w14:paraId="66366F9B" w14:textId="2924EEC1" w:rsidR="00407A26" w:rsidRPr="00854ED1" w:rsidRDefault="00407A26" w:rsidP="38773315">
            <w:pPr>
              <w:widowControl w:val="0"/>
              <w:autoSpaceDE w:val="0"/>
              <w:autoSpaceDN w:val="0"/>
              <w:adjustRightInd w:val="0"/>
              <w:contextualSpacing/>
              <w:rPr>
                <w:rFonts w:asciiTheme="minorHAnsi" w:hAnsiTheme="minorHAnsi" w:cstheme="minorHAnsi"/>
              </w:rPr>
            </w:pPr>
          </w:p>
          <w:p w14:paraId="7CEB1B19" w14:textId="2F777E0C" w:rsidR="00407A26" w:rsidRPr="00854ED1" w:rsidRDefault="00407A26" w:rsidP="38773315">
            <w:pPr>
              <w:widowControl w:val="0"/>
              <w:autoSpaceDE w:val="0"/>
              <w:autoSpaceDN w:val="0"/>
              <w:adjustRightInd w:val="0"/>
              <w:contextualSpacing/>
              <w:rPr>
                <w:rFonts w:asciiTheme="minorHAnsi" w:hAnsiTheme="minorHAnsi" w:cstheme="minorHAnsi"/>
              </w:rPr>
            </w:pPr>
          </w:p>
          <w:p w14:paraId="419D282A" w14:textId="69A201A0" w:rsidR="00407A26" w:rsidRPr="00854ED1" w:rsidRDefault="00407A26" w:rsidP="38773315">
            <w:pPr>
              <w:widowControl w:val="0"/>
              <w:autoSpaceDE w:val="0"/>
              <w:autoSpaceDN w:val="0"/>
              <w:adjustRightInd w:val="0"/>
              <w:contextualSpacing/>
              <w:rPr>
                <w:rFonts w:asciiTheme="minorHAnsi" w:hAnsiTheme="minorHAnsi" w:cstheme="minorHAnsi"/>
              </w:rPr>
            </w:pPr>
          </w:p>
          <w:p w14:paraId="192E11BE" w14:textId="11B56284" w:rsidR="00407A26" w:rsidRPr="00854ED1" w:rsidRDefault="00407A26" w:rsidP="38773315">
            <w:pPr>
              <w:widowControl w:val="0"/>
              <w:autoSpaceDE w:val="0"/>
              <w:autoSpaceDN w:val="0"/>
              <w:adjustRightInd w:val="0"/>
              <w:contextualSpacing/>
              <w:rPr>
                <w:rFonts w:asciiTheme="minorHAnsi" w:hAnsiTheme="minorHAnsi" w:cstheme="minorHAnsi"/>
              </w:rPr>
            </w:pPr>
          </w:p>
          <w:p w14:paraId="0EDAA6AD" w14:textId="20DC9B5D" w:rsidR="00407A26" w:rsidRPr="00854ED1" w:rsidRDefault="00407A26" w:rsidP="38773315">
            <w:pPr>
              <w:widowControl w:val="0"/>
              <w:autoSpaceDE w:val="0"/>
              <w:autoSpaceDN w:val="0"/>
              <w:adjustRightInd w:val="0"/>
              <w:contextualSpacing/>
              <w:rPr>
                <w:rFonts w:asciiTheme="minorHAnsi" w:hAnsiTheme="minorHAnsi" w:cstheme="minorHAnsi"/>
              </w:rPr>
            </w:pPr>
          </w:p>
          <w:p w14:paraId="19A0DE2C" w14:textId="1BACEAF8" w:rsidR="00407A26" w:rsidRPr="00854ED1" w:rsidRDefault="00407A26" w:rsidP="38773315">
            <w:pPr>
              <w:widowControl w:val="0"/>
              <w:autoSpaceDE w:val="0"/>
              <w:autoSpaceDN w:val="0"/>
              <w:adjustRightInd w:val="0"/>
              <w:contextualSpacing/>
              <w:rPr>
                <w:rFonts w:asciiTheme="minorHAnsi" w:hAnsiTheme="minorHAnsi" w:cstheme="minorHAnsi"/>
              </w:rPr>
            </w:pPr>
          </w:p>
          <w:p w14:paraId="4EC76E51" w14:textId="2F2CBA09" w:rsidR="00407A26" w:rsidRPr="00854ED1" w:rsidRDefault="00407A26" w:rsidP="38773315">
            <w:pPr>
              <w:widowControl w:val="0"/>
              <w:autoSpaceDE w:val="0"/>
              <w:autoSpaceDN w:val="0"/>
              <w:adjustRightInd w:val="0"/>
              <w:contextualSpacing/>
              <w:rPr>
                <w:rFonts w:asciiTheme="minorHAnsi" w:eastAsia="MS Gothic" w:hAnsiTheme="minorHAnsi" w:cstheme="minorHAnsi"/>
                <w:b/>
                <w:color w:val="000000" w:themeColor="text1"/>
              </w:rPr>
            </w:pPr>
          </w:p>
        </w:tc>
        <w:tc>
          <w:tcPr>
            <w:tcW w:w="7623" w:type="dxa"/>
          </w:tcPr>
          <w:p w14:paraId="568B190A" w14:textId="77777777" w:rsidR="00FC53D9" w:rsidRDefault="00FC53D9" w:rsidP="00FC53D9">
            <w:pPr>
              <w:pStyle w:val="ListParagraph"/>
              <w:widowControl w:val="0"/>
              <w:numPr>
                <w:ilvl w:val="0"/>
                <w:numId w:val="21"/>
              </w:numPr>
              <w:autoSpaceDE w:val="0"/>
              <w:autoSpaceDN w:val="0"/>
              <w:adjustRightInd w:val="0"/>
              <w:ind w:left="453" w:hanging="426"/>
              <w:jc w:val="both"/>
              <w:rPr>
                <w:rFonts w:asciiTheme="minorHAnsi" w:hAnsiTheme="minorHAnsi" w:cstheme="minorHAnsi"/>
              </w:rPr>
            </w:pPr>
            <w:r w:rsidRPr="00FC53D9">
              <w:rPr>
                <w:rFonts w:asciiTheme="minorHAnsi" w:hAnsiTheme="minorHAnsi" w:cstheme="minorHAnsi"/>
              </w:rPr>
              <w:lastRenderedPageBreak/>
              <w:t>Divide participants into 3 groups: one representing camp set-up, another for care and maintenance, and the last for camp closure.</w:t>
            </w:r>
          </w:p>
          <w:p w14:paraId="5EBACCA9" w14:textId="77777777" w:rsidR="00FC53D9" w:rsidRDefault="00FC53D9" w:rsidP="00FC53D9">
            <w:pPr>
              <w:pStyle w:val="ListParagraph"/>
              <w:widowControl w:val="0"/>
              <w:autoSpaceDE w:val="0"/>
              <w:autoSpaceDN w:val="0"/>
              <w:adjustRightInd w:val="0"/>
              <w:ind w:left="453"/>
              <w:jc w:val="both"/>
              <w:rPr>
                <w:rFonts w:asciiTheme="minorHAnsi" w:hAnsiTheme="minorHAnsi" w:cstheme="minorHAnsi"/>
              </w:rPr>
            </w:pPr>
          </w:p>
          <w:p w14:paraId="6149E6DB" w14:textId="77777777" w:rsidR="00FC53D9" w:rsidRDefault="00FC53D9" w:rsidP="00FC53D9">
            <w:pPr>
              <w:pStyle w:val="ListParagraph"/>
              <w:widowControl w:val="0"/>
              <w:numPr>
                <w:ilvl w:val="0"/>
                <w:numId w:val="21"/>
              </w:numPr>
              <w:autoSpaceDE w:val="0"/>
              <w:autoSpaceDN w:val="0"/>
              <w:adjustRightInd w:val="0"/>
              <w:ind w:left="453" w:hanging="426"/>
              <w:jc w:val="both"/>
              <w:rPr>
                <w:rFonts w:asciiTheme="minorHAnsi" w:hAnsiTheme="minorHAnsi" w:cstheme="minorHAnsi"/>
              </w:rPr>
            </w:pPr>
            <w:r w:rsidRPr="00FC53D9">
              <w:rPr>
                <w:rFonts w:asciiTheme="minorHAnsi" w:hAnsiTheme="minorHAnsi" w:cstheme="minorHAnsi"/>
              </w:rPr>
              <w:t xml:space="preserve">Once the groups are divided into their phase of camp life, explain the task. Inform them that they are now going to brainstorm to create a drama (theatre) or role play that illustrates a good practice of GBV mainstreaming for their stage of camp life. </w:t>
            </w:r>
          </w:p>
          <w:p w14:paraId="6B2A51AC" w14:textId="77777777" w:rsidR="00FC53D9" w:rsidRPr="00FC53D9" w:rsidRDefault="00FC53D9" w:rsidP="00FC53D9">
            <w:pPr>
              <w:pStyle w:val="ListParagraph"/>
              <w:rPr>
                <w:rFonts w:asciiTheme="minorHAnsi" w:hAnsiTheme="minorHAnsi" w:cstheme="minorHAnsi"/>
              </w:rPr>
            </w:pPr>
          </w:p>
          <w:p w14:paraId="47AAED90" w14:textId="77777777" w:rsidR="00FC53D9" w:rsidRDefault="00FC53D9" w:rsidP="00FC53D9">
            <w:pPr>
              <w:pStyle w:val="ListParagraph"/>
              <w:widowControl w:val="0"/>
              <w:numPr>
                <w:ilvl w:val="0"/>
                <w:numId w:val="21"/>
              </w:numPr>
              <w:autoSpaceDE w:val="0"/>
              <w:autoSpaceDN w:val="0"/>
              <w:adjustRightInd w:val="0"/>
              <w:ind w:left="453" w:hanging="426"/>
              <w:jc w:val="both"/>
              <w:rPr>
                <w:rFonts w:asciiTheme="minorHAnsi" w:hAnsiTheme="minorHAnsi" w:cstheme="minorHAnsi"/>
              </w:rPr>
            </w:pPr>
            <w:r w:rsidRPr="00FC53D9">
              <w:rPr>
                <w:rFonts w:asciiTheme="minorHAnsi" w:hAnsiTheme="minorHAnsi" w:cstheme="minorHAnsi"/>
              </w:rPr>
              <w:t xml:space="preserve">NB! Groups that are less experienced may need more time to come up with these activities. See the trainer’s handout in the Roles and Responsibilities module or the IASC Mainstreaming Handbook for GBV (linked in the references section of this session plan) if they need more ideas. </w:t>
            </w:r>
          </w:p>
          <w:p w14:paraId="036888BB" w14:textId="77777777" w:rsidR="00FC53D9" w:rsidRPr="00FC53D9" w:rsidRDefault="00FC53D9" w:rsidP="00FC53D9">
            <w:pPr>
              <w:pStyle w:val="ListParagraph"/>
              <w:rPr>
                <w:rFonts w:asciiTheme="minorHAnsi" w:hAnsiTheme="minorHAnsi" w:cstheme="minorHAnsi"/>
              </w:rPr>
            </w:pPr>
          </w:p>
          <w:p w14:paraId="20A37F53" w14:textId="77777777" w:rsidR="00FC53D9" w:rsidRDefault="00FC53D9" w:rsidP="00FC53D9">
            <w:pPr>
              <w:pStyle w:val="ListParagraph"/>
              <w:widowControl w:val="0"/>
              <w:numPr>
                <w:ilvl w:val="0"/>
                <w:numId w:val="21"/>
              </w:numPr>
              <w:autoSpaceDE w:val="0"/>
              <w:autoSpaceDN w:val="0"/>
              <w:adjustRightInd w:val="0"/>
              <w:ind w:left="453" w:hanging="426"/>
              <w:jc w:val="both"/>
              <w:rPr>
                <w:rFonts w:asciiTheme="minorHAnsi" w:hAnsiTheme="minorHAnsi" w:cstheme="minorHAnsi"/>
              </w:rPr>
            </w:pPr>
            <w:r w:rsidRPr="00FC53D9">
              <w:rPr>
                <w:rFonts w:asciiTheme="minorHAnsi" w:hAnsiTheme="minorHAnsi" w:cstheme="minorHAnsi"/>
              </w:rPr>
              <w:t>Allow the groups 10 minutes to prepare their drama and their props. Each person in the group should take a role. Give each group 10 minutes to present their skit including as many ideas as they can for their phase.</w:t>
            </w:r>
          </w:p>
          <w:p w14:paraId="3B584607" w14:textId="77777777" w:rsidR="00FC53D9" w:rsidRPr="00FC53D9" w:rsidRDefault="00FC53D9" w:rsidP="00FC53D9">
            <w:pPr>
              <w:pStyle w:val="ListParagraph"/>
              <w:rPr>
                <w:rFonts w:asciiTheme="minorHAnsi" w:hAnsiTheme="minorHAnsi" w:cstheme="minorHAnsi"/>
              </w:rPr>
            </w:pPr>
          </w:p>
          <w:p w14:paraId="52685002" w14:textId="0D85B2B1" w:rsidR="00FC53D9" w:rsidRPr="00FC53D9" w:rsidRDefault="00FC53D9" w:rsidP="00FC53D9">
            <w:pPr>
              <w:pStyle w:val="ListParagraph"/>
              <w:widowControl w:val="0"/>
              <w:numPr>
                <w:ilvl w:val="0"/>
                <w:numId w:val="21"/>
              </w:numPr>
              <w:autoSpaceDE w:val="0"/>
              <w:autoSpaceDN w:val="0"/>
              <w:adjustRightInd w:val="0"/>
              <w:ind w:left="453" w:hanging="426"/>
              <w:jc w:val="both"/>
              <w:rPr>
                <w:rFonts w:asciiTheme="minorHAnsi" w:hAnsiTheme="minorHAnsi" w:cstheme="minorHAnsi"/>
              </w:rPr>
            </w:pPr>
            <w:r w:rsidRPr="00FC53D9">
              <w:rPr>
                <w:rFonts w:asciiTheme="minorHAnsi" w:hAnsiTheme="minorHAnsi" w:cstheme="minorHAnsi"/>
              </w:rPr>
              <w:t xml:space="preserve">Some examples of good practices might include: </w:t>
            </w:r>
          </w:p>
          <w:p w14:paraId="79D7D562" w14:textId="77777777" w:rsidR="00FC53D9" w:rsidRDefault="00FC53D9" w:rsidP="00FC53D9">
            <w:pPr>
              <w:pStyle w:val="ListParagraph"/>
              <w:widowControl w:val="0"/>
              <w:numPr>
                <w:ilvl w:val="1"/>
                <w:numId w:val="21"/>
              </w:numPr>
              <w:autoSpaceDE w:val="0"/>
              <w:autoSpaceDN w:val="0"/>
              <w:adjustRightInd w:val="0"/>
              <w:jc w:val="both"/>
              <w:rPr>
                <w:rFonts w:asciiTheme="minorHAnsi" w:hAnsiTheme="minorHAnsi" w:cstheme="minorHAnsi"/>
              </w:rPr>
            </w:pPr>
            <w:r w:rsidRPr="00FC53D9">
              <w:rPr>
                <w:rFonts w:asciiTheme="minorHAnsi" w:hAnsiTheme="minorHAnsi" w:cstheme="minorHAnsi"/>
              </w:rPr>
              <w:t>Camp planning and set-up (risk reduction):</w:t>
            </w:r>
          </w:p>
          <w:p w14:paraId="564DE97C" w14:textId="77777777" w:rsidR="00FC53D9" w:rsidRDefault="00FC53D9" w:rsidP="00FC53D9">
            <w:pPr>
              <w:pStyle w:val="ListParagraph"/>
              <w:widowControl w:val="0"/>
              <w:numPr>
                <w:ilvl w:val="2"/>
                <w:numId w:val="21"/>
              </w:numPr>
              <w:autoSpaceDE w:val="0"/>
              <w:autoSpaceDN w:val="0"/>
              <w:adjustRightInd w:val="0"/>
              <w:jc w:val="both"/>
              <w:rPr>
                <w:rFonts w:asciiTheme="minorHAnsi" w:hAnsiTheme="minorHAnsi" w:cstheme="minorHAnsi"/>
              </w:rPr>
            </w:pPr>
            <w:r>
              <w:rPr>
                <w:rFonts w:asciiTheme="minorHAnsi" w:hAnsiTheme="minorHAnsi" w:cstheme="minorHAnsi"/>
              </w:rPr>
              <w:t>Confidential and non-stigmatis</w:t>
            </w:r>
            <w:r w:rsidRPr="00FC53D9">
              <w:rPr>
                <w:rFonts w:asciiTheme="minorHAnsi" w:hAnsiTheme="minorHAnsi" w:cstheme="minorHAnsi"/>
              </w:rPr>
              <w:t>ing registration</w:t>
            </w:r>
          </w:p>
          <w:p w14:paraId="7870BD61" w14:textId="77777777" w:rsidR="00FC53D9" w:rsidRDefault="00FC53D9" w:rsidP="00FC53D9">
            <w:pPr>
              <w:pStyle w:val="ListParagraph"/>
              <w:widowControl w:val="0"/>
              <w:numPr>
                <w:ilvl w:val="2"/>
                <w:numId w:val="21"/>
              </w:numPr>
              <w:autoSpaceDE w:val="0"/>
              <w:autoSpaceDN w:val="0"/>
              <w:adjustRightInd w:val="0"/>
              <w:jc w:val="both"/>
              <w:rPr>
                <w:rFonts w:asciiTheme="minorHAnsi" w:hAnsiTheme="minorHAnsi" w:cstheme="minorHAnsi"/>
              </w:rPr>
            </w:pPr>
            <w:r w:rsidRPr="00FC53D9">
              <w:rPr>
                <w:rFonts w:asciiTheme="minorHAnsi" w:hAnsiTheme="minorHAnsi" w:cstheme="minorHAnsi"/>
              </w:rPr>
              <w:t>Safe sleeping areas, use of partitions for privacy</w:t>
            </w:r>
          </w:p>
          <w:p w14:paraId="71103BEF" w14:textId="77777777" w:rsidR="00FC53D9" w:rsidRDefault="00FC53D9" w:rsidP="00FC53D9">
            <w:pPr>
              <w:pStyle w:val="ListParagraph"/>
              <w:widowControl w:val="0"/>
              <w:numPr>
                <w:ilvl w:val="2"/>
                <w:numId w:val="21"/>
              </w:numPr>
              <w:autoSpaceDE w:val="0"/>
              <w:autoSpaceDN w:val="0"/>
              <w:adjustRightInd w:val="0"/>
              <w:jc w:val="both"/>
              <w:rPr>
                <w:rFonts w:asciiTheme="minorHAnsi" w:hAnsiTheme="minorHAnsi" w:cstheme="minorHAnsi"/>
              </w:rPr>
            </w:pPr>
            <w:r w:rsidRPr="00FC53D9">
              <w:rPr>
                <w:rFonts w:asciiTheme="minorHAnsi" w:hAnsiTheme="minorHAnsi" w:cstheme="minorHAnsi"/>
              </w:rPr>
              <w:t>Designated areas fo</w:t>
            </w:r>
            <w:r>
              <w:rPr>
                <w:rFonts w:asciiTheme="minorHAnsi" w:hAnsiTheme="minorHAnsi" w:cstheme="minorHAnsi"/>
              </w:rPr>
              <w:t>r women, adolescents, and children</w:t>
            </w:r>
          </w:p>
          <w:p w14:paraId="26D82E15" w14:textId="77777777" w:rsidR="00FC53D9" w:rsidRDefault="00FC53D9" w:rsidP="00FC53D9">
            <w:pPr>
              <w:pStyle w:val="ListParagraph"/>
              <w:widowControl w:val="0"/>
              <w:numPr>
                <w:ilvl w:val="1"/>
                <w:numId w:val="21"/>
              </w:numPr>
              <w:autoSpaceDE w:val="0"/>
              <w:autoSpaceDN w:val="0"/>
              <w:adjustRightInd w:val="0"/>
              <w:jc w:val="both"/>
              <w:rPr>
                <w:rFonts w:asciiTheme="minorHAnsi" w:hAnsiTheme="minorHAnsi" w:cstheme="minorHAnsi"/>
              </w:rPr>
            </w:pPr>
            <w:r w:rsidRPr="00FC53D9">
              <w:rPr>
                <w:rFonts w:asciiTheme="minorHAnsi" w:hAnsiTheme="minorHAnsi" w:cstheme="minorHAnsi"/>
              </w:rPr>
              <w:t>Care and Maintenance:</w:t>
            </w:r>
          </w:p>
          <w:p w14:paraId="754DDB7B" w14:textId="77777777" w:rsidR="00FC53D9" w:rsidRDefault="00FC53D9" w:rsidP="00FC53D9">
            <w:pPr>
              <w:pStyle w:val="ListParagraph"/>
              <w:widowControl w:val="0"/>
              <w:numPr>
                <w:ilvl w:val="2"/>
                <w:numId w:val="21"/>
              </w:numPr>
              <w:autoSpaceDE w:val="0"/>
              <w:autoSpaceDN w:val="0"/>
              <w:adjustRightInd w:val="0"/>
              <w:jc w:val="both"/>
              <w:rPr>
                <w:rFonts w:asciiTheme="minorHAnsi" w:hAnsiTheme="minorHAnsi" w:cstheme="minorHAnsi"/>
              </w:rPr>
            </w:pPr>
            <w:r w:rsidRPr="00FC53D9">
              <w:rPr>
                <w:rFonts w:asciiTheme="minorHAnsi" w:hAnsiTheme="minorHAnsi" w:cstheme="minorHAnsi"/>
              </w:rPr>
              <w:t>Undertake frequent and regular checks on site security</w:t>
            </w:r>
          </w:p>
          <w:p w14:paraId="10ADE81D" w14:textId="77777777" w:rsidR="00FC53D9" w:rsidRDefault="00FC53D9" w:rsidP="00FC53D9">
            <w:pPr>
              <w:pStyle w:val="ListParagraph"/>
              <w:widowControl w:val="0"/>
              <w:numPr>
                <w:ilvl w:val="2"/>
                <w:numId w:val="21"/>
              </w:numPr>
              <w:autoSpaceDE w:val="0"/>
              <w:autoSpaceDN w:val="0"/>
              <w:adjustRightInd w:val="0"/>
              <w:jc w:val="both"/>
              <w:rPr>
                <w:rFonts w:asciiTheme="minorHAnsi" w:hAnsiTheme="minorHAnsi" w:cstheme="minorHAnsi"/>
              </w:rPr>
            </w:pPr>
            <w:r w:rsidRPr="00FC53D9">
              <w:rPr>
                <w:rFonts w:asciiTheme="minorHAnsi" w:hAnsiTheme="minorHAnsi" w:cstheme="minorHAnsi"/>
              </w:rPr>
              <w:t>Create complaint and feedback mechanisms for community</w:t>
            </w:r>
          </w:p>
          <w:p w14:paraId="41BBDC9B" w14:textId="77777777" w:rsidR="00FC53D9" w:rsidRDefault="00FC53D9" w:rsidP="00FC53D9">
            <w:pPr>
              <w:pStyle w:val="ListParagraph"/>
              <w:widowControl w:val="0"/>
              <w:numPr>
                <w:ilvl w:val="1"/>
                <w:numId w:val="21"/>
              </w:numPr>
              <w:autoSpaceDE w:val="0"/>
              <w:autoSpaceDN w:val="0"/>
              <w:adjustRightInd w:val="0"/>
              <w:jc w:val="both"/>
              <w:rPr>
                <w:rFonts w:asciiTheme="minorHAnsi" w:hAnsiTheme="minorHAnsi" w:cstheme="minorHAnsi"/>
              </w:rPr>
            </w:pPr>
            <w:r w:rsidRPr="00FC53D9">
              <w:rPr>
                <w:rFonts w:asciiTheme="minorHAnsi" w:hAnsiTheme="minorHAnsi" w:cstheme="minorHAnsi"/>
              </w:rPr>
              <w:t>Camp closure</w:t>
            </w:r>
          </w:p>
          <w:p w14:paraId="6F0C7567" w14:textId="77777777" w:rsidR="00FC53D9" w:rsidRDefault="00FC53D9" w:rsidP="00FC53D9">
            <w:pPr>
              <w:pStyle w:val="ListParagraph"/>
              <w:widowControl w:val="0"/>
              <w:numPr>
                <w:ilvl w:val="2"/>
                <w:numId w:val="21"/>
              </w:numPr>
              <w:autoSpaceDE w:val="0"/>
              <w:autoSpaceDN w:val="0"/>
              <w:adjustRightInd w:val="0"/>
              <w:jc w:val="both"/>
              <w:rPr>
                <w:rFonts w:asciiTheme="minorHAnsi" w:hAnsiTheme="minorHAnsi" w:cstheme="minorHAnsi"/>
              </w:rPr>
            </w:pPr>
            <w:r w:rsidRPr="00FC53D9">
              <w:rPr>
                <w:rFonts w:asciiTheme="minorHAnsi" w:hAnsiTheme="minorHAnsi" w:cstheme="minorHAnsi"/>
              </w:rPr>
              <w:t>Closely monitor GBV risks for returning/resettling/residual population</w:t>
            </w:r>
          </w:p>
          <w:p w14:paraId="54637BBC" w14:textId="078ECB78" w:rsidR="00FC53D9" w:rsidRDefault="00FC53D9" w:rsidP="00FC53D9">
            <w:pPr>
              <w:pStyle w:val="ListParagraph"/>
              <w:widowControl w:val="0"/>
              <w:numPr>
                <w:ilvl w:val="2"/>
                <w:numId w:val="21"/>
              </w:numPr>
              <w:autoSpaceDE w:val="0"/>
              <w:autoSpaceDN w:val="0"/>
              <w:adjustRightInd w:val="0"/>
              <w:jc w:val="both"/>
              <w:rPr>
                <w:rFonts w:asciiTheme="minorHAnsi" w:hAnsiTheme="minorHAnsi" w:cstheme="minorHAnsi"/>
              </w:rPr>
            </w:pPr>
            <w:r w:rsidRPr="00FC53D9">
              <w:rPr>
                <w:rFonts w:asciiTheme="minorHAnsi" w:hAnsiTheme="minorHAnsi" w:cstheme="minorHAnsi"/>
              </w:rPr>
              <w:t xml:space="preserve">Work with service providers to ensure that continued delivery of services (including </w:t>
            </w:r>
            <w:r>
              <w:rPr>
                <w:rFonts w:asciiTheme="minorHAnsi" w:hAnsiTheme="minorHAnsi" w:cstheme="minorHAnsi"/>
              </w:rPr>
              <w:t xml:space="preserve">for </w:t>
            </w:r>
            <w:r w:rsidRPr="00FC53D9">
              <w:rPr>
                <w:rFonts w:asciiTheme="minorHAnsi" w:hAnsiTheme="minorHAnsi" w:cstheme="minorHAnsi"/>
              </w:rPr>
              <w:t>GBV survivors) who are exiting camps</w:t>
            </w:r>
          </w:p>
          <w:p w14:paraId="0C206ADA" w14:textId="77777777" w:rsidR="00FC53D9" w:rsidRDefault="00FC53D9" w:rsidP="00FC53D9">
            <w:pPr>
              <w:pStyle w:val="ListParagraph"/>
              <w:widowControl w:val="0"/>
              <w:autoSpaceDE w:val="0"/>
              <w:autoSpaceDN w:val="0"/>
              <w:adjustRightInd w:val="0"/>
              <w:ind w:left="2160"/>
              <w:jc w:val="both"/>
              <w:rPr>
                <w:rFonts w:asciiTheme="minorHAnsi" w:hAnsiTheme="minorHAnsi" w:cstheme="minorHAnsi"/>
              </w:rPr>
            </w:pPr>
          </w:p>
          <w:p w14:paraId="3253A9D9" w14:textId="5636387B" w:rsidR="002B6514" w:rsidRDefault="00FC53D9" w:rsidP="002B6514">
            <w:pPr>
              <w:pStyle w:val="ListParagraph"/>
              <w:widowControl w:val="0"/>
              <w:numPr>
                <w:ilvl w:val="0"/>
                <w:numId w:val="21"/>
              </w:numPr>
              <w:autoSpaceDE w:val="0"/>
              <w:autoSpaceDN w:val="0"/>
              <w:adjustRightInd w:val="0"/>
              <w:jc w:val="both"/>
              <w:rPr>
                <w:rFonts w:asciiTheme="minorHAnsi" w:hAnsiTheme="minorHAnsi" w:cstheme="minorHAnsi"/>
              </w:rPr>
            </w:pPr>
            <w:r w:rsidRPr="00FC53D9">
              <w:rPr>
                <w:rFonts w:asciiTheme="minorHAnsi" w:hAnsiTheme="minorHAnsi" w:cstheme="minorHAnsi"/>
              </w:rPr>
              <w:t xml:space="preserve">Debrief the experience of the drama. Ask the groups to describe their experience in the role play. </w:t>
            </w:r>
            <w:r>
              <w:rPr>
                <w:rFonts w:asciiTheme="minorHAnsi" w:hAnsiTheme="minorHAnsi" w:cstheme="minorHAnsi"/>
              </w:rPr>
              <w:t xml:space="preserve">Ask: </w:t>
            </w:r>
            <w:r w:rsidRPr="00FC53D9">
              <w:rPr>
                <w:rFonts w:asciiTheme="minorHAnsi" w:hAnsiTheme="minorHAnsi" w:cstheme="minorHAnsi"/>
              </w:rPr>
              <w:t xml:space="preserve">What does this tell us about GBV mainstreaming? </w:t>
            </w:r>
          </w:p>
          <w:p w14:paraId="7921ACCF" w14:textId="77777777" w:rsidR="002B6514" w:rsidRDefault="002B6514" w:rsidP="002B6514">
            <w:pPr>
              <w:pStyle w:val="ListParagraph"/>
              <w:widowControl w:val="0"/>
              <w:autoSpaceDE w:val="0"/>
              <w:autoSpaceDN w:val="0"/>
              <w:adjustRightInd w:val="0"/>
              <w:jc w:val="both"/>
              <w:rPr>
                <w:rFonts w:asciiTheme="minorHAnsi" w:hAnsiTheme="minorHAnsi" w:cstheme="minorHAnsi"/>
              </w:rPr>
            </w:pPr>
          </w:p>
          <w:p w14:paraId="5A9F3790" w14:textId="5CD7F08D" w:rsidR="00FC53D9" w:rsidRPr="002B6514" w:rsidRDefault="002B6514" w:rsidP="002B6514">
            <w:pPr>
              <w:pStyle w:val="ListParagraph"/>
              <w:widowControl w:val="0"/>
              <w:numPr>
                <w:ilvl w:val="0"/>
                <w:numId w:val="21"/>
              </w:numPr>
              <w:autoSpaceDE w:val="0"/>
              <w:autoSpaceDN w:val="0"/>
              <w:adjustRightInd w:val="0"/>
              <w:jc w:val="both"/>
              <w:rPr>
                <w:rFonts w:asciiTheme="minorHAnsi" w:hAnsiTheme="minorHAnsi" w:cstheme="minorHAnsi"/>
              </w:rPr>
            </w:pPr>
            <w:r>
              <w:rPr>
                <w:rFonts w:asciiTheme="minorHAnsi" w:hAnsiTheme="minorHAnsi" w:cstheme="minorHAnsi"/>
              </w:rPr>
              <w:t xml:space="preserve">Distribute the </w:t>
            </w:r>
            <w:r w:rsidRPr="00BA64C1">
              <w:rPr>
                <w:rFonts w:asciiTheme="minorHAnsi" w:hAnsiTheme="minorHAnsi" w:cstheme="minorHAnsi"/>
              </w:rPr>
              <w:t>handout (</w:t>
            </w:r>
            <w:r w:rsidR="000E28E2">
              <w:rPr>
                <w:rFonts w:asciiTheme="minorHAnsi" w:hAnsiTheme="minorHAnsi" w:cstheme="minorHAnsi"/>
              </w:rPr>
              <w:t>Annex 13.1</w:t>
            </w:r>
            <w:r w:rsidRPr="00BA64C1">
              <w:rPr>
                <w:rFonts w:asciiTheme="minorHAnsi" w:hAnsiTheme="minorHAnsi" w:cstheme="minorHAnsi"/>
              </w:rPr>
              <w:t>) to further</w:t>
            </w:r>
            <w:r>
              <w:rPr>
                <w:rFonts w:asciiTheme="minorHAnsi" w:hAnsiTheme="minorHAnsi" w:cstheme="minorHAnsi"/>
              </w:rPr>
              <w:t xml:space="preserve"> review CCCM roles and responsibilities in protection mainstreaming. </w:t>
            </w:r>
            <w:r w:rsidR="00FC53D9" w:rsidRPr="002B6514">
              <w:rPr>
                <w:rFonts w:asciiTheme="minorHAnsi" w:hAnsiTheme="minorHAnsi" w:cstheme="minorHAnsi"/>
              </w:rPr>
              <w:t xml:space="preserve">Link back to the key messages and learning from other sessions on the stages of camp life, protection and roles and responsibilities. </w:t>
            </w:r>
          </w:p>
          <w:p w14:paraId="2923657B" w14:textId="77777777" w:rsidR="00FC53D9" w:rsidRPr="00FC53D9" w:rsidRDefault="00FC53D9" w:rsidP="00FC53D9">
            <w:pPr>
              <w:pStyle w:val="ListParagraph"/>
              <w:widowControl w:val="0"/>
              <w:autoSpaceDE w:val="0"/>
              <w:autoSpaceDN w:val="0"/>
              <w:adjustRightInd w:val="0"/>
              <w:jc w:val="both"/>
              <w:rPr>
                <w:rFonts w:asciiTheme="minorHAnsi" w:hAnsiTheme="minorHAnsi" w:cstheme="minorHAnsi"/>
              </w:rPr>
            </w:pPr>
          </w:p>
          <w:p w14:paraId="62ED3EA1" w14:textId="77777777" w:rsidR="004E5DB6" w:rsidRDefault="00FC53D9" w:rsidP="00FC53D9">
            <w:pPr>
              <w:pStyle w:val="ListParagraph"/>
              <w:widowControl w:val="0"/>
              <w:numPr>
                <w:ilvl w:val="0"/>
                <w:numId w:val="21"/>
              </w:numPr>
              <w:autoSpaceDE w:val="0"/>
              <w:autoSpaceDN w:val="0"/>
              <w:adjustRightInd w:val="0"/>
              <w:jc w:val="both"/>
              <w:rPr>
                <w:rFonts w:asciiTheme="minorHAnsi" w:hAnsiTheme="minorHAnsi" w:cstheme="minorHAnsi"/>
              </w:rPr>
            </w:pPr>
            <w:r w:rsidRPr="00FC53D9">
              <w:rPr>
                <w:rFonts w:asciiTheme="minorHAnsi" w:hAnsiTheme="minorHAnsi" w:cstheme="minorHAnsi"/>
              </w:rPr>
              <w:t xml:space="preserve">Award a winner for the activity: the group who received the most applause or laughs from the audience.  </w:t>
            </w:r>
          </w:p>
          <w:p w14:paraId="524AA073" w14:textId="28CAA76A" w:rsidR="00FC53D9" w:rsidRPr="00FC53D9" w:rsidRDefault="00FC53D9" w:rsidP="00FC53D9">
            <w:pPr>
              <w:widowControl w:val="0"/>
              <w:autoSpaceDE w:val="0"/>
              <w:autoSpaceDN w:val="0"/>
              <w:adjustRightInd w:val="0"/>
              <w:jc w:val="both"/>
              <w:rPr>
                <w:rFonts w:asciiTheme="minorHAnsi" w:hAnsiTheme="minorHAnsi" w:cstheme="minorHAnsi"/>
              </w:rPr>
            </w:pPr>
          </w:p>
        </w:tc>
      </w:tr>
      <w:tr w:rsidR="00A463CA" w:rsidRPr="00854ED1" w14:paraId="43931E1F" w14:textId="77777777" w:rsidTr="00FC53D9">
        <w:trPr>
          <w:trHeight w:val="3158"/>
        </w:trPr>
        <w:tc>
          <w:tcPr>
            <w:tcW w:w="1738" w:type="dxa"/>
            <w:shd w:val="clear" w:color="auto" w:fill="DEEAF6" w:themeFill="accent1" w:themeFillTint="33"/>
          </w:tcPr>
          <w:p w14:paraId="2BFD6A55" w14:textId="77777777" w:rsidR="00A463CA" w:rsidRPr="00854ED1" w:rsidRDefault="00DB7EF5" w:rsidP="00BD6230">
            <w:pPr>
              <w:widowControl w:val="0"/>
              <w:autoSpaceDE w:val="0"/>
              <w:autoSpaceDN w:val="0"/>
              <w:adjustRightInd w:val="0"/>
              <w:jc w:val="both"/>
              <w:rPr>
                <w:rFonts w:asciiTheme="minorHAnsi" w:hAnsiTheme="minorHAnsi" w:cstheme="minorHAnsi"/>
                <w:b/>
              </w:rPr>
            </w:pPr>
            <w:r w:rsidRPr="00854ED1">
              <w:rPr>
                <w:rFonts w:asciiTheme="minorHAnsi" w:hAnsiTheme="minorHAnsi" w:cstheme="minorHAnsi"/>
                <w:b/>
              </w:rPr>
              <w:lastRenderedPageBreak/>
              <w:t>Key Messages</w:t>
            </w:r>
          </w:p>
          <w:p w14:paraId="77007BDE" w14:textId="77777777" w:rsidR="00CA21BD" w:rsidRPr="00854ED1" w:rsidRDefault="00CA21BD" w:rsidP="00BD6230">
            <w:pPr>
              <w:widowControl w:val="0"/>
              <w:autoSpaceDE w:val="0"/>
              <w:autoSpaceDN w:val="0"/>
              <w:adjustRightInd w:val="0"/>
              <w:jc w:val="both"/>
              <w:rPr>
                <w:rFonts w:asciiTheme="minorHAnsi" w:hAnsiTheme="minorHAnsi" w:cstheme="minorHAnsi"/>
                <w:b/>
              </w:rPr>
            </w:pPr>
          </w:p>
          <w:p w14:paraId="651C085B" w14:textId="77777777" w:rsidR="00CA21BD" w:rsidRPr="00854ED1" w:rsidRDefault="00CA21BD" w:rsidP="00BD6230">
            <w:pPr>
              <w:widowControl w:val="0"/>
              <w:autoSpaceDE w:val="0"/>
              <w:autoSpaceDN w:val="0"/>
              <w:adjustRightInd w:val="0"/>
              <w:jc w:val="both"/>
              <w:rPr>
                <w:rFonts w:asciiTheme="minorHAnsi" w:hAnsiTheme="minorHAnsi" w:cstheme="minorHAnsi"/>
                <w:b/>
              </w:rPr>
            </w:pPr>
          </w:p>
          <w:p w14:paraId="72EC3EB2" w14:textId="5CDB4DE4" w:rsidR="00CA21BD" w:rsidRPr="00854ED1" w:rsidRDefault="009F5633" w:rsidP="00BD6230">
            <w:pPr>
              <w:widowControl w:val="0"/>
              <w:autoSpaceDE w:val="0"/>
              <w:autoSpaceDN w:val="0"/>
              <w:adjustRightInd w:val="0"/>
              <w:jc w:val="both"/>
              <w:rPr>
                <w:rFonts w:asciiTheme="minorHAnsi" w:hAnsiTheme="minorHAnsi" w:cstheme="minorHAnsi"/>
                <w:b/>
              </w:rPr>
            </w:pPr>
            <w:r>
              <w:rPr>
                <w:noProof/>
              </w:rPr>
              <w:drawing>
                <wp:inline distT="0" distB="0" distL="0" distR="0" wp14:anchorId="6447FAF8" wp14:editId="1A6BEB06">
                  <wp:extent cx="822960" cy="586704"/>
                  <wp:effectExtent l="0" t="0" r="0" b="444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822960" cy="586704"/>
                          </a:xfrm>
                          <a:prstGeom prst="rect">
                            <a:avLst/>
                          </a:prstGeom>
                        </pic:spPr>
                      </pic:pic>
                    </a:graphicData>
                  </a:graphic>
                </wp:inline>
              </w:drawing>
            </w:r>
          </w:p>
        </w:tc>
        <w:tc>
          <w:tcPr>
            <w:tcW w:w="7623" w:type="dxa"/>
            <w:shd w:val="clear" w:color="auto" w:fill="DEEAF6" w:themeFill="accent1" w:themeFillTint="33"/>
          </w:tcPr>
          <w:p w14:paraId="4DFF5842" w14:textId="62338D46" w:rsidR="009F5633" w:rsidRDefault="38773315" w:rsidP="009F5633">
            <w:pPr>
              <w:widowControl w:val="0"/>
              <w:autoSpaceDE w:val="0"/>
              <w:autoSpaceDN w:val="0"/>
              <w:adjustRightInd w:val="0"/>
              <w:jc w:val="both"/>
              <w:rPr>
                <w:rFonts w:asciiTheme="minorHAnsi" w:eastAsia="MS Gothic" w:hAnsiTheme="minorHAnsi" w:cstheme="minorHAnsi"/>
              </w:rPr>
            </w:pPr>
            <w:r w:rsidRPr="00854ED1">
              <w:rPr>
                <w:rFonts w:asciiTheme="minorHAnsi" w:eastAsia="MS Gothic" w:hAnsiTheme="minorHAnsi" w:cstheme="minorHAnsi"/>
                <w:b/>
                <w:bCs/>
              </w:rPr>
              <w:t>Recap on key messages</w:t>
            </w:r>
            <w:r w:rsidRPr="00854ED1">
              <w:rPr>
                <w:rFonts w:asciiTheme="minorHAnsi" w:eastAsia="MS Gothic" w:hAnsiTheme="minorHAnsi" w:cstheme="minorHAnsi"/>
              </w:rPr>
              <w:t xml:space="preserve">: </w:t>
            </w:r>
            <w:r w:rsidR="009F5633" w:rsidRPr="009F5633">
              <w:rPr>
                <w:rFonts w:asciiTheme="minorHAnsi" w:eastAsia="MS Gothic" w:hAnsiTheme="minorHAnsi" w:cstheme="minorHAnsi"/>
              </w:rPr>
              <w:t xml:space="preserve">Camp Managers, Coordinators, and Administrators need to be as informed as possible of the </w:t>
            </w:r>
            <w:r w:rsidR="009F5633" w:rsidRPr="009F5633">
              <w:rPr>
                <w:rFonts w:asciiTheme="minorHAnsi" w:eastAsia="MS Gothic" w:hAnsiTheme="minorHAnsi" w:cstheme="minorHAnsi"/>
                <w:b/>
              </w:rPr>
              <w:t>resources and methodologies, guidelines and support</w:t>
            </w:r>
            <w:r w:rsidR="009F5633" w:rsidRPr="009F5633">
              <w:rPr>
                <w:rFonts w:asciiTheme="minorHAnsi" w:eastAsia="MS Gothic" w:hAnsiTheme="minorHAnsi" w:cstheme="minorHAnsi"/>
              </w:rPr>
              <w:t xml:space="preserve"> that exists to avoid GBV in camp settings.</w:t>
            </w:r>
          </w:p>
          <w:p w14:paraId="6EBFAE63" w14:textId="77777777" w:rsidR="009F5633" w:rsidRPr="009F5633" w:rsidRDefault="009F5633" w:rsidP="009F5633">
            <w:pPr>
              <w:widowControl w:val="0"/>
              <w:autoSpaceDE w:val="0"/>
              <w:autoSpaceDN w:val="0"/>
              <w:adjustRightInd w:val="0"/>
              <w:jc w:val="both"/>
              <w:rPr>
                <w:rFonts w:asciiTheme="minorHAnsi" w:eastAsia="MS Gothic" w:hAnsiTheme="minorHAnsi" w:cstheme="minorHAnsi"/>
              </w:rPr>
            </w:pPr>
          </w:p>
          <w:p w14:paraId="4B94CB17" w14:textId="7B55E675" w:rsidR="00C95FE0" w:rsidRPr="00854ED1" w:rsidRDefault="009F5633" w:rsidP="009F5633">
            <w:pPr>
              <w:widowControl w:val="0"/>
              <w:autoSpaceDE w:val="0"/>
              <w:autoSpaceDN w:val="0"/>
              <w:adjustRightInd w:val="0"/>
              <w:jc w:val="both"/>
              <w:rPr>
                <w:rFonts w:asciiTheme="minorHAnsi" w:eastAsia="MS Gothic" w:hAnsiTheme="minorHAnsi" w:cstheme="minorHAnsi"/>
                <w:color w:val="2A87C8"/>
              </w:rPr>
            </w:pPr>
            <w:r w:rsidRPr="009F5633">
              <w:rPr>
                <w:rFonts w:asciiTheme="minorHAnsi" w:eastAsia="MS Gothic" w:hAnsiTheme="minorHAnsi" w:cstheme="minorHAnsi"/>
              </w:rPr>
              <w:t xml:space="preserve">Protection in camps involves making </w:t>
            </w:r>
            <w:r w:rsidRPr="009F5633">
              <w:rPr>
                <w:rFonts w:asciiTheme="minorHAnsi" w:eastAsia="MS Gothic" w:hAnsiTheme="minorHAnsi" w:cstheme="minorHAnsi"/>
                <w:b/>
              </w:rPr>
              <w:t>informed decisions concerning the prevention against risks</w:t>
            </w:r>
            <w:r w:rsidRPr="009F5633">
              <w:rPr>
                <w:rFonts w:asciiTheme="minorHAnsi" w:eastAsia="MS Gothic" w:hAnsiTheme="minorHAnsi" w:cstheme="minorHAnsi"/>
              </w:rPr>
              <w:t>. Together with appropriate Protection partners, CMAs monitoring, referral and reporting of human rights violations with due regard for confidentiality, security, accountability, and response capacity.</w:t>
            </w:r>
          </w:p>
          <w:p w14:paraId="40D83C5A" w14:textId="77777777" w:rsidR="00C95FE0" w:rsidRPr="00854ED1" w:rsidRDefault="00C95FE0" w:rsidP="00C95FE0">
            <w:pPr>
              <w:pStyle w:val="ListParagraph"/>
              <w:widowControl w:val="0"/>
              <w:autoSpaceDE w:val="0"/>
              <w:autoSpaceDN w:val="0"/>
              <w:adjustRightInd w:val="0"/>
              <w:jc w:val="both"/>
              <w:rPr>
                <w:rFonts w:asciiTheme="minorHAnsi" w:eastAsia="MS Gothic" w:hAnsiTheme="minorHAnsi" w:cstheme="minorHAnsi"/>
                <w:color w:val="2A87C8"/>
              </w:rPr>
            </w:pPr>
          </w:p>
          <w:p w14:paraId="6C2E3423" w14:textId="294102A7" w:rsidR="00A463CA" w:rsidRPr="00854ED1" w:rsidRDefault="38773315" w:rsidP="38773315">
            <w:pPr>
              <w:widowControl w:val="0"/>
              <w:autoSpaceDE w:val="0"/>
              <w:autoSpaceDN w:val="0"/>
              <w:adjustRightInd w:val="0"/>
              <w:contextualSpacing/>
              <w:jc w:val="both"/>
              <w:rPr>
                <w:rFonts w:asciiTheme="minorHAnsi" w:hAnsiTheme="minorHAnsi" w:cstheme="minorHAnsi"/>
                <w:b/>
                <w:bCs/>
                <w:color w:val="000000" w:themeColor="text1"/>
              </w:rPr>
            </w:pPr>
            <w:r w:rsidRPr="00854ED1">
              <w:rPr>
                <w:rFonts w:asciiTheme="minorHAnsi" w:eastAsia="MS Gothic" w:hAnsiTheme="minorHAnsi" w:cstheme="minorHAnsi"/>
                <w:b/>
                <w:bCs/>
                <w:i/>
                <w:iCs/>
                <w:color w:val="2A87C8"/>
              </w:rPr>
              <w:t xml:space="preserve">Facilitator’s tip: </w:t>
            </w:r>
            <w:r w:rsidRPr="00854ED1">
              <w:rPr>
                <w:rFonts w:asciiTheme="minorHAnsi" w:eastAsia="MS Gothic" w:hAnsiTheme="minorHAnsi" w:cstheme="minorHAnsi"/>
                <w:color w:val="2A87C8"/>
              </w:rPr>
              <w:t>Ask the participants to discuss the key message before changing slide from photo to message.</w:t>
            </w:r>
          </w:p>
        </w:tc>
      </w:tr>
    </w:tbl>
    <w:p w14:paraId="7F0FFBF7" w14:textId="48F3A44F" w:rsidR="000F5DD3" w:rsidRPr="00FD156E" w:rsidRDefault="000F5DD3" w:rsidP="006F6472">
      <w:pPr>
        <w:widowControl w:val="0"/>
        <w:autoSpaceDE w:val="0"/>
        <w:autoSpaceDN w:val="0"/>
        <w:adjustRightInd w:val="0"/>
        <w:rPr>
          <w:rFonts w:asciiTheme="minorHAnsi" w:hAnsiTheme="minorHAnsi" w:cstheme="minorHAnsi"/>
          <w:b/>
          <w:bCs/>
          <w:sz w:val="32"/>
          <w:szCs w:val="32"/>
        </w:rPr>
        <w:sectPr w:rsidR="000F5DD3" w:rsidRPr="00FD156E" w:rsidSect="00BD6230">
          <w:pgSz w:w="11906" w:h="16838" w:code="9"/>
          <w:pgMar w:top="2268" w:right="1134" w:bottom="1440" w:left="1440" w:header="720" w:footer="720" w:gutter="0"/>
          <w:cols w:space="720"/>
          <w:docGrid w:linePitch="360"/>
        </w:sectPr>
      </w:pPr>
    </w:p>
    <w:p w14:paraId="1B06F4E2" w14:textId="5A5A6C86" w:rsidR="003A6DF3" w:rsidRPr="00D5219E" w:rsidRDefault="009C4256" w:rsidP="000E4464">
      <w:pPr>
        <w:pStyle w:val="ListParagraph"/>
        <w:widowControl w:val="0"/>
        <w:numPr>
          <w:ilvl w:val="0"/>
          <w:numId w:val="12"/>
        </w:numPr>
        <w:autoSpaceDE w:val="0"/>
        <w:autoSpaceDN w:val="0"/>
        <w:adjustRightInd w:val="0"/>
        <w:ind w:hanging="720"/>
        <w:rPr>
          <w:rFonts w:asciiTheme="minorHAnsi" w:hAnsiTheme="minorHAnsi" w:cstheme="minorHAnsi"/>
          <w:b/>
          <w:bCs/>
          <w:color w:val="2A87C8"/>
          <w:sz w:val="28"/>
          <w:szCs w:val="28"/>
        </w:rPr>
      </w:pPr>
      <w:r>
        <w:rPr>
          <w:rFonts w:asciiTheme="minorHAnsi" w:hAnsiTheme="minorHAnsi" w:cstheme="minorHAnsi"/>
          <w:b/>
          <w:bCs/>
          <w:color w:val="2A87C8"/>
          <w:sz w:val="28"/>
          <w:szCs w:val="28"/>
        </w:rPr>
        <w:lastRenderedPageBreak/>
        <w:t>Creating the road map</w:t>
      </w:r>
    </w:p>
    <w:p w14:paraId="120D15B8" w14:textId="77777777" w:rsidR="003A6DF3" w:rsidRPr="00FD156E" w:rsidRDefault="003A6DF3" w:rsidP="00562F6A">
      <w:pPr>
        <w:widowControl w:val="0"/>
        <w:autoSpaceDE w:val="0"/>
        <w:autoSpaceDN w:val="0"/>
        <w:adjustRightInd w:val="0"/>
        <w:rPr>
          <w:rFonts w:asciiTheme="minorHAnsi" w:hAnsiTheme="minorHAnsi" w:cstheme="minorHAnsi"/>
          <w:b/>
          <w:bCs/>
          <w:sz w:val="28"/>
          <w:szCs w:val="28"/>
        </w:rPr>
      </w:pPr>
    </w:p>
    <w:p w14:paraId="576AA4DB" w14:textId="1E27ACE6" w:rsidR="00562F6A" w:rsidRPr="004D6D76" w:rsidRDefault="009C4256" w:rsidP="00562F6A">
      <w:pPr>
        <w:widowControl w:val="0"/>
        <w:autoSpaceDE w:val="0"/>
        <w:autoSpaceDN w:val="0"/>
        <w:adjustRightInd w:val="0"/>
        <w:rPr>
          <w:rFonts w:asciiTheme="minorHAnsi" w:hAnsiTheme="minorHAnsi" w:cstheme="minorHAnsi"/>
          <w:b/>
          <w:bCs/>
          <w:i/>
          <w:iCs/>
          <w:sz w:val="28"/>
          <w:szCs w:val="28"/>
        </w:rPr>
      </w:pPr>
      <w:r>
        <w:rPr>
          <w:rFonts w:asciiTheme="minorHAnsi" w:hAnsiTheme="minorHAnsi" w:cstheme="minorHAnsi"/>
          <w:b/>
          <w:bCs/>
          <w:sz w:val="28"/>
          <w:szCs w:val="28"/>
        </w:rPr>
        <w:t xml:space="preserve">Activity 4: </w:t>
      </w:r>
      <w:r>
        <w:rPr>
          <w:rFonts w:asciiTheme="minorHAnsi" w:hAnsiTheme="minorHAnsi" w:cstheme="minorHAnsi"/>
          <w:b/>
          <w:bCs/>
          <w:i/>
          <w:sz w:val="28"/>
          <w:szCs w:val="28"/>
        </w:rPr>
        <w:t>Action planning</w:t>
      </w:r>
      <w:r>
        <w:rPr>
          <w:rFonts w:asciiTheme="minorHAnsi" w:hAnsiTheme="minorHAnsi" w:cstheme="minorHAnsi"/>
          <w:b/>
          <w:bCs/>
          <w:sz w:val="28"/>
          <w:szCs w:val="28"/>
        </w:rPr>
        <w:t xml:space="preserve"> </w:t>
      </w:r>
    </w:p>
    <w:p w14:paraId="48CA1B94" w14:textId="77777777" w:rsidR="004D6D76" w:rsidRDefault="004D6D76" w:rsidP="38773315">
      <w:pPr>
        <w:widowControl w:val="0"/>
        <w:autoSpaceDE w:val="0"/>
        <w:autoSpaceDN w:val="0"/>
        <w:adjustRightInd w:val="0"/>
        <w:rPr>
          <w:rFonts w:asciiTheme="minorHAnsi" w:hAnsiTheme="minorHAnsi" w:cstheme="minorHAnsi"/>
          <w:b/>
          <w:bCs/>
        </w:rPr>
      </w:pPr>
    </w:p>
    <w:p w14:paraId="62D79D7D" w14:textId="77777777" w:rsidR="002E6312" w:rsidRPr="00FD156E" w:rsidRDefault="002E6312" w:rsidP="002E6312">
      <w:pPr>
        <w:widowControl w:val="0"/>
        <w:autoSpaceDE w:val="0"/>
        <w:autoSpaceDN w:val="0"/>
        <w:adjustRightInd w:val="0"/>
        <w:rPr>
          <w:rFonts w:asciiTheme="minorHAnsi" w:hAnsiTheme="minorHAnsi" w:cstheme="minorHAnsi"/>
          <w:b/>
          <w:bCs/>
        </w:rPr>
      </w:pPr>
      <w:r>
        <w:rPr>
          <w:rFonts w:asciiTheme="minorHAnsi" w:hAnsiTheme="minorHAnsi" w:cstheme="minorHAnsi"/>
          <w:b/>
          <w:bCs/>
        </w:rPr>
        <w:t>Learning Objective</w:t>
      </w:r>
    </w:p>
    <w:p w14:paraId="4A3E26D7" w14:textId="77777777" w:rsidR="009C4256" w:rsidRPr="009C4256" w:rsidRDefault="009C4256" w:rsidP="009C4256">
      <w:pPr>
        <w:jc w:val="both"/>
        <w:rPr>
          <w:b/>
          <w:bCs/>
        </w:rPr>
      </w:pPr>
      <w:r w:rsidRPr="009C4256">
        <w:rPr>
          <w:bCs/>
        </w:rPr>
        <w:t>Pinpoint areas where camp stakeholders (CA, CC or CM) could prevent and respond to protection risks in the current operation (action planning).</w:t>
      </w:r>
    </w:p>
    <w:p w14:paraId="58FE9B09" w14:textId="77777777" w:rsidR="002E6312" w:rsidRPr="00FD156E" w:rsidRDefault="002E6312" w:rsidP="00562F6A">
      <w:pPr>
        <w:widowControl w:val="0"/>
        <w:autoSpaceDE w:val="0"/>
        <w:autoSpaceDN w:val="0"/>
        <w:adjustRightInd w:val="0"/>
        <w:rPr>
          <w:rFonts w:asciiTheme="minorHAnsi" w:hAnsiTheme="minorHAnsi" w:cstheme="minorHAnsi"/>
          <w:bCs/>
          <w:sz w:val="32"/>
        </w:rPr>
      </w:pPr>
    </w:p>
    <w:p w14:paraId="78393A78" w14:textId="77777777" w:rsidR="00562F6A" w:rsidRPr="00BB5EE9" w:rsidRDefault="38773315" w:rsidP="38773315">
      <w:pPr>
        <w:widowControl w:val="0"/>
        <w:autoSpaceDE w:val="0"/>
        <w:autoSpaceDN w:val="0"/>
        <w:adjustRightInd w:val="0"/>
        <w:rPr>
          <w:rFonts w:asciiTheme="minorHAnsi" w:hAnsiTheme="minorHAnsi" w:cstheme="minorHAnsi"/>
          <w:b/>
          <w:bCs/>
        </w:rPr>
      </w:pPr>
      <w:r w:rsidRPr="00BB5EE9">
        <w:rPr>
          <w:rFonts w:asciiTheme="minorHAnsi" w:hAnsiTheme="minorHAnsi" w:cstheme="minorHAnsi"/>
          <w:b/>
          <w:bCs/>
        </w:rPr>
        <w:t>Preparation and Materials</w:t>
      </w:r>
    </w:p>
    <w:p w14:paraId="0E433693" w14:textId="2CCFCCA1" w:rsidR="00B7306D" w:rsidRPr="00B7306D" w:rsidRDefault="009C4256" w:rsidP="38773315">
      <w:pPr>
        <w:pStyle w:val="ListParagraph"/>
        <w:widowControl w:val="0"/>
        <w:numPr>
          <w:ilvl w:val="0"/>
          <w:numId w:val="4"/>
        </w:numPr>
        <w:autoSpaceDE w:val="0"/>
        <w:autoSpaceDN w:val="0"/>
        <w:adjustRightInd w:val="0"/>
        <w:rPr>
          <w:rFonts w:asciiTheme="minorHAnsi" w:hAnsiTheme="minorHAnsi" w:cstheme="minorHAnsi"/>
          <w:szCs w:val="22"/>
        </w:rPr>
      </w:pPr>
      <w:r>
        <w:rPr>
          <w:rFonts w:asciiTheme="minorHAnsi" w:hAnsiTheme="minorHAnsi" w:cstheme="minorHAnsi"/>
          <w:szCs w:val="22"/>
        </w:rPr>
        <w:t>Flipcharts and markers</w:t>
      </w:r>
    </w:p>
    <w:p w14:paraId="2021A132" w14:textId="77777777" w:rsidR="00F32765" w:rsidRPr="00FD156E" w:rsidRDefault="00F32765" w:rsidP="00F32765">
      <w:pPr>
        <w:widowControl w:val="0"/>
        <w:autoSpaceDE w:val="0"/>
        <w:autoSpaceDN w:val="0"/>
        <w:adjustRightInd w:val="0"/>
        <w:rPr>
          <w:rFonts w:asciiTheme="minorHAnsi" w:hAnsiTheme="minorHAnsi" w:cstheme="minorHAnsi"/>
          <w:sz w:val="22"/>
          <w:szCs w:val="22"/>
        </w:rPr>
      </w:pPr>
    </w:p>
    <w:p w14:paraId="3C4432E0" w14:textId="520EB19A" w:rsidR="00562F6A" w:rsidRDefault="004D6D76" w:rsidP="00C60EF1">
      <w:pPr>
        <w:widowControl w:val="0"/>
        <w:autoSpaceDE w:val="0"/>
        <w:autoSpaceDN w:val="0"/>
        <w:adjustRightInd w:val="0"/>
        <w:rPr>
          <w:rStyle w:val="normaltextrun"/>
          <w:rFonts w:asciiTheme="minorHAnsi" w:hAnsiTheme="minorHAnsi" w:cs="Calibri"/>
          <w:b/>
          <w:bCs/>
        </w:rPr>
      </w:pPr>
      <w:r w:rsidRPr="009F4DBC">
        <w:rPr>
          <w:rStyle w:val="normaltextrun"/>
          <w:rFonts w:asciiTheme="minorHAnsi" w:hAnsiTheme="minorHAnsi" w:cs="Calibri"/>
          <w:b/>
          <w:bCs/>
        </w:rPr>
        <w:t>Duration:</w:t>
      </w:r>
      <w:r w:rsidRPr="009F4DBC">
        <w:rPr>
          <w:rStyle w:val="normaltextrun"/>
          <w:rFonts w:asciiTheme="minorHAnsi" w:hAnsiTheme="minorHAnsi" w:cs="Calibri"/>
          <w:b/>
          <w:bCs/>
        </w:rPr>
        <w:tab/>
      </w:r>
      <w:r w:rsidRPr="009F4DBC">
        <w:rPr>
          <w:rStyle w:val="normaltextrun"/>
          <w:rFonts w:asciiTheme="minorHAnsi" w:hAnsiTheme="minorHAnsi" w:cs="Calibri"/>
          <w:b/>
          <w:bCs/>
        </w:rPr>
        <w:tab/>
      </w:r>
      <w:r w:rsidR="002E6312">
        <w:rPr>
          <w:rStyle w:val="normaltextrun"/>
          <w:rFonts w:asciiTheme="minorHAnsi" w:hAnsiTheme="minorHAnsi" w:cs="Calibri"/>
          <w:b/>
          <w:bCs/>
        </w:rPr>
        <w:tab/>
      </w:r>
      <w:r w:rsidR="002E6312">
        <w:rPr>
          <w:rStyle w:val="normaltextrun"/>
          <w:rFonts w:asciiTheme="minorHAnsi" w:hAnsiTheme="minorHAnsi" w:cs="Calibri"/>
          <w:b/>
          <w:bCs/>
        </w:rPr>
        <w:tab/>
      </w:r>
      <w:r w:rsidR="002E6312">
        <w:rPr>
          <w:rStyle w:val="normaltextrun"/>
          <w:rFonts w:asciiTheme="minorHAnsi" w:hAnsiTheme="minorHAnsi" w:cs="Calibri"/>
          <w:b/>
          <w:bCs/>
        </w:rPr>
        <w:tab/>
      </w:r>
      <w:r w:rsidR="002E6312">
        <w:rPr>
          <w:rStyle w:val="normaltextrun"/>
          <w:rFonts w:asciiTheme="minorHAnsi" w:hAnsiTheme="minorHAnsi" w:cs="Calibri"/>
          <w:b/>
          <w:bCs/>
        </w:rPr>
        <w:tab/>
      </w:r>
      <w:r w:rsidR="002E6312">
        <w:rPr>
          <w:rStyle w:val="normaltextrun"/>
          <w:rFonts w:asciiTheme="minorHAnsi" w:hAnsiTheme="minorHAnsi" w:cs="Calibri"/>
          <w:b/>
          <w:bCs/>
        </w:rPr>
        <w:tab/>
      </w:r>
      <w:r w:rsidR="002E6312">
        <w:rPr>
          <w:rStyle w:val="normaltextrun"/>
          <w:rFonts w:asciiTheme="minorHAnsi" w:hAnsiTheme="minorHAnsi" w:cs="Calibri"/>
          <w:b/>
          <w:bCs/>
        </w:rPr>
        <w:tab/>
      </w:r>
      <w:r w:rsidR="00437F4C">
        <w:rPr>
          <w:rStyle w:val="normaltextrun"/>
          <w:rFonts w:asciiTheme="minorHAnsi" w:hAnsiTheme="minorHAnsi" w:cs="Calibri"/>
          <w:b/>
          <w:bCs/>
        </w:rPr>
        <w:t xml:space="preserve">                        </w:t>
      </w:r>
      <w:r w:rsidR="002E6312">
        <w:rPr>
          <w:rStyle w:val="normaltextrun"/>
          <w:rFonts w:asciiTheme="minorHAnsi" w:hAnsiTheme="minorHAnsi" w:cs="Calibri"/>
          <w:b/>
          <w:bCs/>
        </w:rPr>
        <w:t xml:space="preserve"> </w:t>
      </w:r>
      <w:r>
        <w:rPr>
          <w:noProof/>
          <w:lang w:val="en-US"/>
        </w:rPr>
        <w:drawing>
          <wp:inline distT="0" distB="0" distL="0" distR="0" wp14:anchorId="7271F89E" wp14:editId="195BBA70">
            <wp:extent cx="299545" cy="299545"/>
            <wp:effectExtent l="0" t="0" r="5715" b="571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watch.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07741" cy="307741"/>
                    </a:xfrm>
                    <a:prstGeom prst="rect">
                      <a:avLst/>
                    </a:prstGeom>
                  </pic:spPr>
                </pic:pic>
              </a:graphicData>
            </a:graphic>
          </wp:inline>
        </w:drawing>
      </w:r>
      <w:r w:rsidR="00437F4C">
        <w:rPr>
          <w:rStyle w:val="normaltextrun"/>
          <w:rFonts w:asciiTheme="minorHAnsi" w:hAnsiTheme="minorHAnsi" w:cs="Calibri"/>
          <w:b/>
          <w:bCs/>
        </w:rPr>
        <w:t xml:space="preserve">  </w:t>
      </w:r>
      <w:r w:rsidR="009C4256">
        <w:rPr>
          <w:rStyle w:val="normaltextrun"/>
          <w:rFonts w:asciiTheme="minorHAnsi" w:hAnsiTheme="minorHAnsi" w:cs="Calibri"/>
          <w:b/>
          <w:bCs/>
        </w:rPr>
        <w:t xml:space="preserve"> </w:t>
      </w:r>
      <w:r w:rsidR="00437F4C">
        <w:rPr>
          <w:rStyle w:val="normaltextrun"/>
          <w:rFonts w:asciiTheme="minorHAnsi" w:hAnsiTheme="minorHAnsi" w:cs="Calibri"/>
          <w:b/>
          <w:bCs/>
        </w:rPr>
        <w:t xml:space="preserve"> </w:t>
      </w:r>
      <w:r w:rsidR="009C4256">
        <w:rPr>
          <w:rStyle w:val="normaltextrun"/>
          <w:rFonts w:asciiTheme="minorHAnsi" w:hAnsiTheme="minorHAnsi" w:cs="Calibri"/>
          <w:b/>
          <w:bCs/>
        </w:rPr>
        <w:t>20</w:t>
      </w:r>
      <w:r w:rsidRPr="009F4DBC">
        <w:rPr>
          <w:rStyle w:val="normaltextrun"/>
          <w:rFonts w:asciiTheme="minorHAnsi" w:hAnsiTheme="minorHAnsi" w:cs="Calibri"/>
          <w:b/>
          <w:bCs/>
        </w:rPr>
        <w:t xml:space="preserve"> min</w:t>
      </w:r>
    </w:p>
    <w:p w14:paraId="106E6945" w14:textId="77777777" w:rsidR="00A175A6" w:rsidRPr="004D6D76" w:rsidRDefault="00A175A6" w:rsidP="00C60EF1">
      <w:pPr>
        <w:widowControl w:val="0"/>
        <w:autoSpaceDE w:val="0"/>
        <w:autoSpaceDN w:val="0"/>
        <w:adjustRightInd w:val="0"/>
        <w:rPr>
          <w:rFonts w:asciiTheme="minorHAnsi" w:hAnsiTheme="minorHAnsi" w:cs="Calibri"/>
          <w:b/>
          <w:bCs/>
        </w:rPr>
      </w:pPr>
    </w:p>
    <w:tbl>
      <w:tblPr>
        <w:tblStyle w:val="TableGrid"/>
        <w:tblW w:w="9356" w:type="dxa"/>
        <w:tblInd w:w="-5" w:type="dxa"/>
        <w:tblBorders>
          <w:top w:val="none" w:sz="0" w:space="0" w:color="auto"/>
          <w:left w:val="none" w:sz="0" w:space="0" w:color="auto"/>
          <w:bottom w:val="none" w:sz="0" w:space="0" w:color="auto"/>
          <w:right w:val="none" w:sz="0" w:space="0" w:color="auto"/>
          <w:insideV w:val="none" w:sz="0" w:space="0" w:color="auto"/>
        </w:tblBorders>
        <w:tblCellMar>
          <w:left w:w="115" w:type="dxa"/>
          <w:right w:w="115" w:type="dxa"/>
        </w:tblCellMar>
        <w:tblLook w:val="04A0" w:firstRow="1" w:lastRow="0" w:firstColumn="1" w:lastColumn="0" w:noHBand="0" w:noVBand="1"/>
      </w:tblPr>
      <w:tblGrid>
        <w:gridCol w:w="1559"/>
        <w:gridCol w:w="179"/>
        <w:gridCol w:w="7618"/>
      </w:tblGrid>
      <w:tr w:rsidR="00CE765D" w:rsidRPr="00854ED1" w14:paraId="00CB9247" w14:textId="77777777" w:rsidTr="009B3F37">
        <w:tc>
          <w:tcPr>
            <w:tcW w:w="1738" w:type="dxa"/>
            <w:gridSpan w:val="2"/>
            <w:tcBorders>
              <w:top w:val="nil"/>
              <w:bottom w:val="nil"/>
            </w:tcBorders>
            <w:shd w:val="clear" w:color="auto" w:fill="BDD6EE" w:themeFill="accent1" w:themeFillTint="66"/>
          </w:tcPr>
          <w:p w14:paraId="28EC4897" w14:textId="77777777" w:rsidR="00CE765D" w:rsidRPr="00854ED1" w:rsidRDefault="38773315" w:rsidP="38773315">
            <w:pPr>
              <w:widowControl w:val="0"/>
              <w:autoSpaceDE w:val="0"/>
              <w:autoSpaceDN w:val="0"/>
              <w:adjustRightInd w:val="0"/>
              <w:contextualSpacing/>
              <w:jc w:val="center"/>
              <w:rPr>
                <w:rFonts w:asciiTheme="minorHAnsi" w:eastAsia="MS Gothic" w:hAnsiTheme="minorHAnsi" w:cstheme="minorHAnsi"/>
                <w:b/>
                <w:bCs/>
                <w:color w:val="000000" w:themeColor="text1"/>
              </w:rPr>
            </w:pPr>
            <w:r w:rsidRPr="00854ED1">
              <w:rPr>
                <w:rFonts w:asciiTheme="minorHAnsi" w:eastAsia="MS Gothic" w:hAnsiTheme="minorHAnsi" w:cstheme="minorHAnsi"/>
                <w:b/>
                <w:bCs/>
                <w:color w:val="000000" w:themeColor="text1"/>
              </w:rPr>
              <w:t xml:space="preserve">Slide </w:t>
            </w:r>
          </w:p>
        </w:tc>
        <w:tc>
          <w:tcPr>
            <w:tcW w:w="7618" w:type="dxa"/>
            <w:tcBorders>
              <w:top w:val="nil"/>
              <w:bottom w:val="nil"/>
            </w:tcBorders>
            <w:shd w:val="clear" w:color="auto" w:fill="BDD6EE" w:themeFill="accent1" w:themeFillTint="66"/>
          </w:tcPr>
          <w:p w14:paraId="0BA98121" w14:textId="77777777" w:rsidR="00CE765D" w:rsidRPr="00854ED1" w:rsidRDefault="38773315" w:rsidP="38773315">
            <w:pPr>
              <w:widowControl w:val="0"/>
              <w:autoSpaceDE w:val="0"/>
              <w:autoSpaceDN w:val="0"/>
              <w:adjustRightInd w:val="0"/>
              <w:contextualSpacing/>
              <w:jc w:val="center"/>
              <w:rPr>
                <w:rFonts w:asciiTheme="minorHAnsi" w:eastAsia="MS Gothic" w:hAnsiTheme="minorHAnsi" w:cstheme="minorHAnsi"/>
                <w:b/>
                <w:bCs/>
                <w:color w:val="000000" w:themeColor="text1"/>
              </w:rPr>
            </w:pPr>
            <w:r w:rsidRPr="00854ED1">
              <w:rPr>
                <w:rFonts w:asciiTheme="minorHAnsi" w:eastAsia="MS Gothic" w:hAnsiTheme="minorHAnsi" w:cstheme="minorHAnsi"/>
                <w:b/>
                <w:bCs/>
                <w:color w:val="000000" w:themeColor="text1"/>
              </w:rPr>
              <w:t>Instructions</w:t>
            </w:r>
          </w:p>
        </w:tc>
      </w:tr>
      <w:tr w:rsidR="00CE765D" w:rsidRPr="00854ED1" w14:paraId="7A694323" w14:textId="77777777" w:rsidTr="009B3F37">
        <w:tc>
          <w:tcPr>
            <w:tcW w:w="1738" w:type="dxa"/>
            <w:gridSpan w:val="2"/>
            <w:tcBorders>
              <w:top w:val="nil"/>
              <w:bottom w:val="nil"/>
            </w:tcBorders>
          </w:tcPr>
          <w:p w14:paraId="52A271E5" w14:textId="076262DB" w:rsidR="00CE765D" w:rsidRDefault="00B222E4">
            <w:pPr>
              <w:widowControl w:val="0"/>
              <w:autoSpaceDE w:val="0"/>
              <w:autoSpaceDN w:val="0"/>
              <w:adjustRightInd w:val="0"/>
              <w:contextualSpacing/>
              <w:rPr>
                <w:rFonts w:asciiTheme="minorHAnsi" w:eastAsia="MS Gothic" w:hAnsiTheme="minorHAnsi" w:cstheme="minorHAnsi"/>
                <w:b/>
                <w:color w:val="000000" w:themeColor="text1"/>
              </w:rPr>
            </w:pPr>
            <w:r>
              <w:rPr>
                <w:rFonts w:asciiTheme="minorHAnsi" w:eastAsia="MS Gothic" w:hAnsiTheme="minorHAnsi" w:cstheme="minorHAnsi"/>
                <w:b/>
                <w:color w:val="000000" w:themeColor="text1"/>
              </w:rPr>
              <w:t>CCCM core responsibilities</w:t>
            </w:r>
          </w:p>
          <w:p w14:paraId="64772494" w14:textId="49C3245F" w:rsidR="00B222E4" w:rsidRDefault="00B222E4">
            <w:pPr>
              <w:widowControl w:val="0"/>
              <w:autoSpaceDE w:val="0"/>
              <w:autoSpaceDN w:val="0"/>
              <w:adjustRightInd w:val="0"/>
              <w:contextualSpacing/>
              <w:rPr>
                <w:rFonts w:asciiTheme="minorHAnsi" w:eastAsia="MS Gothic" w:hAnsiTheme="minorHAnsi" w:cstheme="minorHAnsi"/>
                <w:b/>
                <w:color w:val="000000" w:themeColor="text1"/>
              </w:rPr>
            </w:pPr>
          </w:p>
          <w:p w14:paraId="5E572BD9" w14:textId="0B204E21" w:rsidR="00B222E4" w:rsidRPr="00854ED1" w:rsidRDefault="00B222E4">
            <w:pPr>
              <w:widowControl w:val="0"/>
              <w:autoSpaceDE w:val="0"/>
              <w:autoSpaceDN w:val="0"/>
              <w:adjustRightInd w:val="0"/>
              <w:contextualSpacing/>
              <w:rPr>
                <w:rFonts w:asciiTheme="minorHAnsi" w:eastAsia="MS Gothic" w:hAnsiTheme="minorHAnsi" w:cstheme="minorHAnsi"/>
                <w:b/>
                <w:color w:val="000000" w:themeColor="text1"/>
              </w:rPr>
            </w:pPr>
            <w:r>
              <w:rPr>
                <w:noProof/>
              </w:rPr>
              <w:drawing>
                <wp:inline distT="0" distB="0" distL="0" distR="0" wp14:anchorId="7161EF40" wp14:editId="07B6E6DD">
                  <wp:extent cx="822960" cy="579549"/>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822960" cy="579549"/>
                          </a:xfrm>
                          <a:prstGeom prst="rect">
                            <a:avLst/>
                          </a:prstGeom>
                        </pic:spPr>
                      </pic:pic>
                    </a:graphicData>
                  </a:graphic>
                </wp:inline>
              </w:drawing>
            </w:r>
          </w:p>
          <w:p w14:paraId="3CF83496" w14:textId="77777777" w:rsidR="00CE765D" w:rsidRPr="00854ED1" w:rsidRDefault="00CE765D">
            <w:pPr>
              <w:widowControl w:val="0"/>
              <w:autoSpaceDE w:val="0"/>
              <w:autoSpaceDN w:val="0"/>
              <w:adjustRightInd w:val="0"/>
              <w:contextualSpacing/>
              <w:rPr>
                <w:rFonts w:asciiTheme="minorHAnsi" w:eastAsia="MS Gothic" w:hAnsiTheme="minorHAnsi" w:cstheme="minorHAnsi"/>
                <w:b/>
                <w:color w:val="000000" w:themeColor="text1"/>
              </w:rPr>
            </w:pPr>
          </w:p>
          <w:p w14:paraId="19062288" w14:textId="77777777" w:rsidR="00CE765D" w:rsidRPr="00854ED1" w:rsidRDefault="00CE765D">
            <w:pPr>
              <w:widowControl w:val="0"/>
              <w:autoSpaceDE w:val="0"/>
              <w:autoSpaceDN w:val="0"/>
              <w:adjustRightInd w:val="0"/>
              <w:contextualSpacing/>
              <w:rPr>
                <w:rFonts w:asciiTheme="minorHAnsi" w:eastAsia="MS Gothic" w:hAnsiTheme="minorHAnsi" w:cstheme="minorHAnsi"/>
                <w:b/>
                <w:color w:val="000000" w:themeColor="text1"/>
              </w:rPr>
            </w:pPr>
          </w:p>
          <w:p w14:paraId="69AE2A6D" w14:textId="4A41452F" w:rsidR="00CE765D" w:rsidRPr="00854ED1" w:rsidRDefault="00CE765D">
            <w:pPr>
              <w:widowControl w:val="0"/>
              <w:autoSpaceDE w:val="0"/>
              <w:autoSpaceDN w:val="0"/>
              <w:adjustRightInd w:val="0"/>
              <w:contextualSpacing/>
              <w:rPr>
                <w:rFonts w:asciiTheme="minorHAnsi" w:eastAsia="MS Gothic" w:hAnsiTheme="minorHAnsi" w:cstheme="minorHAnsi"/>
                <w:b/>
                <w:color w:val="000000" w:themeColor="text1"/>
              </w:rPr>
            </w:pPr>
          </w:p>
          <w:p w14:paraId="599E9241" w14:textId="77777777" w:rsidR="00CE765D" w:rsidRPr="00854ED1" w:rsidRDefault="00CE765D">
            <w:pPr>
              <w:widowControl w:val="0"/>
              <w:autoSpaceDE w:val="0"/>
              <w:autoSpaceDN w:val="0"/>
              <w:adjustRightInd w:val="0"/>
              <w:contextualSpacing/>
              <w:rPr>
                <w:rFonts w:asciiTheme="minorHAnsi" w:eastAsia="MS Gothic" w:hAnsiTheme="minorHAnsi" w:cstheme="minorHAnsi"/>
                <w:b/>
                <w:color w:val="000000" w:themeColor="text1"/>
              </w:rPr>
            </w:pPr>
          </w:p>
          <w:p w14:paraId="335DAEB7" w14:textId="3B259458" w:rsidR="00CE765D" w:rsidRPr="00854ED1" w:rsidRDefault="00CE765D">
            <w:pPr>
              <w:widowControl w:val="0"/>
              <w:autoSpaceDE w:val="0"/>
              <w:autoSpaceDN w:val="0"/>
              <w:adjustRightInd w:val="0"/>
              <w:contextualSpacing/>
              <w:rPr>
                <w:rFonts w:asciiTheme="minorHAnsi" w:eastAsia="MS Gothic" w:hAnsiTheme="minorHAnsi" w:cstheme="minorHAnsi"/>
                <w:b/>
                <w:color w:val="000000" w:themeColor="text1"/>
              </w:rPr>
            </w:pPr>
          </w:p>
        </w:tc>
        <w:tc>
          <w:tcPr>
            <w:tcW w:w="7618" w:type="dxa"/>
            <w:tcBorders>
              <w:top w:val="nil"/>
              <w:bottom w:val="nil"/>
            </w:tcBorders>
          </w:tcPr>
          <w:p w14:paraId="6039DBE4" w14:textId="662C8654" w:rsidR="00B222E4" w:rsidRDefault="00B222E4" w:rsidP="00B222E4">
            <w:pPr>
              <w:pStyle w:val="ListParagraph"/>
              <w:widowControl w:val="0"/>
              <w:numPr>
                <w:ilvl w:val="0"/>
                <w:numId w:val="23"/>
              </w:numPr>
              <w:autoSpaceDE w:val="0"/>
              <w:autoSpaceDN w:val="0"/>
              <w:adjustRightInd w:val="0"/>
              <w:ind w:left="453" w:hanging="426"/>
              <w:jc w:val="both"/>
              <w:rPr>
                <w:rFonts w:asciiTheme="minorHAnsi" w:hAnsiTheme="minorHAnsi" w:cstheme="minorHAnsi"/>
              </w:rPr>
            </w:pPr>
            <w:r w:rsidRPr="00B222E4">
              <w:rPr>
                <w:rFonts w:asciiTheme="minorHAnsi" w:hAnsiTheme="minorHAnsi" w:cstheme="minorHAnsi"/>
              </w:rPr>
              <w:t xml:space="preserve">Following the presentations from the last activity, allow </w:t>
            </w:r>
            <w:r>
              <w:rPr>
                <w:rFonts w:asciiTheme="minorHAnsi" w:hAnsiTheme="minorHAnsi" w:cstheme="minorHAnsi"/>
              </w:rPr>
              <w:t xml:space="preserve">the </w:t>
            </w:r>
            <w:r w:rsidRPr="00B222E4">
              <w:rPr>
                <w:rFonts w:asciiTheme="minorHAnsi" w:hAnsiTheme="minorHAnsi" w:cstheme="minorHAnsi"/>
              </w:rPr>
              <w:t>small groups to define a new team direction for their operational context. Ask them to look back at flipchart answers in question 4 activity 2 (“What are the minimum measures I can commit to in this setting?”) and prioritize main issues and identify possible prevention strategies to mitigate/eliminate the risks.</w:t>
            </w:r>
          </w:p>
          <w:p w14:paraId="26B5A833" w14:textId="77777777" w:rsidR="00B222E4" w:rsidRPr="00B222E4" w:rsidRDefault="00B222E4" w:rsidP="00B222E4">
            <w:pPr>
              <w:pStyle w:val="ListParagraph"/>
              <w:rPr>
                <w:rFonts w:asciiTheme="minorHAnsi" w:hAnsiTheme="minorHAnsi" w:cstheme="minorHAnsi"/>
              </w:rPr>
            </w:pPr>
          </w:p>
          <w:p w14:paraId="7945E7BF" w14:textId="77777777" w:rsidR="00B222E4" w:rsidRDefault="00B222E4" w:rsidP="00B222E4">
            <w:pPr>
              <w:pStyle w:val="ListParagraph"/>
              <w:widowControl w:val="0"/>
              <w:numPr>
                <w:ilvl w:val="0"/>
                <w:numId w:val="23"/>
              </w:numPr>
              <w:autoSpaceDE w:val="0"/>
              <w:autoSpaceDN w:val="0"/>
              <w:adjustRightInd w:val="0"/>
              <w:ind w:left="453" w:hanging="426"/>
              <w:jc w:val="both"/>
              <w:rPr>
                <w:rFonts w:asciiTheme="minorHAnsi" w:hAnsiTheme="minorHAnsi" w:cstheme="minorHAnsi"/>
              </w:rPr>
            </w:pPr>
            <w:r w:rsidRPr="00B222E4">
              <w:rPr>
                <w:rFonts w:asciiTheme="minorHAnsi" w:hAnsiTheme="minorHAnsi" w:cstheme="minorHAnsi"/>
              </w:rPr>
              <w:t>Have participants create a critical action plan to address and change one of the key issues above. Have them write out all steps for about 20 minutes.</w:t>
            </w:r>
          </w:p>
          <w:p w14:paraId="09D88858" w14:textId="77777777" w:rsidR="00B222E4" w:rsidRPr="00B222E4" w:rsidRDefault="00B222E4" w:rsidP="00B222E4">
            <w:pPr>
              <w:pStyle w:val="ListParagraph"/>
              <w:rPr>
                <w:rFonts w:asciiTheme="minorHAnsi" w:hAnsiTheme="minorHAnsi" w:cstheme="minorHAnsi"/>
              </w:rPr>
            </w:pPr>
          </w:p>
          <w:p w14:paraId="526DF0EB" w14:textId="6F58218E" w:rsidR="00B222E4" w:rsidRPr="00B222E4" w:rsidRDefault="00B222E4" w:rsidP="00B222E4">
            <w:pPr>
              <w:pStyle w:val="ListParagraph"/>
              <w:widowControl w:val="0"/>
              <w:numPr>
                <w:ilvl w:val="0"/>
                <w:numId w:val="23"/>
              </w:numPr>
              <w:autoSpaceDE w:val="0"/>
              <w:autoSpaceDN w:val="0"/>
              <w:adjustRightInd w:val="0"/>
              <w:ind w:left="453" w:hanging="426"/>
              <w:jc w:val="both"/>
              <w:rPr>
                <w:rFonts w:asciiTheme="minorHAnsi" w:hAnsiTheme="minorHAnsi" w:cstheme="minorHAnsi"/>
              </w:rPr>
            </w:pPr>
            <w:r>
              <w:rPr>
                <w:rFonts w:asciiTheme="minorHAnsi" w:hAnsiTheme="minorHAnsi" w:cstheme="minorHAnsi"/>
              </w:rPr>
              <w:t xml:space="preserve">Note that priorities will differ depending on the context. Example priorities that apply to all phases of camp life: </w:t>
            </w:r>
          </w:p>
          <w:p w14:paraId="3BD4D5BE" w14:textId="77777777" w:rsidR="00B222E4" w:rsidRDefault="00B222E4" w:rsidP="00B222E4">
            <w:pPr>
              <w:pStyle w:val="ListParagraph"/>
              <w:widowControl w:val="0"/>
              <w:numPr>
                <w:ilvl w:val="1"/>
                <w:numId w:val="23"/>
              </w:numPr>
              <w:autoSpaceDE w:val="0"/>
              <w:autoSpaceDN w:val="0"/>
              <w:adjustRightInd w:val="0"/>
              <w:jc w:val="both"/>
              <w:rPr>
                <w:rFonts w:asciiTheme="minorHAnsi" w:hAnsiTheme="minorHAnsi" w:cstheme="minorHAnsi"/>
              </w:rPr>
            </w:pPr>
            <w:r w:rsidRPr="00B222E4">
              <w:rPr>
                <w:rFonts w:asciiTheme="minorHAnsi" w:hAnsiTheme="minorHAnsi" w:cstheme="minorHAnsi"/>
              </w:rPr>
              <w:t>Assessment, analysis and planning = conduct a context analysis, prom</w:t>
            </w:r>
            <w:r>
              <w:rPr>
                <w:rFonts w:asciiTheme="minorHAnsi" w:hAnsiTheme="minorHAnsi" w:cstheme="minorHAnsi"/>
              </w:rPr>
              <w:t>ote active participation, analys</w:t>
            </w:r>
            <w:r w:rsidRPr="00B222E4">
              <w:rPr>
                <w:rFonts w:asciiTheme="minorHAnsi" w:hAnsiTheme="minorHAnsi" w:cstheme="minorHAnsi"/>
              </w:rPr>
              <w:t>e the physical safety in and around the site as it relates to GBV</w:t>
            </w:r>
          </w:p>
          <w:p w14:paraId="65B7723C" w14:textId="77777777" w:rsidR="00B222E4" w:rsidRDefault="00B222E4" w:rsidP="00B222E4">
            <w:pPr>
              <w:pStyle w:val="ListParagraph"/>
              <w:widowControl w:val="0"/>
              <w:numPr>
                <w:ilvl w:val="1"/>
                <w:numId w:val="23"/>
              </w:numPr>
              <w:autoSpaceDE w:val="0"/>
              <w:autoSpaceDN w:val="0"/>
              <w:adjustRightInd w:val="0"/>
              <w:jc w:val="both"/>
              <w:rPr>
                <w:rFonts w:asciiTheme="minorHAnsi" w:hAnsiTheme="minorHAnsi" w:cstheme="minorHAnsi"/>
              </w:rPr>
            </w:pPr>
            <w:r w:rsidRPr="00B222E4">
              <w:rPr>
                <w:rFonts w:asciiTheme="minorHAnsi" w:hAnsiTheme="minorHAnsi" w:cstheme="minorHAnsi"/>
              </w:rPr>
              <w:t xml:space="preserve">Community participation = scale up activities that promote gender equity, work with communities to address practices that contribute to GBV </w:t>
            </w:r>
          </w:p>
          <w:p w14:paraId="588C751E" w14:textId="77777777" w:rsidR="00B222E4" w:rsidRDefault="00B222E4" w:rsidP="00B222E4">
            <w:pPr>
              <w:pStyle w:val="ListParagraph"/>
              <w:widowControl w:val="0"/>
              <w:numPr>
                <w:ilvl w:val="1"/>
                <w:numId w:val="23"/>
              </w:numPr>
              <w:autoSpaceDE w:val="0"/>
              <w:autoSpaceDN w:val="0"/>
              <w:adjustRightInd w:val="0"/>
              <w:jc w:val="both"/>
              <w:rPr>
                <w:rFonts w:asciiTheme="minorHAnsi" w:hAnsiTheme="minorHAnsi" w:cstheme="minorHAnsi"/>
              </w:rPr>
            </w:pPr>
            <w:r w:rsidRPr="00B222E4">
              <w:rPr>
                <w:rFonts w:asciiTheme="minorHAnsi" w:hAnsiTheme="minorHAnsi" w:cstheme="minorHAnsi"/>
              </w:rPr>
              <w:t>Protection = confidential and appropriate systems of care, (i.e. referral pathways) for survivors (all for sectors)</w:t>
            </w:r>
          </w:p>
          <w:p w14:paraId="62A5C23B" w14:textId="4115FAA1" w:rsidR="00B222E4" w:rsidRDefault="00B222E4" w:rsidP="00B222E4">
            <w:pPr>
              <w:pStyle w:val="ListParagraph"/>
              <w:widowControl w:val="0"/>
              <w:numPr>
                <w:ilvl w:val="1"/>
                <w:numId w:val="23"/>
              </w:numPr>
              <w:autoSpaceDE w:val="0"/>
              <w:autoSpaceDN w:val="0"/>
              <w:adjustRightInd w:val="0"/>
              <w:jc w:val="both"/>
              <w:rPr>
                <w:rFonts w:asciiTheme="minorHAnsi" w:hAnsiTheme="minorHAnsi" w:cstheme="minorHAnsi"/>
              </w:rPr>
            </w:pPr>
            <w:r w:rsidRPr="00B222E4">
              <w:rPr>
                <w:rFonts w:asciiTheme="minorHAnsi" w:hAnsiTheme="minorHAnsi" w:cstheme="minorHAnsi"/>
              </w:rPr>
              <w:t>Monitoring = ensure that hotspots are immediately addressed through risk reduction strategies, lighti</w:t>
            </w:r>
            <w:r>
              <w:rPr>
                <w:rFonts w:asciiTheme="minorHAnsi" w:hAnsiTheme="minorHAnsi" w:cstheme="minorHAnsi"/>
              </w:rPr>
              <w:t>ng and security patrols from on</w:t>
            </w:r>
            <w:r w:rsidRPr="00B222E4">
              <w:rPr>
                <w:rFonts w:asciiTheme="minorHAnsi" w:hAnsiTheme="minorHAnsi" w:cstheme="minorHAnsi"/>
              </w:rPr>
              <w:t xml:space="preserve">set of camp set up, identify safe, </w:t>
            </w:r>
          </w:p>
          <w:p w14:paraId="34115496" w14:textId="77777777" w:rsidR="00B222E4" w:rsidRDefault="00B222E4" w:rsidP="00B222E4">
            <w:pPr>
              <w:pStyle w:val="ListParagraph"/>
              <w:widowControl w:val="0"/>
              <w:numPr>
                <w:ilvl w:val="1"/>
                <w:numId w:val="23"/>
              </w:numPr>
              <w:autoSpaceDE w:val="0"/>
              <w:autoSpaceDN w:val="0"/>
              <w:adjustRightInd w:val="0"/>
              <w:jc w:val="both"/>
              <w:rPr>
                <w:rFonts w:asciiTheme="minorHAnsi" w:hAnsiTheme="minorHAnsi" w:cstheme="minorHAnsi"/>
              </w:rPr>
            </w:pPr>
            <w:r w:rsidRPr="00B222E4">
              <w:rPr>
                <w:rFonts w:asciiTheme="minorHAnsi" w:hAnsiTheme="minorHAnsi" w:cstheme="minorHAnsi"/>
              </w:rPr>
              <w:t>Data collecti</w:t>
            </w:r>
            <w:r>
              <w:rPr>
                <w:rFonts w:asciiTheme="minorHAnsi" w:hAnsiTheme="minorHAnsi" w:cstheme="minorHAnsi"/>
              </w:rPr>
              <w:t>on and sharing = collect, analys</w:t>
            </w:r>
            <w:r w:rsidRPr="00B222E4">
              <w:rPr>
                <w:rFonts w:asciiTheme="minorHAnsi" w:hAnsiTheme="minorHAnsi" w:cstheme="minorHAnsi"/>
              </w:rPr>
              <w:t xml:space="preserve">e and report on </w:t>
            </w:r>
            <w:r w:rsidRPr="00B222E4">
              <w:rPr>
                <w:rFonts w:asciiTheme="minorHAnsi" w:hAnsiTheme="minorHAnsi" w:cstheme="minorHAnsi"/>
              </w:rPr>
              <w:lastRenderedPageBreak/>
              <w:t>data disaggregation by age and sex, ensure that CCCM programs share information about reports of GBV within the sector or with partners in the larger humanitarian community and comply with safety and ethical standards, observe data protection protocols</w:t>
            </w:r>
          </w:p>
          <w:p w14:paraId="2BD2F81E" w14:textId="77777777" w:rsidR="00B222E4" w:rsidRDefault="00B222E4" w:rsidP="00B222E4">
            <w:pPr>
              <w:pStyle w:val="ListParagraph"/>
              <w:widowControl w:val="0"/>
              <w:numPr>
                <w:ilvl w:val="1"/>
                <w:numId w:val="23"/>
              </w:numPr>
              <w:autoSpaceDE w:val="0"/>
              <w:autoSpaceDN w:val="0"/>
              <w:adjustRightInd w:val="0"/>
              <w:jc w:val="both"/>
              <w:rPr>
                <w:rFonts w:asciiTheme="minorHAnsi" w:hAnsiTheme="minorHAnsi" w:cstheme="minorHAnsi"/>
              </w:rPr>
            </w:pPr>
            <w:r w:rsidRPr="00B222E4">
              <w:rPr>
                <w:rFonts w:asciiTheme="minorHAnsi" w:hAnsiTheme="minorHAnsi" w:cstheme="minorHAnsi"/>
              </w:rPr>
              <w:t>Coordination = ensure that GBV risk reduction is a regular item on the agenda in all CCCM related coordination mechanisms</w:t>
            </w:r>
          </w:p>
          <w:p w14:paraId="0CC1F1B5" w14:textId="77777777" w:rsidR="00B222E4" w:rsidRDefault="00B222E4" w:rsidP="00B222E4">
            <w:pPr>
              <w:pStyle w:val="ListParagraph"/>
              <w:widowControl w:val="0"/>
              <w:numPr>
                <w:ilvl w:val="1"/>
                <w:numId w:val="23"/>
              </w:numPr>
              <w:autoSpaceDE w:val="0"/>
              <w:autoSpaceDN w:val="0"/>
              <w:adjustRightInd w:val="0"/>
              <w:jc w:val="both"/>
              <w:rPr>
                <w:rFonts w:asciiTheme="minorHAnsi" w:hAnsiTheme="minorHAnsi" w:cstheme="minorHAnsi"/>
              </w:rPr>
            </w:pPr>
            <w:r w:rsidRPr="00B222E4">
              <w:rPr>
                <w:rFonts w:asciiTheme="minorHAnsi" w:hAnsiTheme="minorHAnsi" w:cstheme="minorHAnsi"/>
              </w:rPr>
              <w:t>Human Resources = Involve women as camp management staff, administrators, field workers. 50% of the CM staff should be women</w:t>
            </w:r>
          </w:p>
          <w:p w14:paraId="5F09907A" w14:textId="0FBE25EF" w:rsidR="00B222E4" w:rsidRPr="00B222E4" w:rsidRDefault="00B222E4" w:rsidP="00B222E4">
            <w:pPr>
              <w:pStyle w:val="ListParagraph"/>
              <w:widowControl w:val="0"/>
              <w:numPr>
                <w:ilvl w:val="1"/>
                <w:numId w:val="23"/>
              </w:numPr>
              <w:autoSpaceDE w:val="0"/>
              <w:autoSpaceDN w:val="0"/>
              <w:adjustRightInd w:val="0"/>
              <w:jc w:val="both"/>
              <w:rPr>
                <w:rFonts w:asciiTheme="minorHAnsi" w:hAnsiTheme="minorHAnsi" w:cstheme="minorHAnsi"/>
              </w:rPr>
            </w:pPr>
            <w:r w:rsidRPr="00B222E4">
              <w:rPr>
                <w:rFonts w:asciiTheme="minorHAnsi" w:hAnsiTheme="minorHAnsi" w:cstheme="minorHAnsi"/>
              </w:rPr>
              <w:t xml:space="preserve">Staff </w:t>
            </w:r>
            <w:proofErr w:type="gramStart"/>
            <w:r w:rsidRPr="00B222E4">
              <w:rPr>
                <w:rFonts w:asciiTheme="minorHAnsi" w:hAnsiTheme="minorHAnsi" w:cstheme="minorHAnsi"/>
              </w:rPr>
              <w:t>learning  =</w:t>
            </w:r>
            <w:proofErr w:type="gramEnd"/>
            <w:r w:rsidRPr="00B222E4">
              <w:rPr>
                <w:rFonts w:asciiTheme="minorHAnsi" w:hAnsiTheme="minorHAnsi" w:cstheme="minorHAnsi"/>
              </w:rPr>
              <w:t xml:space="preserve"> Ensure training of staff, including Code of Conduct, PSEA, PFA</w:t>
            </w:r>
          </w:p>
          <w:p w14:paraId="55B4212B" w14:textId="1AE37AB7" w:rsidR="004B4898" w:rsidRPr="00B222E4" w:rsidRDefault="004B4898" w:rsidP="00B222E4">
            <w:pPr>
              <w:widowControl w:val="0"/>
              <w:autoSpaceDE w:val="0"/>
              <w:autoSpaceDN w:val="0"/>
              <w:adjustRightInd w:val="0"/>
              <w:jc w:val="both"/>
              <w:rPr>
                <w:rFonts w:asciiTheme="minorHAnsi" w:hAnsiTheme="minorHAnsi" w:cstheme="minorHAnsi"/>
              </w:rPr>
            </w:pPr>
          </w:p>
        </w:tc>
      </w:tr>
      <w:tr w:rsidR="00BE37F9" w:rsidRPr="00854ED1" w14:paraId="2F58A012" w14:textId="77777777" w:rsidTr="009B3F37">
        <w:tc>
          <w:tcPr>
            <w:tcW w:w="1738" w:type="dxa"/>
            <w:gridSpan w:val="2"/>
            <w:tcBorders>
              <w:top w:val="nil"/>
              <w:bottom w:val="nil"/>
            </w:tcBorders>
          </w:tcPr>
          <w:p w14:paraId="10A43CFD" w14:textId="12B74276" w:rsidR="00BE37F9" w:rsidRPr="00854ED1" w:rsidRDefault="00BE37F9" w:rsidP="00BE37F9">
            <w:pPr>
              <w:widowControl w:val="0"/>
              <w:autoSpaceDE w:val="0"/>
              <w:autoSpaceDN w:val="0"/>
              <w:adjustRightInd w:val="0"/>
              <w:contextualSpacing/>
              <w:rPr>
                <w:rFonts w:asciiTheme="minorHAnsi" w:eastAsia="MS Gothic" w:hAnsiTheme="minorHAnsi" w:cstheme="minorHAnsi"/>
                <w:b/>
                <w:color w:val="000000" w:themeColor="text1"/>
              </w:rPr>
            </w:pPr>
            <w:r w:rsidRPr="00854ED1">
              <w:rPr>
                <w:rFonts w:asciiTheme="minorHAnsi" w:eastAsia="MS Gothic" w:hAnsiTheme="minorHAnsi" w:cstheme="minorHAnsi"/>
                <w:b/>
                <w:color w:val="000000" w:themeColor="text1"/>
              </w:rPr>
              <w:lastRenderedPageBreak/>
              <w:t xml:space="preserve">What are </w:t>
            </w:r>
            <w:r w:rsidR="00B222E4">
              <w:rPr>
                <w:rFonts w:asciiTheme="minorHAnsi" w:eastAsia="MS Gothic" w:hAnsiTheme="minorHAnsi" w:cstheme="minorHAnsi"/>
                <w:b/>
                <w:color w:val="000000" w:themeColor="text1"/>
              </w:rPr>
              <w:t>targeted actions?</w:t>
            </w:r>
          </w:p>
          <w:p w14:paraId="07C48304" w14:textId="77777777" w:rsidR="00BE37F9" w:rsidRPr="00854ED1" w:rsidRDefault="00BE37F9" w:rsidP="00BE37F9">
            <w:pPr>
              <w:widowControl w:val="0"/>
              <w:autoSpaceDE w:val="0"/>
              <w:autoSpaceDN w:val="0"/>
              <w:adjustRightInd w:val="0"/>
              <w:contextualSpacing/>
              <w:rPr>
                <w:rFonts w:asciiTheme="minorHAnsi" w:eastAsia="MS Gothic" w:hAnsiTheme="minorHAnsi" w:cstheme="minorHAnsi"/>
                <w:b/>
                <w:color w:val="000000" w:themeColor="text1"/>
              </w:rPr>
            </w:pPr>
          </w:p>
          <w:p w14:paraId="18E2E069" w14:textId="40986C0D" w:rsidR="00BE37F9" w:rsidRPr="00854ED1" w:rsidRDefault="00B222E4" w:rsidP="00BE37F9">
            <w:pPr>
              <w:widowControl w:val="0"/>
              <w:autoSpaceDE w:val="0"/>
              <w:autoSpaceDN w:val="0"/>
              <w:adjustRightInd w:val="0"/>
              <w:contextualSpacing/>
              <w:rPr>
                <w:rFonts w:asciiTheme="minorHAnsi" w:eastAsia="MS Gothic" w:hAnsiTheme="minorHAnsi" w:cstheme="minorHAnsi"/>
                <w:b/>
                <w:color w:val="000000" w:themeColor="text1"/>
              </w:rPr>
            </w:pPr>
            <w:r>
              <w:rPr>
                <w:noProof/>
              </w:rPr>
              <w:drawing>
                <wp:inline distT="0" distB="0" distL="0" distR="0" wp14:anchorId="3275F827" wp14:editId="7E90BE43">
                  <wp:extent cx="822960" cy="584224"/>
                  <wp:effectExtent l="0" t="0" r="0" b="635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822960" cy="584224"/>
                          </a:xfrm>
                          <a:prstGeom prst="rect">
                            <a:avLst/>
                          </a:prstGeom>
                        </pic:spPr>
                      </pic:pic>
                    </a:graphicData>
                  </a:graphic>
                </wp:inline>
              </w:drawing>
            </w:r>
          </w:p>
          <w:p w14:paraId="7580315B" w14:textId="1B7D7299" w:rsidR="00BE37F9" w:rsidRPr="00854ED1" w:rsidRDefault="00BE37F9" w:rsidP="00CA21BD">
            <w:pPr>
              <w:widowControl w:val="0"/>
              <w:autoSpaceDE w:val="0"/>
              <w:autoSpaceDN w:val="0"/>
              <w:adjustRightInd w:val="0"/>
              <w:contextualSpacing/>
              <w:rPr>
                <w:rFonts w:asciiTheme="minorHAnsi" w:eastAsia="MS Gothic" w:hAnsiTheme="minorHAnsi" w:cstheme="minorHAnsi"/>
                <w:b/>
                <w:color w:val="000000" w:themeColor="text1"/>
              </w:rPr>
            </w:pPr>
          </w:p>
        </w:tc>
        <w:tc>
          <w:tcPr>
            <w:tcW w:w="7618" w:type="dxa"/>
            <w:tcBorders>
              <w:top w:val="nil"/>
              <w:bottom w:val="nil"/>
            </w:tcBorders>
          </w:tcPr>
          <w:p w14:paraId="3BB345F0" w14:textId="447F546E" w:rsidR="00B222E4" w:rsidRPr="00B222E4" w:rsidRDefault="00B222E4" w:rsidP="00B222E4">
            <w:pPr>
              <w:pStyle w:val="ListParagraph"/>
              <w:widowControl w:val="0"/>
              <w:numPr>
                <w:ilvl w:val="0"/>
                <w:numId w:val="24"/>
              </w:numPr>
              <w:autoSpaceDE w:val="0"/>
              <w:autoSpaceDN w:val="0"/>
              <w:adjustRightInd w:val="0"/>
              <w:ind w:left="464" w:hanging="425"/>
              <w:jc w:val="both"/>
              <w:rPr>
                <w:rFonts w:asciiTheme="minorHAnsi" w:eastAsia="MS Gothic" w:hAnsiTheme="minorHAnsi" w:cstheme="minorHAnsi"/>
              </w:rPr>
            </w:pPr>
            <w:r w:rsidRPr="00B222E4">
              <w:rPr>
                <w:rFonts w:asciiTheme="minorHAnsi" w:eastAsia="MS Gothic" w:hAnsiTheme="minorHAnsi" w:cstheme="minorHAnsi"/>
              </w:rPr>
              <w:t>Use this slide as a backdrop for the groups sharing their goals. Ask groups to present their action plans in plenary.</w:t>
            </w:r>
          </w:p>
          <w:p w14:paraId="4CD8AC59" w14:textId="5F84861F" w:rsidR="006B621E" w:rsidRPr="00854ED1" w:rsidRDefault="00BE37F9" w:rsidP="00B222E4">
            <w:pPr>
              <w:pStyle w:val="ListParagraph"/>
              <w:widowControl w:val="0"/>
              <w:autoSpaceDE w:val="0"/>
              <w:autoSpaceDN w:val="0"/>
              <w:adjustRightInd w:val="0"/>
              <w:ind w:left="464"/>
              <w:jc w:val="both"/>
              <w:rPr>
                <w:rFonts w:asciiTheme="minorHAnsi" w:eastAsia="MS Gothic" w:hAnsiTheme="minorHAnsi" w:cstheme="minorHAnsi"/>
                <w:b/>
                <w:color w:val="000000" w:themeColor="text1"/>
              </w:rPr>
            </w:pPr>
            <w:r w:rsidRPr="00854ED1">
              <w:rPr>
                <w:rFonts w:asciiTheme="minorHAnsi" w:eastAsia="MS Gothic" w:hAnsiTheme="minorHAnsi" w:cstheme="minorHAnsi"/>
              </w:rPr>
              <w:t xml:space="preserve"> </w:t>
            </w:r>
          </w:p>
        </w:tc>
      </w:tr>
      <w:tr w:rsidR="009B3F37" w:rsidRPr="00E73F22" w14:paraId="3DA5A1F5" w14:textId="77777777" w:rsidTr="009B3F37">
        <w:tblPrEx>
          <w:tblBorders>
            <w:insideH w:val="none" w:sz="0" w:space="0" w:color="auto"/>
          </w:tblBorders>
        </w:tblPrEx>
        <w:tc>
          <w:tcPr>
            <w:tcW w:w="1559" w:type="dxa"/>
            <w:shd w:val="clear" w:color="auto" w:fill="BDD6EE" w:themeFill="accent1" w:themeFillTint="66"/>
          </w:tcPr>
          <w:p w14:paraId="5B0ED918" w14:textId="244356FB" w:rsidR="009B3F37" w:rsidRPr="00E73F22" w:rsidRDefault="009B3F37" w:rsidP="005855E1">
            <w:pPr>
              <w:widowControl w:val="0"/>
              <w:autoSpaceDE w:val="0"/>
              <w:autoSpaceDN w:val="0"/>
              <w:adjustRightInd w:val="0"/>
              <w:contextualSpacing/>
              <w:jc w:val="center"/>
              <w:rPr>
                <w:rFonts w:asciiTheme="minorHAnsi" w:eastAsia="MS Gothic" w:hAnsiTheme="minorHAnsi" w:cstheme="minorHAnsi"/>
                <w:b/>
                <w:bCs/>
                <w:color w:val="000000" w:themeColor="text1"/>
              </w:rPr>
            </w:pPr>
          </w:p>
        </w:tc>
        <w:tc>
          <w:tcPr>
            <w:tcW w:w="7792" w:type="dxa"/>
            <w:gridSpan w:val="2"/>
            <w:shd w:val="clear" w:color="auto" w:fill="BDD6EE" w:themeFill="accent1" w:themeFillTint="66"/>
          </w:tcPr>
          <w:p w14:paraId="63AB4C93" w14:textId="164305D4" w:rsidR="009B3F37" w:rsidRPr="00E73F22" w:rsidRDefault="009B3F37" w:rsidP="005855E1">
            <w:pPr>
              <w:widowControl w:val="0"/>
              <w:autoSpaceDE w:val="0"/>
              <w:autoSpaceDN w:val="0"/>
              <w:adjustRightInd w:val="0"/>
              <w:contextualSpacing/>
              <w:jc w:val="center"/>
              <w:rPr>
                <w:rFonts w:asciiTheme="minorHAnsi" w:eastAsia="MS Gothic" w:hAnsiTheme="minorHAnsi" w:cstheme="minorHAnsi"/>
                <w:b/>
                <w:bCs/>
                <w:color w:val="000000" w:themeColor="text1"/>
              </w:rPr>
            </w:pPr>
          </w:p>
        </w:tc>
      </w:tr>
      <w:tr w:rsidR="009B3F37" w:rsidRPr="00854ED1" w14:paraId="133B0A82" w14:textId="77777777" w:rsidTr="009B3F37">
        <w:tc>
          <w:tcPr>
            <w:tcW w:w="1738" w:type="dxa"/>
            <w:gridSpan w:val="2"/>
            <w:tcBorders>
              <w:top w:val="nil"/>
              <w:bottom w:val="nil"/>
            </w:tcBorders>
          </w:tcPr>
          <w:p w14:paraId="5A70576A" w14:textId="77777777" w:rsidR="009B3F37" w:rsidRPr="00854ED1" w:rsidRDefault="009B3F37" w:rsidP="00BE37F9">
            <w:pPr>
              <w:widowControl w:val="0"/>
              <w:autoSpaceDE w:val="0"/>
              <w:autoSpaceDN w:val="0"/>
              <w:adjustRightInd w:val="0"/>
              <w:contextualSpacing/>
              <w:rPr>
                <w:rFonts w:asciiTheme="minorHAnsi" w:eastAsia="MS Gothic" w:hAnsiTheme="minorHAnsi" w:cstheme="minorHAnsi"/>
                <w:b/>
                <w:color w:val="000000" w:themeColor="text1"/>
              </w:rPr>
            </w:pPr>
          </w:p>
        </w:tc>
        <w:tc>
          <w:tcPr>
            <w:tcW w:w="7618" w:type="dxa"/>
            <w:tcBorders>
              <w:top w:val="nil"/>
              <w:bottom w:val="nil"/>
            </w:tcBorders>
          </w:tcPr>
          <w:p w14:paraId="22D65301" w14:textId="77777777" w:rsidR="009B3F37" w:rsidRPr="009B3F37" w:rsidRDefault="009B3F37" w:rsidP="009B3F37">
            <w:pPr>
              <w:widowControl w:val="0"/>
              <w:autoSpaceDE w:val="0"/>
              <w:autoSpaceDN w:val="0"/>
              <w:adjustRightInd w:val="0"/>
              <w:jc w:val="both"/>
              <w:rPr>
                <w:rFonts w:asciiTheme="minorHAnsi" w:eastAsia="MS Gothic" w:hAnsiTheme="minorHAnsi" w:cstheme="minorHAnsi"/>
              </w:rPr>
            </w:pPr>
          </w:p>
        </w:tc>
      </w:tr>
    </w:tbl>
    <w:p w14:paraId="112556BF" w14:textId="466CA12B" w:rsidR="00D84513" w:rsidRPr="00FD156E" w:rsidRDefault="00D84513" w:rsidP="00D84513">
      <w:pPr>
        <w:widowControl w:val="0"/>
        <w:autoSpaceDE w:val="0"/>
        <w:autoSpaceDN w:val="0"/>
        <w:adjustRightInd w:val="0"/>
        <w:rPr>
          <w:rFonts w:asciiTheme="minorHAnsi" w:hAnsiTheme="minorHAnsi" w:cstheme="minorHAnsi"/>
          <w:b/>
          <w:bCs/>
          <w:sz w:val="32"/>
          <w:szCs w:val="32"/>
        </w:rPr>
        <w:sectPr w:rsidR="00D84513" w:rsidRPr="00FD156E" w:rsidSect="00BD6230">
          <w:pgSz w:w="11906" w:h="16838" w:code="9"/>
          <w:pgMar w:top="2268" w:right="1134" w:bottom="1440" w:left="1440" w:header="720" w:footer="720" w:gutter="0"/>
          <w:cols w:space="720"/>
          <w:docGrid w:linePitch="360"/>
        </w:sectPr>
      </w:pPr>
    </w:p>
    <w:p w14:paraId="43930916" w14:textId="0B1287DD" w:rsidR="00800416" w:rsidRPr="00E73F22" w:rsidRDefault="009B3F37" w:rsidP="000E4464">
      <w:pPr>
        <w:pStyle w:val="ListParagraph"/>
        <w:widowControl w:val="0"/>
        <w:numPr>
          <w:ilvl w:val="0"/>
          <w:numId w:val="12"/>
        </w:numPr>
        <w:autoSpaceDE w:val="0"/>
        <w:autoSpaceDN w:val="0"/>
        <w:adjustRightInd w:val="0"/>
        <w:ind w:left="426" w:hanging="426"/>
        <w:rPr>
          <w:rFonts w:asciiTheme="minorHAnsi" w:hAnsiTheme="minorHAnsi" w:cstheme="minorHAnsi"/>
          <w:b/>
          <w:bCs/>
          <w:color w:val="429DCA"/>
          <w:sz w:val="28"/>
          <w:szCs w:val="28"/>
        </w:rPr>
      </w:pPr>
      <w:r>
        <w:rPr>
          <w:rFonts w:asciiTheme="minorHAnsi" w:hAnsiTheme="minorHAnsi" w:cstheme="minorHAnsi"/>
          <w:b/>
          <w:bCs/>
          <w:color w:val="429DCA"/>
          <w:sz w:val="28"/>
          <w:szCs w:val="28"/>
        </w:rPr>
        <w:lastRenderedPageBreak/>
        <w:t>Measuring progress</w:t>
      </w:r>
    </w:p>
    <w:p w14:paraId="6EC7534A" w14:textId="034CF314" w:rsidR="00800416" w:rsidRPr="00B7306D" w:rsidRDefault="00800416" w:rsidP="00800416">
      <w:pPr>
        <w:widowControl w:val="0"/>
        <w:autoSpaceDE w:val="0"/>
        <w:autoSpaceDN w:val="0"/>
        <w:adjustRightInd w:val="0"/>
        <w:rPr>
          <w:rFonts w:asciiTheme="minorHAnsi" w:hAnsiTheme="minorHAnsi" w:cstheme="minorHAnsi"/>
          <w:b/>
          <w:bCs/>
          <w:szCs w:val="32"/>
        </w:rPr>
      </w:pPr>
    </w:p>
    <w:p w14:paraId="7754689E" w14:textId="60F2D125" w:rsidR="00511620" w:rsidRPr="00511620" w:rsidRDefault="00B7306D" w:rsidP="00511620">
      <w:pPr>
        <w:widowControl w:val="0"/>
        <w:autoSpaceDE w:val="0"/>
        <w:autoSpaceDN w:val="0"/>
        <w:adjustRightInd w:val="0"/>
        <w:rPr>
          <w:rFonts w:asciiTheme="minorHAnsi" w:hAnsiTheme="minorHAnsi" w:cs="Calibri"/>
          <w:b/>
          <w:bCs/>
          <w:i/>
          <w:sz w:val="28"/>
          <w:szCs w:val="28"/>
        </w:rPr>
      </w:pPr>
      <w:bookmarkStart w:id="5" w:name="_Hlk525639245"/>
      <w:r>
        <w:rPr>
          <w:rFonts w:asciiTheme="minorHAnsi" w:hAnsiTheme="minorHAnsi" w:cs="Calibri"/>
          <w:b/>
          <w:bCs/>
          <w:sz w:val="28"/>
          <w:szCs w:val="28"/>
        </w:rPr>
        <w:t xml:space="preserve">Activity 5: </w:t>
      </w:r>
    </w:p>
    <w:bookmarkEnd w:id="5"/>
    <w:p w14:paraId="3A15F492" w14:textId="77777777" w:rsidR="00511620" w:rsidRPr="00B7306D" w:rsidRDefault="00511620" w:rsidP="00800416">
      <w:pPr>
        <w:widowControl w:val="0"/>
        <w:autoSpaceDE w:val="0"/>
        <w:autoSpaceDN w:val="0"/>
        <w:adjustRightInd w:val="0"/>
        <w:rPr>
          <w:rFonts w:asciiTheme="minorHAnsi" w:hAnsiTheme="minorHAnsi" w:cstheme="minorHAnsi"/>
          <w:b/>
          <w:bCs/>
          <w:szCs w:val="32"/>
        </w:rPr>
      </w:pPr>
    </w:p>
    <w:p w14:paraId="13D11CE3" w14:textId="385D8EB0" w:rsidR="00800416" w:rsidRPr="00511620" w:rsidRDefault="00BB5EE9" w:rsidP="2DEB1C57">
      <w:pPr>
        <w:widowControl w:val="0"/>
        <w:autoSpaceDE w:val="0"/>
        <w:autoSpaceDN w:val="0"/>
        <w:adjustRightInd w:val="0"/>
        <w:rPr>
          <w:rFonts w:asciiTheme="minorHAnsi" w:hAnsiTheme="minorHAnsi" w:cstheme="minorHAnsi"/>
          <w:sz w:val="22"/>
          <w:szCs w:val="22"/>
        </w:rPr>
      </w:pPr>
      <w:r w:rsidRPr="00511620">
        <w:rPr>
          <w:rFonts w:asciiTheme="minorHAnsi" w:hAnsiTheme="minorHAnsi" w:cstheme="minorHAnsi"/>
          <w:b/>
          <w:bCs/>
        </w:rPr>
        <w:t>Learning Objective</w:t>
      </w:r>
      <w:r w:rsidRPr="00511620">
        <w:rPr>
          <w:rFonts w:asciiTheme="minorHAnsi" w:hAnsiTheme="minorHAnsi" w:cstheme="minorHAnsi"/>
          <w:sz w:val="22"/>
          <w:szCs w:val="22"/>
        </w:rPr>
        <w:t xml:space="preserve"> </w:t>
      </w:r>
    </w:p>
    <w:p w14:paraId="015ABBEE" w14:textId="77777777" w:rsidR="009B3F37" w:rsidRPr="009B3F37" w:rsidRDefault="009B3F37" w:rsidP="009B3F37">
      <w:pPr>
        <w:jc w:val="both"/>
        <w:rPr>
          <w:b/>
          <w:bCs/>
        </w:rPr>
      </w:pPr>
      <w:r w:rsidRPr="009B3F37">
        <w:rPr>
          <w:bCs/>
        </w:rPr>
        <w:t>Discuss indicators that can be used to monitor success.</w:t>
      </w:r>
    </w:p>
    <w:p w14:paraId="702B83F2" w14:textId="159EE45C" w:rsidR="00097077" w:rsidRPr="00B7306D" w:rsidRDefault="00097077" w:rsidP="00097077">
      <w:pPr>
        <w:widowControl w:val="0"/>
        <w:autoSpaceDE w:val="0"/>
        <w:autoSpaceDN w:val="0"/>
        <w:adjustRightInd w:val="0"/>
        <w:rPr>
          <w:rFonts w:asciiTheme="minorHAnsi" w:hAnsiTheme="minorHAnsi" w:cstheme="minorHAnsi"/>
          <w:bCs/>
        </w:rPr>
      </w:pPr>
    </w:p>
    <w:p w14:paraId="5071C9CF" w14:textId="77777777" w:rsidR="00097077" w:rsidRPr="00511620" w:rsidRDefault="38773315" w:rsidP="38773315">
      <w:pPr>
        <w:widowControl w:val="0"/>
        <w:autoSpaceDE w:val="0"/>
        <w:autoSpaceDN w:val="0"/>
        <w:adjustRightInd w:val="0"/>
        <w:rPr>
          <w:rFonts w:asciiTheme="minorHAnsi" w:hAnsiTheme="minorHAnsi" w:cstheme="minorHAnsi"/>
          <w:b/>
          <w:bCs/>
        </w:rPr>
      </w:pPr>
      <w:r w:rsidRPr="00511620">
        <w:rPr>
          <w:rFonts w:asciiTheme="minorHAnsi" w:hAnsiTheme="minorHAnsi" w:cstheme="minorHAnsi"/>
          <w:b/>
          <w:bCs/>
        </w:rPr>
        <w:t>Preparation and Materials</w:t>
      </w:r>
    </w:p>
    <w:p w14:paraId="5135A1A3" w14:textId="15938970" w:rsidR="00800416" w:rsidRPr="009B3F37" w:rsidRDefault="00B7306D" w:rsidP="00800416">
      <w:pPr>
        <w:pStyle w:val="ListParagraph"/>
        <w:widowControl w:val="0"/>
        <w:numPr>
          <w:ilvl w:val="0"/>
          <w:numId w:val="4"/>
        </w:numPr>
        <w:autoSpaceDE w:val="0"/>
        <w:autoSpaceDN w:val="0"/>
        <w:adjustRightInd w:val="0"/>
        <w:rPr>
          <w:rFonts w:asciiTheme="minorHAnsi" w:eastAsia="MS Gothic" w:hAnsiTheme="minorHAnsi" w:cstheme="minorHAnsi"/>
          <w:color w:val="000000" w:themeColor="text1"/>
        </w:rPr>
      </w:pPr>
      <w:r w:rsidRPr="00B7306D">
        <w:rPr>
          <w:rFonts w:asciiTheme="minorHAnsi" w:hAnsiTheme="minorHAnsi" w:cstheme="minorHAnsi"/>
        </w:rPr>
        <w:t>Flip</w:t>
      </w:r>
      <w:r w:rsidR="00C60EF1" w:rsidRPr="00B7306D">
        <w:rPr>
          <w:rFonts w:asciiTheme="minorHAnsi" w:hAnsiTheme="minorHAnsi" w:cstheme="minorHAnsi"/>
        </w:rPr>
        <w:t>chart</w:t>
      </w:r>
      <w:r>
        <w:rPr>
          <w:rFonts w:asciiTheme="minorHAnsi" w:hAnsiTheme="minorHAnsi" w:cstheme="minorHAnsi"/>
        </w:rPr>
        <w:t xml:space="preserve"> paper</w:t>
      </w:r>
    </w:p>
    <w:p w14:paraId="580C5DDC" w14:textId="488F40A1" w:rsidR="009B3F37" w:rsidRPr="00B7306D" w:rsidRDefault="009B3F37" w:rsidP="00800416">
      <w:pPr>
        <w:pStyle w:val="ListParagraph"/>
        <w:widowControl w:val="0"/>
        <w:numPr>
          <w:ilvl w:val="0"/>
          <w:numId w:val="4"/>
        </w:numPr>
        <w:autoSpaceDE w:val="0"/>
        <w:autoSpaceDN w:val="0"/>
        <w:adjustRightInd w:val="0"/>
        <w:rPr>
          <w:rFonts w:asciiTheme="minorHAnsi" w:eastAsia="MS Gothic" w:hAnsiTheme="minorHAnsi" w:cstheme="minorHAnsi"/>
          <w:color w:val="000000" w:themeColor="text1"/>
        </w:rPr>
      </w:pPr>
      <w:r>
        <w:rPr>
          <w:rFonts w:asciiTheme="minorHAnsi" w:hAnsiTheme="minorHAnsi" w:cstheme="minorHAnsi"/>
        </w:rPr>
        <w:t>Optional: add slides to the PowerPoint to introduce additional monitoring indicators</w:t>
      </w:r>
    </w:p>
    <w:p w14:paraId="75397B28" w14:textId="77777777" w:rsidR="00B50288" w:rsidRPr="00FD156E" w:rsidRDefault="00B50288" w:rsidP="00800416">
      <w:pPr>
        <w:widowControl w:val="0"/>
        <w:autoSpaceDE w:val="0"/>
        <w:autoSpaceDN w:val="0"/>
        <w:adjustRightInd w:val="0"/>
        <w:rPr>
          <w:rStyle w:val="normaltextrun"/>
          <w:rFonts w:asciiTheme="minorHAnsi" w:hAnsiTheme="minorHAnsi" w:cstheme="minorHAnsi"/>
          <w:b/>
          <w:bCs/>
        </w:rPr>
      </w:pPr>
    </w:p>
    <w:p w14:paraId="3BA06B7D" w14:textId="202093C4" w:rsidR="00800416" w:rsidRDefault="00BB5EE9" w:rsidP="38773315">
      <w:pPr>
        <w:widowControl w:val="0"/>
        <w:autoSpaceDE w:val="0"/>
        <w:autoSpaceDN w:val="0"/>
        <w:adjustRightInd w:val="0"/>
        <w:rPr>
          <w:rStyle w:val="normaltextrun"/>
          <w:rFonts w:asciiTheme="minorHAnsi" w:hAnsiTheme="minorHAnsi" w:cs="Calibri"/>
          <w:b/>
          <w:bCs/>
        </w:rPr>
      </w:pPr>
      <w:r w:rsidRPr="009F4DBC">
        <w:rPr>
          <w:rStyle w:val="normaltextrun"/>
          <w:rFonts w:asciiTheme="minorHAnsi" w:hAnsiTheme="minorHAnsi" w:cs="Calibri"/>
          <w:b/>
          <w:bCs/>
        </w:rPr>
        <w:t>Duration:</w:t>
      </w:r>
      <w:r w:rsidRPr="009F4DBC">
        <w:rPr>
          <w:rStyle w:val="normaltextrun"/>
          <w:rFonts w:asciiTheme="minorHAnsi" w:hAnsiTheme="minorHAnsi" w:cs="Calibri"/>
          <w:b/>
          <w:bCs/>
        </w:rPr>
        <w:tab/>
      </w:r>
      <w:r w:rsidRPr="009F4DBC">
        <w:rPr>
          <w:rStyle w:val="normaltextrun"/>
          <w:rFonts w:asciiTheme="minorHAnsi" w:hAnsiTheme="minorHAnsi" w:cs="Calibri"/>
          <w:b/>
          <w:bCs/>
        </w:rPr>
        <w:tab/>
      </w:r>
      <w:r>
        <w:rPr>
          <w:rStyle w:val="normaltextrun"/>
          <w:rFonts w:asciiTheme="minorHAnsi" w:hAnsiTheme="minorHAnsi" w:cs="Calibri"/>
          <w:b/>
          <w:bCs/>
        </w:rPr>
        <w:tab/>
      </w:r>
      <w:r>
        <w:rPr>
          <w:rStyle w:val="normaltextrun"/>
          <w:rFonts w:asciiTheme="minorHAnsi" w:hAnsiTheme="minorHAnsi" w:cs="Calibri"/>
          <w:b/>
          <w:bCs/>
        </w:rPr>
        <w:tab/>
      </w:r>
      <w:r>
        <w:rPr>
          <w:rStyle w:val="normaltextrun"/>
          <w:rFonts w:asciiTheme="minorHAnsi" w:hAnsiTheme="minorHAnsi" w:cs="Calibri"/>
          <w:b/>
          <w:bCs/>
        </w:rPr>
        <w:tab/>
      </w:r>
      <w:r>
        <w:rPr>
          <w:rStyle w:val="normaltextrun"/>
          <w:rFonts w:asciiTheme="minorHAnsi" w:hAnsiTheme="minorHAnsi" w:cs="Calibri"/>
          <w:b/>
          <w:bCs/>
        </w:rPr>
        <w:tab/>
      </w:r>
      <w:r>
        <w:rPr>
          <w:rStyle w:val="normaltextrun"/>
          <w:rFonts w:asciiTheme="minorHAnsi" w:hAnsiTheme="minorHAnsi" w:cs="Calibri"/>
          <w:b/>
          <w:bCs/>
        </w:rPr>
        <w:tab/>
      </w:r>
      <w:r>
        <w:rPr>
          <w:rStyle w:val="normaltextrun"/>
          <w:rFonts w:asciiTheme="minorHAnsi" w:hAnsiTheme="minorHAnsi" w:cs="Calibri"/>
          <w:b/>
          <w:bCs/>
        </w:rPr>
        <w:tab/>
      </w:r>
      <w:r w:rsidR="00B7306D">
        <w:rPr>
          <w:rStyle w:val="normaltextrun"/>
          <w:rFonts w:asciiTheme="minorHAnsi" w:hAnsiTheme="minorHAnsi" w:cs="Calibri"/>
          <w:b/>
          <w:bCs/>
        </w:rPr>
        <w:t xml:space="preserve">              </w:t>
      </w:r>
      <w:r>
        <w:rPr>
          <w:rStyle w:val="normaltextrun"/>
          <w:rFonts w:asciiTheme="minorHAnsi" w:hAnsiTheme="minorHAnsi" w:cs="Calibri"/>
          <w:b/>
          <w:bCs/>
        </w:rPr>
        <w:tab/>
      </w:r>
      <w:r>
        <w:rPr>
          <w:noProof/>
          <w:lang w:val="en-US"/>
        </w:rPr>
        <w:drawing>
          <wp:inline distT="0" distB="0" distL="0" distR="0" wp14:anchorId="2B01F112" wp14:editId="048A1350">
            <wp:extent cx="299545" cy="299545"/>
            <wp:effectExtent l="0" t="0" r="5715" b="571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watch.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07741" cy="307741"/>
                    </a:xfrm>
                    <a:prstGeom prst="rect">
                      <a:avLst/>
                    </a:prstGeom>
                  </pic:spPr>
                </pic:pic>
              </a:graphicData>
            </a:graphic>
          </wp:inline>
        </w:drawing>
      </w:r>
      <w:r>
        <w:rPr>
          <w:rStyle w:val="normaltextrun"/>
          <w:rFonts w:asciiTheme="minorHAnsi" w:hAnsiTheme="minorHAnsi" w:cs="Calibri"/>
          <w:b/>
          <w:bCs/>
        </w:rPr>
        <w:t xml:space="preserve"> </w:t>
      </w:r>
      <w:r w:rsidR="00437F4C">
        <w:rPr>
          <w:rStyle w:val="normaltextrun"/>
          <w:rFonts w:asciiTheme="minorHAnsi" w:hAnsiTheme="minorHAnsi" w:cs="Calibri"/>
          <w:b/>
          <w:bCs/>
        </w:rPr>
        <w:t xml:space="preserve"> </w:t>
      </w:r>
      <w:r w:rsidR="00B7306D">
        <w:rPr>
          <w:rStyle w:val="normaltextrun"/>
          <w:rFonts w:asciiTheme="minorHAnsi" w:hAnsiTheme="minorHAnsi" w:cs="Calibri"/>
          <w:b/>
          <w:bCs/>
        </w:rPr>
        <w:t xml:space="preserve">  </w:t>
      </w:r>
      <w:r>
        <w:rPr>
          <w:rStyle w:val="normaltextrun"/>
          <w:rFonts w:asciiTheme="minorHAnsi" w:hAnsiTheme="minorHAnsi" w:cs="Calibri"/>
          <w:b/>
          <w:bCs/>
        </w:rPr>
        <w:t>20</w:t>
      </w:r>
      <w:r w:rsidRPr="009F4DBC">
        <w:rPr>
          <w:rStyle w:val="normaltextrun"/>
          <w:rFonts w:asciiTheme="minorHAnsi" w:hAnsiTheme="minorHAnsi" w:cs="Calibri"/>
          <w:b/>
          <w:bCs/>
        </w:rPr>
        <w:t xml:space="preserve"> min</w:t>
      </w:r>
    </w:p>
    <w:p w14:paraId="0A371A73" w14:textId="77777777" w:rsidR="00B7306D" w:rsidRPr="00FD156E" w:rsidRDefault="00B7306D" w:rsidP="38773315">
      <w:pPr>
        <w:widowControl w:val="0"/>
        <w:autoSpaceDE w:val="0"/>
        <w:autoSpaceDN w:val="0"/>
        <w:adjustRightInd w:val="0"/>
        <w:rPr>
          <w:rFonts w:asciiTheme="minorHAnsi" w:hAnsiTheme="minorHAnsi" w:cstheme="minorHAnsi"/>
          <w:b/>
          <w:bCs/>
        </w:rPr>
      </w:pPr>
    </w:p>
    <w:tbl>
      <w:tblPr>
        <w:tblStyle w:val="TableGrid"/>
        <w:tblW w:w="935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15" w:type="dxa"/>
          <w:right w:w="115" w:type="dxa"/>
        </w:tblCellMar>
        <w:tblLook w:val="04A0" w:firstRow="1" w:lastRow="0" w:firstColumn="1" w:lastColumn="0" w:noHBand="0" w:noVBand="1"/>
      </w:tblPr>
      <w:tblGrid>
        <w:gridCol w:w="1559"/>
        <w:gridCol w:w="7792"/>
      </w:tblGrid>
      <w:tr w:rsidR="00800416" w:rsidRPr="00E73F22" w14:paraId="69BD2816" w14:textId="77777777" w:rsidTr="00854ED1">
        <w:tc>
          <w:tcPr>
            <w:tcW w:w="1559" w:type="dxa"/>
            <w:shd w:val="clear" w:color="auto" w:fill="BDD6EE" w:themeFill="accent1" w:themeFillTint="66"/>
          </w:tcPr>
          <w:p w14:paraId="14486E1C" w14:textId="77777777" w:rsidR="00800416" w:rsidRPr="00E73F22" w:rsidRDefault="38773315" w:rsidP="38773315">
            <w:pPr>
              <w:widowControl w:val="0"/>
              <w:autoSpaceDE w:val="0"/>
              <w:autoSpaceDN w:val="0"/>
              <w:adjustRightInd w:val="0"/>
              <w:contextualSpacing/>
              <w:jc w:val="center"/>
              <w:rPr>
                <w:rFonts w:asciiTheme="minorHAnsi" w:eastAsia="MS Gothic" w:hAnsiTheme="minorHAnsi" w:cstheme="minorHAnsi"/>
                <w:b/>
                <w:bCs/>
                <w:color w:val="000000" w:themeColor="text1"/>
              </w:rPr>
            </w:pPr>
            <w:r w:rsidRPr="00E73F22">
              <w:rPr>
                <w:rFonts w:asciiTheme="minorHAnsi" w:eastAsia="MS Gothic" w:hAnsiTheme="minorHAnsi" w:cstheme="minorHAnsi"/>
                <w:b/>
                <w:bCs/>
                <w:color w:val="000000" w:themeColor="text1"/>
              </w:rPr>
              <w:t xml:space="preserve">Slide </w:t>
            </w:r>
          </w:p>
        </w:tc>
        <w:tc>
          <w:tcPr>
            <w:tcW w:w="7792" w:type="dxa"/>
            <w:shd w:val="clear" w:color="auto" w:fill="BDD6EE" w:themeFill="accent1" w:themeFillTint="66"/>
          </w:tcPr>
          <w:p w14:paraId="39B4D787" w14:textId="77777777" w:rsidR="00800416" w:rsidRPr="00E73F22" w:rsidRDefault="38773315" w:rsidP="38773315">
            <w:pPr>
              <w:widowControl w:val="0"/>
              <w:autoSpaceDE w:val="0"/>
              <w:autoSpaceDN w:val="0"/>
              <w:adjustRightInd w:val="0"/>
              <w:contextualSpacing/>
              <w:jc w:val="center"/>
              <w:rPr>
                <w:rFonts w:asciiTheme="minorHAnsi" w:eastAsia="MS Gothic" w:hAnsiTheme="minorHAnsi" w:cstheme="minorHAnsi"/>
                <w:b/>
                <w:bCs/>
                <w:color w:val="000000" w:themeColor="text1"/>
              </w:rPr>
            </w:pPr>
            <w:r w:rsidRPr="00E73F22">
              <w:rPr>
                <w:rFonts w:asciiTheme="minorHAnsi" w:eastAsia="MS Gothic" w:hAnsiTheme="minorHAnsi" w:cstheme="minorHAnsi"/>
                <w:b/>
                <w:bCs/>
                <w:color w:val="000000" w:themeColor="text1"/>
              </w:rPr>
              <w:t>Instructions</w:t>
            </w:r>
          </w:p>
        </w:tc>
      </w:tr>
      <w:tr w:rsidR="00800416" w:rsidRPr="00E73F22" w14:paraId="3DEB39E9" w14:textId="77777777" w:rsidTr="00854ED1">
        <w:tc>
          <w:tcPr>
            <w:tcW w:w="1559" w:type="dxa"/>
          </w:tcPr>
          <w:p w14:paraId="5EBBFAB0" w14:textId="3E5DBD50" w:rsidR="00800416" w:rsidRPr="00E73F22" w:rsidRDefault="009B3F37" w:rsidP="003F19CC">
            <w:pPr>
              <w:widowControl w:val="0"/>
              <w:autoSpaceDE w:val="0"/>
              <w:autoSpaceDN w:val="0"/>
              <w:adjustRightInd w:val="0"/>
              <w:contextualSpacing/>
              <w:rPr>
                <w:rFonts w:asciiTheme="minorHAnsi" w:hAnsiTheme="minorHAnsi" w:cstheme="minorHAnsi"/>
                <w:b/>
              </w:rPr>
            </w:pPr>
            <w:r>
              <w:rPr>
                <w:rFonts w:asciiTheme="minorHAnsi" w:eastAsia="MS Gothic" w:hAnsiTheme="minorHAnsi" w:cstheme="minorHAnsi"/>
                <w:b/>
                <w:color w:val="000000" w:themeColor="text1"/>
              </w:rPr>
              <w:t>What indicators can I use?</w:t>
            </w:r>
          </w:p>
          <w:p w14:paraId="6C8D25ED" w14:textId="77777777" w:rsidR="00800416" w:rsidRPr="00E73F22" w:rsidRDefault="00800416" w:rsidP="003F19CC">
            <w:pPr>
              <w:widowControl w:val="0"/>
              <w:autoSpaceDE w:val="0"/>
              <w:autoSpaceDN w:val="0"/>
              <w:adjustRightInd w:val="0"/>
              <w:contextualSpacing/>
              <w:rPr>
                <w:rFonts w:asciiTheme="minorHAnsi" w:hAnsiTheme="minorHAnsi" w:cstheme="minorHAnsi"/>
                <w:b/>
              </w:rPr>
            </w:pPr>
          </w:p>
          <w:p w14:paraId="7DF4D5D4" w14:textId="77777777" w:rsidR="00800416" w:rsidRPr="00E73F22" w:rsidRDefault="00800416" w:rsidP="003F19CC">
            <w:pPr>
              <w:widowControl w:val="0"/>
              <w:autoSpaceDE w:val="0"/>
              <w:autoSpaceDN w:val="0"/>
              <w:adjustRightInd w:val="0"/>
              <w:contextualSpacing/>
              <w:rPr>
                <w:rFonts w:asciiTheme="minorHAnsi" w:eastAsia="MS Gothic" w:hAnsiTheme="minorHAnsi" w:cstheme="minorHAnsi"/>
                <w:b/>
                <w:color w:val="000000" w:themeColor="text1"/>
              </w:rPr>
            </w:pPr>
          </w:p>
          <w:p w14:paraId="2E332533" w14:textId="2EA9ABD0" w:rsidR="00800416" w:rsidRPr="00E73F22" w:rsidRDefault="009B3F37" w:rsidP="003F19CC">
            <w:pPr>
              <w:widowControl w:val="0"/>
              <w:autoSpaceDE w:val="0"/>
              <w:autoSpaceDN w:val="0"/>
              <w:adjustRightInd w:val="0"/>
              <w:contextualSpacing/>
              <w:rPr>
                <w:rFonts w:asciiTheme="minorHAnsi" w:eastAsia="MS Gothic" w:hAnsiTheme="minorHAnsi" w:cstheme="minorHAnsi"/>
                <w:b/>
                <w:color w:val="000000" w:themeColor="text1"/>
              </w:rPr>
            </w:pPr>
            <w:r>
              <w:rPr>
                <w:noProof/>
              </w:rPr>
              <w:drawing>
                <wp:inline distT="0" distB="0" distL="0" distR="0" wp14:anchorId="3E311351" wp14:editId="2D3B8787">
                  <wp:extent cx="822960" cy="581142"/>
                  <wp:effectExtent l="0" t="0" r="0"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822960" cy="581142"/>
                          </a:xfrm>
                          <a:prstGeom prst="rect">
                            <a:avLst/>
                          </a:prstGeom>
                        </pic:spPr>
                      </pic:pic>
                    </a:graphicData>
                  </a:graphic>
                </wp:inline>
              </w:drawing>
            </w:r>
          </w:p>
          <w:p w14:paraId="7B26E2B3" w14:textId="77777777" w:rsidR="00800416" w:rsidRPr="00E73F22" w:rsidRDefault="00800416" w:rsidP="003F19CC">
            <w:pPr>
              <w:widowControl w:val="0"/>
              <w:autoSpaceDE w:val="0"/>
              <w:autoSpaceDN w:val="0"/>
              <w:adjustRightInd w:val="0"/>
              <w:contextualSpacing/>
              <w:rPr>
                <w:rFonts w:asciiTheme="minorHAnsi" w:eastAsia="MS Gothic" w:hAnsiTheme="minorHAnsi" w:cstheme="minorHAnsi"/>
                <w:b/>
                <w:color w:val="000000" w:themeColor="text1"/>
              </w:rPr>
            </w:pPr>
          </w:p>
          <w:p w14:paraId="1DD3F0AE" w14:textId="77777777" w:rsidR="00800416" w:rsidRPr="00E73F22" w:rsidRDefault="00800416" w:rsidP="003F19CC">
            <w:pPr>
              <w:widowControl w:val="0"/>
              <w:autoSpaceDE w:val="0"/>
              <w:autoSpaceDN w:val="0"/>
              <w:adjustRightInd w:val="0"/>
              <w:contextualSpacing/>
              <w:rPr>
                <w:rFonts w:asciiTheme="minorHAnsi" w:eastAsia="MS Gothic" w:hAnsiTheme="minorHAnsi" w:cstheme="minorHAnsi"/>
                <w:b/>
                <w:color w:val="000000" w:themeColor="text1"/>
              </w:rPr>
            </w:pPr>
          </w:p>
          <w:p w14:paraId="66C4FC3B" w14:textId="77777777" w:rsidR="00800416" w:rsidRPr="00E73F22" w:rsidRDefault="00800416" w:rsidP="003F19CC">
            <w:pPr>
              <w:widowControl w:val="0"/>
              <w:autoSpaceDE w:val="0"/>
              <w:autoSpaceDN w:val="0"/>
              <w:adjustRightInd w:val="0"/>
              <w:contextualSpacing/>
              <w:rPr>
                <w:rFonts w:asciiTheme="minorHAnsi" w:eastAsia="MS Gothic" w:hAnsiTheme="minorHAnsi" w:cstheme="minorHAnsi"/>
                <w:b/>
                <w:color w:val="000000" w:themeColor="text1"/>
              </w:rPr>
            </w:pPr>
          </w:p>
          <w:p w14:paraId="2E0D460A" w14:textId="40303413" w:rsidR="00800416" w:rsidRPr="00E73F22" w:rsidRDefault="00800416" w:rsidP="003F19CC">
            <w:pPr>
              <w:widowControl w:val="0"/>
              <w:autoSpaceDE w:val="0"/>
              <w:autoSpaceDN w:val="0"/>
              <w:adjustRightInd w:val="0"/>
              <w:contextualSpacing/>
              <w:rPr>
                <w:rFonts w:asciiTheme="minorHAnsi" w:eastAsia="MS Gothic" w:hAnsiTheme="minorHAnsi" w:cstheme="minorHAnsi"/>
                <w:b/>
                <w:color w:val="000000" w:themeColor="text1"/>
              </w:rPr>
            </w:pPr>
          </w:p>
        </w:tc>
        <w:tc>
          <w:tcPr>
            <w:tcW w:w="7792" w:type="dxa"/>
          </w:tcPr>
          <w:p w14:paraId="677A45C9" w14:textId="77777777" w:rsidR="009B3F37" w:rsidRDefault="009B3F37" w:rsidP="009B3F37">
            <w:pPr>
              <w:pStyle w:val="ListParagraph"/>
              <w:numPr>
                <w:ilvl w:val="0"/>
                <w:numId w:val="27"/>
              </w:numPr>
              <w:ind w:left="454" w:hanging="454"/>
              <w:jc w:val="both"/>
              <w:rPr>
                <w:rFonts w:asciiTheme="minorHAnsi" w:hAnsiTheme="minorHAnsi" w:cstheme="minorHAnsi"/>
              </w:rPr>
            </w:pPr>
            <w:r w:rsidRPr="009B3F37">
              <w:rPr>
                <w:rFonts w:asciiTheme="minorHAnsi" w:hAnsiTheme="minorHAnsi" w:cstheme="minorHAnsi"/>
              </w:rPr>
              <w:t xml:space="preserve">Explain that there are many ways to monitor (measure) if the GBV work of CCCM actors is going well. Present some of the examples on this slide. </w:t>
            </w:r>
          </w:p>
          <w:p w14:paraId="5D7EE112" w14:textId="77777777" w:rsidR="009B3F37" w:rsidRDefault="009B3F37" w:rsidP="009B3F37">
            <w:pPr>
              <w:pStyle w:val="ListParagraph"/>
              <w:ind w:left="454"/>
              <w:jc w:val="both"/>
              <w:rPr>
                <w:rFonts w:asciiTheme="minorHAnsi" w:hAnsiTheme="minorHAnsi" w:cstheme="minorHAnsi"/>
              </w:rPr>
            </w:pPr>
          </w:p>
          <w:p w14:paraId="0DF68DD5" w14:textId="77777777" w:rsidR="009B3F37" w:rsidRDefault="009B3F37" w:rsidP="009B3F37">
            <w:pPr>
              <w:pStyle w:val="ListParagraph"/>
              <w:numPr>
                <w:ilvl w:val="0"/>
                <w:numId w:val="27"/>
              </w:numPr>
              <w:ind w:left="454" w:hanging="454"/>
              <w:jc w:val="both"/>
              <w:rPr>
                <w:rFonts w:asciiTheme="minorHAnsi" w:hAnsiTheme="minorHAnsi" w:cstheme="minorHAnsi"/>
              </w:rPr>
            </w:pPr>
            <w:r w:rsidRPr="009B3F37">
              <w:rPr>
                <w:rFonts w:asciiTheme="minorHAnsi" w:hAnsiTheme="minorHAnsi" w:cstheme="minorHAnsi"/>
              </w:rPr>
              <w:t xml:space="preserve">Ask participants to reflect on their own setting. Ask each table or small group to take a </w:t>
            </w:r>
            <w:proofErr w:type="gramStart"/>
            <w:r w:rsidRPr="009B3F37">
              <w:rPr>
                <w:rFonts w:asciiTheme="minorHAnsi" w:hAnsiTheme="minorHAnsi" w:cstheme="minorHAnsi"/>
              </w:rPr>
              <w:t>particular sector</w:t>
            </w:r>
            <w:proofErr w:type="gramEnd"/>
            <w:r w:rsidRPr="009B3F37">
              <w:rPr>
                <w:rFonts w:asciiTheme="minorHAnsi" w:hAnsiTheme="minorHAnsi" w:cstheme="minorHAnsi"/>
              </w:rPr>
              <w:t xml:space="preserve"> (for example, WASH, Shelter, etc.) and to reflect if this sector could do more to improve their response to prevention and mitigation.</w:t>
            </w:r>
          </w:p>
          <w:p w14:paraId="46ABCC17" w14:textId="77777777" w:rsidR="009B3F37" w:rsidRPr="009B3F37" w:rsidRDefault="009B3F37" w:rsidP="009B3F37">
            <w:pPr>
              <w:pStyle w:val="ListParagraph"/>
              <w:rPr>
                <w:rFonts w:asciiTheme="minorHAnsi" w:hAnsiTheme="minorHAnsi" w:cstheme="minorHAnsi"/>
              </w:rPr>
            </w:pPr>
          </w:p>
          <w:p w14:paraId="0CA45B26" w14:textId="77777777" w:rsidR="009B3F37" w:rsidRDefault="009B3F37" w:rsidP="009B3F37">
            <w:pPr>
              <w:pStyle w:val="ListParagraph"/>
              <w:numPr>
                <w:ilvl w:val="0"/>
                <w:numId w:val="27"/>
              </w:numPr>
              <w:ind w:left="454" w:hanging="454"/>
              <w:jc w:val="both"/>
              <w:rPr>
                <w:rFonts w:asciiTheme="minorHAnsi" w:hAnsiTheme="minorHAnsi" w:cstheme="minorHAnsi"/>
              </w:rPr>
            </w:pPr>
            <w:r w:rsidRPr="009B3F37">
              <w:rPr>
                <w:rFonts w:asciiTheme="minorHAnsi" w:hAnsiTheme="minorHAnsi" w:cstheme="minorHAnsi"/>
              </w:rPr>
              <w:t xml:space="preserve">Ask for an example from each sector represented. </w:t>
            </w:r>
          </w:p>
          <w:p w14:paraId="184966DF" w14:textId="77777777" w:rsidR="009B3F37" w:rsidRPr="009B3F37" w:rsidRDefault="009B3F37" w:rsidP="009B3F37">
            <w:pPr>
              <w:pStyle w:val="ListParagraph"/>
              <w:rPr>
                <w:rFonts w:asciiTheme="minorHAnsi" w:hAnsiTheme="minorHAnsi" w:cstheme="minorHAnsi"/>
              </w:rPr>
            </w:pPr>
          </w:p>
          <w:p w14:paraId="5FF2C79C" w14:textId="77777777" w:rsidR="009B3F37" w:rsidRDefault="009B3F37" w:rsidP="009B3F37">
            <w:pPr>
              <w:pStyle w:val="ListParagraph"/>
              <w:numPr>
                <w:ilvl w:val="0"/>
                <w:numId w:val="27"/>
              </w:numPr>
              <w:ind w:left="454" w:hanging="454"/>
              <w:jc w:val="both"/>
              <w:rPr>
                <w:rFonts w:asciiTheme="minorHAnsi" w:hAnsiTheme="minorHAnsi" w:cstheme="minorHAnsi"/>
              </w:rPr>
            </w:pPr>
            <w:r w:rsidRPr="009B3F37">
              <w:rPr>
                <w:rFonts w:asciiTheme="minorHAnsi" w:hAnsiTheme="minorHAnsi" w:cstheme="minorHAnsi"/>
              </w:rPr>
              <w:t xml:space="preserve">If helpful for the participants, add slides to the PPT here to introduce examples of monitoring indicators from other contexts in similar operational settings. </w:t>
            </w:r>
          </w:p>
          <w:p w14:paraId="7FE08DE6" w14:textId="77777777" w:rsidR="009B3F37" w:rsidRPr="009B3F37" w:rsidRDefault="009B3F37" w:rsidP="009B3F37">
            <w:pPr>
              <w:pStyle w:val="ListParagraph"/>
              <w:rPr>
                <w:rFonts w:asciiTheme="minorHAnsi" w:hAnsiTheme="minorHAnsi" w:cstheme="minorHAnsi"/>
              </w:rPr>
            </w:pPr>
          </w:p>
          <w:p w14:paraId="76B7C9FF" w14:textId="09ED3658" w:rsidR="00B50288" w:rsidRPr="009B3F37" w:rsidRDefault="009B3F37" w:rsidP="009B3F37">
            <w:pPr>
              <w:pStyle w:val="ListParagraph"/>
              <w:numPr>
                <w:ilvl w:val="0"/>
                <w:numId w:val="27"/>
              </w:numPr>
              <w:ind w:left="454" w:hanging="454"/>
              <w:jc w:val="both"/>
              <w:rPr>
                <w:rFonts w:asciiTheme="minorHAnsi" w:hAnsiTheme="minorHAnsi" w:cstheme="minorHAnsi"/>
              </w:rPr>
            </w:pPr>
            <w:r w:rsidRPr="009B3F37">
              <w:rPr>
                <w:rFonts w:asciiTheme="minorHAnsi" w:hAnsiTheme="minorHAnsi" w:cstheme="minorHAnsi"/>
              </w:rPr>
              <w:t>Explain that operational challenges will exist in every setting. The objective should be to work together with other actors to identify the priority areas for each setting. Ask if anyone would be willing to share what would be the priority area from their perspective.</w:t>
            </w:r>
          </w:p>
          <w:p w14:paraId="5B064039" w14:textId="77777777" w:rsidR="009B3F37" w:rsidRPr="009B3F37" w:rsidRDefault="009B3F37" w:rsidP="009B3F37">
            <w:pPr>
              <w:pStyle w:val="ListParagraph"/>
              <w:rPr>
                <w:rFonts w:asciiTheme="minorHAnsi" w:hAnsiTheme="minorHAnsi" w:cstheme="minorHAnsi"/>
              </w:rPr>
            </w:pPr>
          </w:p>
          <w:p w14:paraId="21C9EFEE" w14:textId="50875B1D" w:rsidR="009B3F37" w:rsidRDefault="009B3F37" w:rsidP="009B3F37">
            <w:pPr>
              <w:pStyle w:val="ListParagraph"/>
              <w:numPr>
                <w:ilvl w:val="0"/>
                <w:numId w:val="27"/>
              </w:numPr>
              <w:ind w:left="454" w:hanging="454"/>
              <w:jc w:val="both"/>
              <w:rPr>
                <w:rFonts w:asciiTheme="minorHAnsi" w:hAnsiTheme="minorHAnsi" w:cstheme="minorHAnsi"/>
              </w:rPr>
            </w:pPr>
            <w:r>
              <w:rPr>
                <w:rFonts w:asciiTheme="minorHAnsi" w:hAnsiTheme="minorHAnsi" w:cstheme="minorHAnsi"/>
              </w:rPr>
              <w:t>Close the session by thanking participants for their dedication to mainstreaming in CCCM.</w:t>
            </w:r>
          </w:p>
          <w:p w14:paraId="2FED4E8D" w14:textId="7E373686" w:rsidR="009B3F37" w:rsidRPr="00437F4C" w:rsidRDefault="009B3F37" w:rsidP="009B3F37">
            <w:pPr>
              <w:jc w:val="both"/>
              <w:rPr>
                <w:rFonts w:asciiTheme="minorHAnsi" w:hAnsiTheme="minorHAnsi" w:cstheme="minorHAnsi"/>
                <w:sz w:val="20"/>
              </w:rPr>
            </w:pPr>
          </w:p>
        </w:tc>
      </w:tr>
      <w:tr w:rsidR="009B3F37" w:rsidRPr="00E73F22" w14:paraId="4EC36F99" w14:textId="77777777" w:rsidTr="00854ED1">
        <w:tc>
          <w:tcPr>
            <w:tcW w:w="1559" w:type="dxa"/>
          </w:tcPr>
          <w:p w14:paraId="390A8B09" w14:textId="50175726" w:rsidR="009B3F37" w:rsidRDefault="009B3F37" w:rsidP="003F19CC">
            <w:pPr>
              <w:widowControl w:val="0"/>
              <w:autoSpaceDE w:val="0"/>
              <w:autoSpaceDN w:val="0"/>
              <w:adjustRightInd w:val="0"/>
              <w:contextualSpacing/>
              <w:rPr>
                <w:rFonts w:asciiTheme="minorHAnsi" w:eastAsia="MS Gothic" w:hAnsiTheme="minorHAnsi" w:cstheme="minorHAnsi"/>
                <w:b/>
                <w:color w:val="000000" w:themeColor="text1"/>
              </w:rPr>
            </w:pPr>
            <w:r>
              <w:rPr>
                <w:rFonts w:asciiTheme="minorHAnsi" w:eastAsia="MS Gothic" w:hAnsiTheme="minorHAnsi" w:cstheme="minorHAnsi"/>
                <w:b/>
                <w:color w:val="000000" w:themeColor="text1"/>
              </w:rPr>
              <w:t>Questions</w:t>
            </w:r>
          </w:p>
        </w:tc>
        <w:tc>
          <w:tcPr>
            <w:tcW w:w="7792" w:type="dxa"/>
          </w:tcPr>
          <w:p w14:paraId="1B617D70" w14:textId="77777777" w:rsidR="009B3F37" w:rsidRDefault="009B3F37" w:rsidP="009B3F37">
            <w:pPr>
              <w:jc w:val="both"/>
              <w:rPr>
                <w:rFonts w:asciiTheme="minorHAnsi" w:hAnsiTheme="minorHAnsi" w:cstheme="minorHAnsi"/>
                <w:b/>
              </w:rPr>
            </w:pPr>
            <w:r>
              <w:rPr>
                <w:rFonts w:asciiTheme="minorHAnsi" w:hAnsiTheme="minorHAnsi" w:cstheme="minorHAnsi"/>
                <w:b/>
              </w:rPr>
              <w:t>Ad</w:t>
            </w:r>
            <w:r w:rsidR="00437F4C">
              <w:rPr>
                <w:rFonts w:asciiTheme="minorHAnsi" w:hAnsiTheme="minorHAnsi" w:cstheme="minorHAnsi"/>
                <w:b/>
              </w:rPr>
              <w:t>dress any questions or comments</w:t>
            </w:r>
          </w:p>
          <w:p w14:paraId="64849E8D" w14:textId="579C1F16" w:rsidR="00437F4C" w:rsidRPr="00437F4C" w:rsidRDefault="00437F4C" w:rsidP="009B3F37">
            <w:pPr>
              <w:jc w:val="both"/>
              <w:rPr>
                <w:rFonts w:asciiTheme="minorHAnsi" w:hAnsiTheme="minorHAnsi" w:cstheme="minorHAnsi"/>
                <w:b/>
                <w:sz w:val="20"/>
              </w:rPr>
            </w:pPr>
          </w:p>
        </w:tc>
      </w:tr>
      <w:tr w:rsidR="009B3F37" w:rsidRPr="00E73F22" w14:paraId="3B546AFD" w14:textId="77777777" w:rsidTr="006E5B2F">
        <w:tc>
          <w:tcPr>
            <w:tcW w:w="9351" w:type="dxa"/>
            <w:gridSpan w:val="2"/>
            <w:shd w:val="clear" w:color="auto" w:fill="BDD6EE"/>
          </w:tcPr>
          <w:p w14:paraId="5049D3EF" w14:textId="3355ED68" w:rsidR="00437F4C" w:rsidRPr="00437F4C" w:rsidRDefault="009B3F37" w:rsidP="00437F4C">
            <w:pPr>
              <w:widowControl w:val="0"/>
              <w:autoSpaceDE w:val="0"/>
              <w:autoSpaceDN w:val="0"/>
              <w:adjustRightInd w:val="0"/>
              <w:contextualSpacing/>
              <w:jc w:val="center"/>
              <w:rPr>
                <w:rFonts w:asciiTheme="minorHAnsi" w:hAnsiTheme="minorHAnsi" w:cstheme="minorHAnsi"/>
                <w:b/>
                <w:bCs/>
              </w:rPr>
            </w:pPr>
            <w:r>
              <w:rPr>
                <w:rFonts w:asciiTheme="minorHAnsi" w:hAnsiTheme="minorHAnsi" w:cstheme="minorHAnsi"/>
                <w:b/>
                <w:bCs/>
              </w:rPr>
              <w:t>END OF MODULE</w:t>
            </w:r>
          </w:p>
        </w:tc>
      </w:tr>
    </w:tbl>
    <w:p w14:paraId="4B0FB5FE" w14:textId="697426B9" w:rsidR="0003481E" w:rsidRPr="00437F4C" w:rsidRDefault="0003481E" w:rsidP="00437F4C">
      <w:pPr>
        <w:spacing w:after="160" w:line="259" w:lineRule="auto"/>
        <w:rPr>
          <w:rFonts w:asciiTheme="minorHAnsi" w:hAnsiTheme="minorHAnsi" w:cstheme="minorHAnsi"/>
          <w:b/>
          <w:bCs/>
          <w:sz w:val="28"/>
          <w:szCs w:val="28"/>
        </w:rPr>
      </w:pPr>
    </w:p>
    <w:sectPr w:rsidR="0003481E" w:rsidRPr="00437F4C" w:rsidSect="00511620">
      <w:pgSz w:w="11906" w:h="16838" w:code="9"/>
      <w:pgMar w:top="2268" w:right="1134"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EF926EA" w14:textId="77777777" w:rsidR="00083F96" w:rsidRDefault="00083F96" w:rsidP="007D1DB5">
      <w:r>
        <w:separator/>
      </w:r>
    </w:p>
  </w:endnote>
  <w:endnote w:type="continuationSeparator" w:id="0">
    <w:p w14:paraId="228B8AB3" w14:textId="77777777" w:rsidR="00083F96" w:rsidRDefault="00083F96" w:rsidP="007D1DB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Verdana">
    <w:panose1 w:val="020B0604030504040204"/>
    <w:charset w:val="00"/>
    <w:family w:val="swiss"/>
    <w:pitch w:val="variable"/>
    <w:sig w:usb0="A1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Times">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A017E5" w14:textId="77777777" w:rsidR="00FC53D9" w:rsidRDefault="00FC53D9" w:rsidP="38773315">
    <w:pPr>
      <w:pStyle w:val="Footer"/>
      <w:jc w:val="both"/>
      <w:rPr>
        <w:color w:val="2A87C8"/>
        <w:sz w:val="18"/>
        <w:szCs w:val="18"/>
      </w:rPr>
    </w:pPr>
  </w:p>
  <w:p w14:paraId="501E5138" w14:textId="028685C1" w:rsidR="00FC53D9" w:rsidRDefault="00FC53D9" w:rsidP="38773315">
    <w:pPr>
      <w:pStyle w:val="Footer"/>
      <w:jc w:val="both"/>
      <w:rPr>
        <w:color w:val="2A87C8"/>
        <w:sz w:val="18"/>
        <w:szCs w:val="18"/>
      </w:rPr>
    </w:pPr>
    <w:r w:rsidRPr="38773315">
      <w:rPr>
        <w:color w:val="2A87C8"/>
        <w:sz w:val="18"/>
        <w:szCs w:val="18"/>
      </w:rPr>
      <w:t>CCCM Trainin</w:t>
    </w:r>
    <w:r>
      <w:rPr>
        <w:color w:val="2A87C8"/>
        <w:sz w:val="18"/>
        <w:szCs w:val="18"/>
      </w:rPr>
      <w:t>g                       Module 13</w:t>
    </w:r>
    <w:r w:rsidRPr="38773315">
      <w:rPr>
        <w:color w:val="2A87C8"/>
        <w:sz w:val="18"/>
        <w:szCs w:val="18"/>
      </w:rPr>
      <w:t xml:space="preserve">: </w:t>
    </w:r>
    <w:r>
      <w:rPr>
        <w:color w:val="2A87C8"/>
        <w:sz w:val="18"/>
        <w:szCs w:val="18"/>
      </w:rPr>
      <w:t>GBV mainstreaming in CCCM</w:t>
    </w:r>
    <w:r w:rsidRPr="38773315">
      <w:rPr>
        <w:color w:val="2A87C8"/>
        <w:sz w:val="18"/>
        <w:szCs w:val="18"/>
      </w:rPr>
      <w:t xml:space="preserve">                      Session Plan                       www.globalcccmcluster.com          </w:t>
    </w:r>
  </w:p>
  <w:p w14:paraId="361EA8F0" w14:textId="77777777" w:rsidR="00FC53D9" w:rsidRPr="00A4798B" w:rsidRDefault="00BC01D0" w:rsidP="005D3B44">
    <w:pPr>
      <w:pStyle w:val="Footer"/>
      <w:jc w:val="right"/>
      <w:rPr>
        <w:color w:val="000000" w:themeColor="text1"/>
        <w:sz w:val="22"/>
      </w:rPr>
    </w:pPr>
    <w:sdt>
      <w:sdtPr>
        <w:rPr>
          <w:color w:val="2A87C8"/>
          <w:sz w:val="18"/>
        </w:rPr>
        <w:id w:val="2072304613"/>
        <w:docPartObj>
          <w:docPartGallery w:val="Page Numbers (Bottom of Page)"/>
          <w:docPartUnique/>
        </w:docPartObj>
      </w:sdtPr>
      <w:sdtEndPr>
        <w:rPr>
          <w:noProof/>
          <w:color w:val="000000" w:themeColor="text1"/>
          <w:sz w:val="22"/>
        </w:rPr>
      </w:sdtEndPr>
      <w:sdtContent>
        <w:r w:rsidR="00FC53D9" w:rsidRPr="00A4798B">
          <w:rPr>
            <w:color w:val="000000" w:themeColor="text1"/>
            <w:sz w:val="22"/>
          </w:rPr>
          <w:fldChar w:fldCharType="begin"/>
        </w:r>
        <w:r w:rsidR="00FC53D9" w:rsidRPr="00A4798B">
          <w:rPr>
            <w:color w:val="000000" w:themeColor="text1"/>
            <w:sz w:val="22"/>
          </w:rPr>
          <w:instrText xml:space="preserve"> PAGE   \* MERGEFORMAT </w:instrText>
        </w:r>
        <w:r w:rsidR="00FC53D9" w:rsidRPr="00A4798B">
          <w:rPr>
            <w:color w:val="000000" w:themeColor="text1"/>
            <w:sz w:val="22"/>
          </w:rPr>
          <w:fldChar w:fldCharType="separate"/>
        </w:r>
        <w:r w:rsidR="00FC53D9">
          <w:rPr>
            <w:noProof/>
            <w:color w:val="000000" w:themeColor="text1"/>
            <w:sz w:val="22"/>
          </w:rPr>
          <w:t>1</w:t>
        </w:r>
        <w:r w:rsidR="00FC53D9" w:rsidRPr="00A4798B">
          <w:rPr>
            <w:noProof/>
            <w:color w:val="000000" w:themeColor="text1"/>
            <w:sz w:val="22"/>
          </w:rPr>
          <w:fldChar w:fldCharType="end"/>
        </w:r>
      </w:sdtContent>
    </w:sdt>
  </w:p>
  <w:p w14:paraId="5143BFA0" w14:textId="77777777" w:rsidR="00FC53D9" w:rsidRDefault="00FC53D9" w:rsidP="005D3B44">
    <w:pPr>
      <w:pStyle w:val="Footer"/>
    </w:pPr>
  </w:p>
  <w:p w14:paraId="6F024FDC" w14:textId="6587DFB8" w:rsidR="00FC53D9" w:rsidRDefault="00FC53D9">
    <w:pPr>
      <w:pStyle w:val="Footer"/>
    </w:pPr>
  </w:p>
  <w:p w14:paraId="698CCC07" w14:textId="77777777" w:rsidR="00FC53D9" w:rsidRDefault="00FC53D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90B12CC" w14:textId="77777777" w:rsidR="00083F96" w:rsidRDefault="00083F96" w:rsidP="007D1DB5">
      <w:r>
        <w:separator/>
      </w:r>
    </w:p>
  </w:footnote>
  <w:footnote w:type="continuationSeparator" w:id="0">
    <w:p w14:paraId="2AD236A1" w14:textId="77777777" w:rsidR="00083F96" w:rsidRDefault="00083F96" w:rsidP="007D1DB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E2A0EF9" w14:textId="77777777" w:rsidR="00FC53D9" w:rsidRDefault="00FC53D9" w:rsidP="000B110D">
    <w:pPr>
      <w:spacing w:line="276" w:lineRule="auto"/>
      <w:rPr>
        <w:rFonts w:asciiTheme="minorHAnsi" w:hAnsiTheme="minorHAnsi" w:cs="Calibri"/>
        <w:b/>
        <w:color w:val="2A87C8"/>
        <w:sz w:val="44"/>
        <w:szCs w:val="44"/>
      </w:rPr>
    </w:pPr>
    <w:r w:rsidRPr="009F4DBC">
      <w:rPr>
        <w:rFonts w:asciiTheme="minorHAnsi" w:hAnsiTheme="minorHAnsi" w:cs="Calibri"/>
        <w:b/>
        <w:sz w:val="36"/>
        <w:szCs w:val="36"/>
      </w:rPr>
      <w:t>Session Plan</w:t>
    </w:r>
  </w:p>
  <w:p w14:paraId="14402D8F" w14:textId="22F26A3F" w:rsidR="00FC53D9" w:rsidRDefault="00FC53D9">
    <w:pPr>
      <w:pStyle w:val="Header"/>
    </w:pPr>
    <w:r w:rsidRPr="000029D5">
      <w:rPr>
        <w:rFonts w:ascii="Cambria" w:hAnsi="Cambria"/>
        <w:noProof/>
        <w:lang w:val="en-US"/>
      </w:rPr>
      <w:drawing>
        <wp:anchor distT="0" distB="0" distL="114300" distR="114300" simplePos="0" relativeHeight="251659264" behindDoc="1" locked="0" layoutInCell="1" allowOverlap="1" wp14:anchorId="574DAD9A" wp14:editId="5A09DF5C">
          <wp:simplePos x="0" y="0"/>
          <wp:positionH relativeFrom="page">
            <wp:posOffset>914400</wp:posOffset>
          </wp:positionH>
          <wp:positionV relativeFrom="page">
            <wp:posOffset>634365</wp:posOffset>
          </wp:positionV>
          <wp:extent cx="5941695" cy="759460"/>
          <wp:effectExtent l="0" t="0" r="1905" b="2540"/>
          <wp:wrapThrough wrapText="bothSides">
            <wp:wrapPolygon edited="0">
              <wp:start x="18075" y="0"/>
              <wp:lineTo x="16967" y="0"/>
              <wp:lineTo x="16551" y="2167"/>
              <wp:lineTo x="16621" y="8669"/>
              <wp:lineTo x="0" y="13003"/>
              <wp:lineTo x="0" y="14629"/>
              <wp:lineTo x="16551" y="17338"/>
              <wp:lineTo x="16482" y="21130"/>
              <wp:lineTo x="20291" y="21130"/>
              <wp:lineTo x="20222" y="17338"/>
              <wp:lineTo x="21538" y="14629"/>
              <wp:lineTo x="21538" y="13003"/>
              <wp:lineTo x="20291" y="7585"/>
              <wp:lineTo x="20153" y="3793"/>
              <wp:lineTo x="19876" y="0"/>
              <wp:lineTo x="18075" y="0"/>
            </wp:wrapPolygon>
          </wp:wrapThrough>
          <wp:docPr id="29" name="Picture 29" descr="CCCM letterhead A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CCM letterhead A4"/>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941695" cy="7594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5C13E5C" w14:textId="77777777" w:rsidR="00FC53D9" w:rsidRDefault="00FC53D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1D"/>
    <w:multiLevelType w:val="multilevel"/>
    <w:tmpl w:val="90C0BB74"/>
    <w:lvl w:ilvl="0">
      <w:start w:val="1"/>
      <w:numFmt w:val="bullet"/>
      <w:lvlText w:val=""/>
      <w:lvlJc w:val="left"/>
      <w:pPr>
        <w:tabs>
          <w:tab w:val="num" w:pos="0"/>
        </w:tabs>
        <w:ind w:left="0" w:firstLine="0"/>
      </w:pPr>
      <w:rPr>
        <w:rFonts w:ascii="Symbol" w:hAnsi="Symbol" w:hint="default"/>
      </w:rPr>
    </w:lvl>
    <w:lvl w:ilvl="1">
      <w:start w:val="1"/>
      <w:numFmt w:val="bullet"/>
      <w:pStyle w:val="NoteLevel21"/>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Arial"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Arial"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01965AF"/>
    <w:multiLevelType w:val="hybridMultilevel"/>
    <w:tmpl w:val="663A3266"/>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47B1D93"/>
    <w:multiLevelType w:val="hybridMultilevel"/>
    <w:tmpl w:val="925EBAEC"/>
    <w:lvl w:ilvl="0" w:tplc="0044815C">
      <w:start w:val="5"/>
      <w:numFmt w:val="decimal"/>
      <w:lvlText w:val="%1."/>
      <w:lvlJc w:val="left"/>
      <w:pPr>
        <w:ind w:left="679"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82A5169"/>
    <w:multiLevelType w:val="hybridMultilevel"/>
    <w:tmpl w:val="F8321B78"/>
    <w:lvl w:ilvl="0" w:tplc="04090001">
      <w:start w:val="1"/>
      <w:numFmt w:val="bullet"/>
      <w:lvlText w:val=""/>
      <w:lvlJc w:val="left"/>
      <w:pPr>
        <w:ind w:left="365" w:hanging="360"/>
      </w:pPr>
      <w:rPr>
        <w:rFonts w:ascii="Symbol" w:hAnsi="Symbol" w:hint="default"/>
      </w:rPr>
    </w:lvl>
    <w:lvl w:ilvl="1" w:tplc="04090003">
      <w:start w:val="1"/>
      <w:numFmt w:val="bullet"/>
      <w:lvlText w:val="o"/>
      <w:lvlJc w:val="left"/>
      <w:pPr>
        <w:ind w:left="1085" w:hanging="360"/>
      </w:pPr>
      <w:rPr>
        <w:rFonts w:ascii="Courier New" w:hAnsi="Courier New" w:cs="Courier New" w:hint="default"/>
      </w:rPr>
    </w:lvl>
    <w:lvl w:ilvl="2" w:tplc="04090005" w:tentative="1">
      <w:start w:val="1"/>
      <w:numFmt w:val="bullet"/>
      <w:lvlText w:val=""/>
      <w:lvlJc w:val="left"/>
      <w:pPr>
        <w:ind w:left="1805" w:hanging="360"/>
      </w:pPr>
      <w:rPr>
        <w:rFonts w:ascii="Wingdings" w:hAnsi="Wingdings" w:hint="default"/>
      </w:rPr>
    </w:lvl>
    <w:lvl w:ilvl="3" w:tplc="04090001" w:tentative="1">
      <w:start w:val="1"/>
      <w:numFmt w:val="bullet"/>
      <w:lvlText w:val=""/>
      <w:lvlJc w:val="left"/>
      <w:pPr>
        <w:ind w:left="2525" w:hanging="360"/>
      </w:pPr>
      <w:rPr>
        <w:rFonts w:ascii="Symbol" w:hAnsi="Symbol" w:hint="default"/>
      </w:rPr>
    </w:lvl>
    <w:lvl w:ilvl="4" w:tplc="04090003" w:tentative="1">
      <w:start w:val="1"/>
      <w:numFmt w:val="bullet"/>
      <w:lvlText w:val="o"/>
      <w:lvlJc w:val="left"/>
      <w:pPr>
        <w:ind w:left="3245" w:hanging="360"/>
      </w:pPr>
      <w:rPr>
        <w:rFonts w:ascii="Courier New" w:hAnsi="Courier New" w:cs="Courier New" w:hint="default"/>
      </w:rPr>
    </w:lvl>
    <w:lvl w:ilvl="5" w:tplc="04090005" w:tentative="1">
      <w:start w:val="1"/>
      <w:numFmt w:val="bullet"/>
      <w:lvlText w:val=""/>
      <w:lvlJc w:val="left"/>
      <w:pPr>
        <w:ind w:left="3965" w:hanging="360"/>
      </w:pPr>
      <w:rPr>
        <w:rFonts w:ascii="Wingdings" w:hAnsi="Wingdings" w:hint="default"/>
      </w:rPr>
    </w:lvl>
    <w:lvl w:ilvl="6" w:tplc="04090001" w:tentative="1">
      <w:start w:val="1"/>
      <w:numFmt w:val="bullet"/>
      <w:lvlText w:val=""/>
      <w:lvlJc w:val="left"/>
      <w:pPr>
        <w:ind w:left="4685" w:hanging="360"/>
      </w:pPr>
      <w:rPr>
        <w:rFonts w:ascii="Symbol" w:hAnsi="Symbol" w:hint="default"/>
      </w:rPr>
    </w:lvl>
    <w:lvl w:ilvl="7" w:tplc="04090003" w:tentative="1">
      <w:start w:val="1"/>
      <w:numFmt w:val="bullet"/>
      <w:lvlText w:val="o"/>
      <w:lvlJc w:val="left"/>
      <w:pPr>
        <w:ind w:left="5405" w:hanging="360"/>
      </w:pPr>
      <w:rPr>
        <w:rFonts w:ascii="Courier New" w:hAnsi="Courier New" w:cs="Courier New" w:hint="default"/>
      </w:rPr>
    </w:lvl>
    <w:lvl w:ilvl="8" w:tplc="04090005" w:tentative="1">
      <w:start w:val="1"/>
      <w:numFmt w:val="bullet"/>
      <w:lvlText w:val=""/>
      <w:lvlJc w:val="left"/>
      <w:pPr>
        <w:ind w:left="6125" w:hanging="360"/>
      </w:pPr>
      <w:rPr>
        <w:rFonts w:ascii="Wingdings" w:hAnsi="Wingdings" w:hint="default"/>
      </w:rPr>
    </w:lvl>
  </w:abstractNum>
  <w:abstractNum w:abstractNumId="4" w15:restartNumberingAfterBreak="0">
    <w:nsid w:val="0E08008E"/>
    <w:multiLevelType w:val="hybridMultilevel"/>
    <w:tmpl w:val="5136FA6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15:restartNumberingAfterBreak="0">
    <w:nsid w:val="0E227195"/>
    <w:multiLevelType w:val="hybridMultilevel"/>
    <w:tmpl w:val="781ADBE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5B97C74"/>
    <w:multiLevelType w:val="hybridMultilevel"/>
    <w:tmpl w:val="DFFEA722"/>
    <w:lvl w:ilvl="0" w:tplc="AA981658">
      <w:start w:val="8"/>
      <w:numFmt w:val="bullet"/>
      <w:lvlText w:val="-"/>
      <w:lvlJc w:val="left"/>
      <w:pPr>
        <w:ind w:left="720" w:hanging="360"/>
      </w:pPr>
      <w:rPr>
        <w:rFonts w:ascii="Calibri" w:eastAsia="MS Gothic"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17EF4F0B"/>
    <w:multiLevelType w:val="hybridMultilevel"/>
    <w:tmpl w:val="4880E3E4"/>
    <w:lvl w:ilvl="0" w:tplc="04090001">
      <w:start w:val="1"/>
      <w:numFmt w:val="bullet"/>
      <w:lvlText w:val=""/>
      <w:lvlJc w:val="left"/>
      <w:pPr>
        <w:ind w:left="386" w:hanging="360"/>
      </w:pPr>
      <w:rPr>
        <w:rFonts w:ascii="Symbol" w:hAnsi="Symbol" w:hint="default"/>
      </w:rPr>
    </w:lvl>
    <w:lvl w:ilvl="1" w:tplc="04090003" w:tentative="1">
      <w:start w:val="1"/>
      <w:numFmt w:val="bullet"/>
      <w:lvlText w:val="o"/>
      <w:lvlJc w:val="left"/>
      <w:pPr>
        <w:ind w:left="1106" w:hanging="360"/>
      </w:pPr>
      <w:rPr>
        <w:rFonts w:ascii="Courier New" w:hAnsi="Courier New" w:cs="Courier New" w:hint="default"/>
      </w:rPr>
    </w:lvl>
    <w:lvl w:ilvl="2" w:tplc="04090005" w:tentative="1">
      <w:start w:val="1"/>
      <w:numFmt w:val="bullet"/>
      <w:lvlText w:val=""/>
      <w:lvlJc w:val="left"/>
      <w:pPr>
        <w:ind w:left="1826" w:hanging="360"/>
      </w:pPr>
      <w:rPr>
        <w:rFonts w:ascii="Wingdings" w:hAnsi="Wingdings" w:hint="default"/>
      </w:rPr>
    </w:lvl>
    <w:lvl w:ilvl="3" w:tplc="04090001" w:tentative="1">
      <w:start w:val="1"/>
      <w:numFmt w:val="bullet"/>
      <w:lvlText w:val=""/>
      <w:lvlJc w:val="left"/>
      <w:pPr>
        <w:ind w:left="2546" w:hanging="360"/>
      </w:pPr>
      <w:rPr>
        <w:rFonts w:ascii="Symbol" w:hAnsi="Symbol" w:hint="default"/>
      </w:rPr>
    </w:lvl>
    <w:lvl w:ilvl="4" w:tplc="04090003" w:tentative="1">
      <w:start w:val="1"/>
      <w:numFmt w:val="bullet"/>
      <w:lvlText w:val="o"/>
      <w:lvlJc w:val="left"/>
      <w:pPr>
        <w:ind w:left="3266" w:hanging="360"/>
      </w:pPr>
      <w:rPr>
        <w:rFonts w:ascii="Courier New" w:hAnsi="Courier New" w:cs="Courier New" w:hint="default"/>
      </w:rPr>
    </w:lvl>
    <w:lvl w:ilvl="5" w:tplc="04090005" w:tentative="1">
      <w:start w:val="1"/>
      <w:numFmt w:val="bullet"/>
      <w:lvlText w:val=""/>
      <w:lvlJc w:val="left"/>
      <w:pPr>
        <w:ind w:left="3986" w:hanging="360"/>
      </w:pPr>
      <w:rPr>
        <w:rFonts w:ascii="Wingdings" w:hAnsi="Wingdings" w:hint="default"/>
      </w:rPr>
    </w:lvl>
    <w:lvl w:ilvl="6" w:tplc="04090001" w:tentative="1">
      <w:start w:val="1"/>
      <w:numFmt w:val="bullet"/>
      <w:lvlText w:val=""/>
      <w:lvlJc w:val="left"/>
      <w:pPr>
        <w:ind w:left="4706" w:hanging="360"/>
      </w:pPr>
      <w:rPr>
        <w:rFonts w:ascii="Symbol" w:hAnsi="Symbol" w:hint="default"/>
      </w:rPr>
    </w:lvl>
    <w:lvl w:ilvl="7" w:tplc="04090003" w:tentative="1">
      <w:start w:val="1"/>
      <w:numFmt w:val="bullet"/>
      <w:lvlText w:val="o"/>
      <w:lvlJc w:val="left"/>
      <w:pPr>
        <w:ind w:left="5426" w:hanging="360"/>
      </w:pPr>
      <w:rPr>
        <w:rFonts w:ascii="Courier New" w:hAnsi="Courier New" w:cs="Courier New" w:hint="default"/>
      </w:rPr>
    </w:lvl>
    <w:lvl w:ilvl="8" w:tplc="04090005" w:tentative="1">
      <w:start w:val="1"/>
      <w:numFmt w:val="bullet"/>
      <w:lvlText w:val=""/>
      <w:lvlJc w:val="left"/>
      <w:pPr>
        <w:ind w:left="6146" w:hanging="360"/>
      </w:pPr>
      <w:rPr>
        <w:rFonts w:ascii="Wingdings" w:hAnsi="Wingdings" w:hint="default"/>
      </w:rPr>
    </w:lvl>
  </w:abstractNum>
  <w:abstractNum w:abstractNumId="8" w15:restartNumberingAfterBreak="0">
    <w:nsid w:val="1A5F70B2"/>
    <w:multiLevelType w:val="hybridMultilevel"/>
    <w:tmpl w:val="72848FC8"/>
    <w:lvl w:ilvl="0" w:tplc="D3864DEA">
      <w:start w:val="1"/>
      <w:numFmt w:val="bullet"/>
      <w:lvlText w:val=""/>
      <w:lvlJc w:val="left"/>
      <w:pPr>
        <w:ind w:left="360" w:hanging="360"/>
      </w:pPr>
      <w:rPr>
        <w:rFonts w:ascii="Symbol" w:hAnsi="Symbol" w:hint="default"/>
        <w:color w:val="000000" w:themeColor="text1"/>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15:restartNumberingAfterBreak="0">
    <w:nsid w:val="1AC05C1A"/>
    <w:multiLevelType w:val="hybridMultilevel"/>
    <w:tmpl w:val="40D0C2D6"/>
    <w:lvl w:ilvl="0" w:tplc="D3864DEA">
      <w:start w:val="1"/>
      <w:numFmt w:val="bullet"/>
      <w:lvlText w:val=""/>
      <w:lvlJc w:val="left"/>
      <w:pPr>
        <w:ind w:left="720" w:hanging="360"/>
      </w:pPr>
      <w:rPr>
        <w:rFonts w:ascii="Symbol" w:hAnsi="Symbol" w:hint="default"/>
        <w:color w:val="000000" w:themeColor="text1"/>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C65769B"/>
    <w:multiLevelType w:val="hybridMultilevel"/>
    <w:tmpl w:val="B8F65990"/>
    <w:lvl w:ilvl="0" w:tplc="D3864DEA">
      <w:start w:val="1"/>
      <w:numFmt w:val="bullet"/>
      <w:lvlText w:val=""/>
      <w:lvlJc w:val="left"/>
      <w:pPr>
        <w:ind w:left="676" w:hanging="360"/>
      </w:pPr>
      <w:rPr>
        <w:rFonts w:ascii="Symbol" w:hAnsi="Symbol" w:hint="default"/>
        <w:color w:val="000000" w:themeColor="text1"/>
      </w:rPr>
    </w:lvl>
    <w:lvl w:ilvl="1" w:tplc="08090003" w:tentative="1">
      <w:start w:val="1"/>
      <w:numFmt w:val="bullet"/>
      <w:lvlText w:val="o"/>
      <w:lvlJc w:val="left"/>
      <w:pPr>
        <w:ind w:left="1396" w:hanging="360"/>
      </w:pPr>
      <w:rPr>
        <w:rFonts w:ascii="Courier New" w:hAnsi="Courier New" w:cs="Courier New" w:hint="default"/>
      </w:rPr>
    </w:lvl>
    <w:lvl w:ilvl="2" w:tplc="08090005" w:tentative="1">
      <w:start w:val="1"/>
      <w:numFmt w:val="bullet"/>
      <w:lvlText w:val=""/>
      <w:lvlJc w:val="left"/>
      <w:pPr>
        <w:ind w:left="2116" w:hanging="360"/>
      </w:pPr>
      <w:rPr>
        <w:rFonts w:ascii="Wingdings" w:hAnsi="Wingdings" w:hint="default"/>
      </w:rPr>
    </w:lvl>
    <w:lvl w:ilvl="3" w:tplc="08090001" w:tentative="1">
      <w:start w:val="1"/>
      <w:numFmt w:val="bullet"/>
      <w:lvlText w:val=""/>
      <w:lvlJc w:val="left"/>
      <w:pPr>
        <w:ind w:left="2836" w:hanging="360"/>
      </w:pPr>
      <w:rPr>
        <w:rFonts w:ascii="Symbol" w:hAnsi="Symbol" w:hint="default"/>
      </w:rPr>
    </w:lvl>
    <w:lvl w:ilvl="4" w:tplc="08090003" w:tentative="1">
      <w:start w:val="1"/>
      <w:numFmt w:val="bullet"/>
      <w:lvlText w:val="o"/>
      <w:lvlJc w:val="left"/>
      <w:pPr>
        <w:ind w:left="3556" w:hanging="360"/>
      </w:pPr>
      <w:rPr>
        <w:rFonts w:ascii="Courier New" w:hAnsi="Courier New" w:cs="Courier New" w:hint="default"/>
      </w:rPr>
    </w:lvl>
    <w:lvl w:ilvl="5" w:tplc="08090005" w:tentative="1">
      <w:start w:val="1"/>
      <w:numFmt w:val="bullet"/>
      <w:lvlText w:val=""/>
      <w:lvlJc w:val="left"/>
      <w:pPr>
        <w:ind w:left="4276" w:hanging="360"/>
      </w:pPr>
      <w:rPr>
        <w:rFonts w:ascii="Wingdings" w:hAnsi="Wingdings" w:hint="default"/>
      </w:rPr>
    </w:lvl>
    <w:lvl w:ilvl="6" w:tplc="08090001" w:tentative="1">
      <w:start w:val="1"/>
      <w:numFmt w:val="bullet"/>
      <w:lvlText w:val=""/>
      <w:lvlJc w:val="left"/>
      <w:pPr>
        <w:ind w:left="4996" w:hanging="360"/>
      </w:pPr>
      <w:rPr>
        <w:rFonts w:ascii="Symbol" w:hAnsi="Symbol" w:hint="default"/>
      </w:rPr>
    </w:lvl>
    <w:lvl w:ilvl="7" w:tplc="08090003" w:tentative="1">
      <w:start w:val="1"/>
      <w:numFmt w:val="bullet"/>
      <w:lvlText w:val="o"/>
      <w:lvlJc w:val="left"/>
      <w:pPr>
        <w:ind w:left="5716" w:hanging="360"/>
      </w:pPr>
      <w:rPr>
        <w:rFonts w:ascii="Courier New" w:hAnsi="Courier New" w:cs="Courier New" w:hint="default"/>
      </w:rPr>
    </w:lvl>
    <w:lvl w:ilvl="8" w:tplc="08090005" w:tentative="1">
      <w:start w:val="1"/>
      <w:numFmt w:val="bullet"/>
      <w:lvlText w:val=""/>
      <w:lvlJc w:val="left"/>
      <w:pPr>
        <w:ind w:left="6436" w:hanging="360"/>
      </w:pPr>
      <w:rPr>
        <w:rFonts w:ascii="Wingdings" w:hAnsi="Wingdings" w:hint="default"/>
      </w:rPr>
    </w:lvl>
  </w:abstractNum>
  <w:abstractNum w:abstractNumId="11" w15:restartNumberingAfterBreak="0">
    <w:nsid w:val="234D7F47"/>
    <w:multiLevelType w:val="hybridMultilevel"/>
    <w:tmpl w:val="77928C06"/>
    <w:lvl w:ilvl="0" w:tplc="CEF411C8">
      <w:start w:val="35"/>
      <w:numFmt w:val="bullet"/>
      <w:lvlText w:val="-"/>
      <w:lvlJc w:val="left"/>
      <w:pPr>
        <w:ind w:left="720" w:hanging="360"/>
      </w:pPr>
      <w:rPr>
        <w:rFonts w:ascii="Calibri" w:eastAsia="Calibr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258D3EF9"/>
    <w:multiLevelType w:val="hybridMultilevel"/>
    <w:tmpl w:val="504CDD14"/>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15:restartNumberingAfterBreak="0">
    <w:nsid w:val="2C6D0EC7"/>
    <w:multiLevelType w:val="hybridMultilevel"/>
    <w:tmpl w:val="2BF8428E"/>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2CE20771"/>
    <w:multiLevelType w:val="hybridMultilevel"/>
    <w:tmpl w:val="49BAB132"/>
    <w:lvl w:ilvl="0" w:tplc="04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37BB4461"/>
    <w:multiLevelType w:val="hybridMultilevel"/>
    <w:tmpl w:val="E4BA306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15:restartNumberingAfterBreak="0">
    <w:nsid w:val="385F4D2F"/>
    <w:multiLevelType w:val="hybridMultilevel"/>
    <w:tmpl w:val="C23617E4"/>
    <w:lvl w:ilvl="0" w:tplc="04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3A6912A1"/>
    <w:multiLevelType w:val="hybridMultilevel"/>
    <w:tmpl w:val="D55A6EAE"/>
    <w:lvl w:ilvl="0" w:tplc="04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8" w15:restartNumberingAfterBreak="0">
    <w:nsid w:val="3E3E11C4"/>
    <w:multiLevelType w:val="hybridMultilevel"/>
    <w:tmpl w:val="B5F62D6E"/>
    <w:lvl w:ilvl="0" w:tplc="04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42353315"/>
    <w:multiLevelType w:val="hybridMultilevel"/>
    <w:tmpl w:val="C85ADA9E"/>
    <w:lvl w:ilvl="0" w:tplc="5B461B6E">
      <w:start w:val="1"/>
      <w:numFmt w:val="decimal"/>
      <w:lvlText w:val="%1."/>
      <w:lvlJc w:val="left"/>
      <w:pPr>
        <w:ind w:left="679" w:hanging="360"/>
      </w:pPr>
      <w:rPr>
        <w:rFonts w:hint="default"/>
        <w:color w:val="auto"/>
      </w:rPr>
    </w:lvl>
    <w:lvl w:ilvl="1" w:tplc="08090019" w:tentative="1">
      <w:start w:val="1"/>
      <w:numFmt w:val="lowerLetter"/>
      <w:lvlText w:val="%2."/>
      <w:lvlJc w:val="left"/>
      <w:pPr>
        <w:ind w:left="1399" w:hanging="360"/>
      </w:pPr>
    </w:lvl>
    <w:lvl w:ilvl="2" w:tplc="0809001B" w:tentative="1">
      <w:start w:val="1"/>
      <w:numFmt w:val="lowerRoman"/>
      <w:lvlText w:val="%3."/>
      <w:lvlJc w:val="right"/>
      <w:pPr>
        <w:ind w:left="2119" w:hanging="180"/>
      </w:pPr>
    </w:lvl>
    <w:lvl w:ilvl="3" w:tplc="0809000F" w:tentative="1">
      <w:start w:val="1"/>
      <w:numFmt w:val="decimal"/>
      <w:lvlText w:val="%4."/>
      <w:lvlJc w:val="left"/>
      <w:pPr>
        <w:ind w:left="2839" w:hanging="360"/>
      </w:pPr>
    </w:lvl>
    <w:lvl w:ilvl="4" w:tplc="08090019" w:tentative="1">
      <w:start w:val="1"/>
      <w:numFmt w:val="lowerLetter"/>
      <w:lvlText w:val="%5."/>
      <w:lvlJc w:val="left"/>
      <w:pPr>
        <w:ind w:left="3559" w:hanging="360"/>
      </w:pPr>
    </w:lvl>
    <w:lvl w:ilvl="5" w:tplc="0809001B" w:tentative="1">
      <w:start w:val="1"/>
      <w:numFmt w:val="lowerRoman"/>
      <w:lvlText w:val="%6."/>
      <w:lvlJc w:val="right"/>
      <w:pPr>
        <w:ind w:left="4279" w:hanging="180"/>
      </w:pPr>
    </w:lvl>
    <w:lvl w:ilvl="6" w:tplc="0809000F" w:tentative="1">
      <w:start w:val="1"/>
      <w:numFmt w:val="decimal"/>
      <w:lvlText w:val="%7."/>
      <w:lvlJc w:val="left"/>
      <w:pPr>
        <w:ind w:left="4999" w:hanging="360"/>
      </w:pPr>
    </w:lvl>
    <w:lvl w:ilvl="7" w:tplc="08090019" w:tentative="1">
      <w:start w:val="1"/>
      <w:numFmt w:val="lowerLetter"/>
      <w:lvlText w:val="%8."/>
      <w:lvlJc w:val="left"/>
      <w:pPr>
        <w:ind w:left="5719" w:hanging="360"/>
      </w:pPr>
    </w:lvl>
    <w:lvl w:ilvl="8" w:tplc="0809001B" w:tentative="1">
      <w:start w:val="1"/>
      <w:numFmt w:val="lowerRoman"/>
      <w:lvlText w:val="%9."/>
      <w:lvlJc w:val="right"/>
      <w:pPr>
        <w:ind w:left="6439" w:hanging="180"/>
      </w:pPr>
    </w:lvl>
  </w:abstractNum>
  <w:abstractNum w:abstractNumId="20" w15:restartNumberingAfterBreak="0">
    <w:nsid w:val="442458E0"/>
    <w:multiLevelType w:val="hybridMultilevel"/>
    <w:tmpl w:val="55343A26"/>
    <w:lvl w:ilvl="0" w:tplc="04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47BE7AE9"/>
    <w:multiLevelType w:val="hybridMultilevel"/>
    <w:tmpl w:val="32F40762"/>
    <w:lvl w:ilvl="0" w:tplc="04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47CC1709"/>
    <w:multiLevelType w:val="hybridMultilevel"/>
    <w:tmpl w:val="A0FC87BC"/>
    <w:lvl w:ilvl="0" w:tplc="D4567E28">
      <w:start w:val="1"/>
      <w:numFmt w:val="bullet"/>
      <w:lvlText w:val=""/>
      <w:lvlJc w:val="left"/>
      <w:pPr>
        <w:ind w:left="776" w:hanging="360"/>
      </w:pPr>
      <w:rPr>
        <w:rFonts w:ascii="Symbol" w:hAnsi="Symbol" w:hint="default"/>
        <w:sz w:val="22"/>
        <w:szCs w:val="22"/>
      </w:rPr>
    </w:lvl>
    <w:lvl w:ilvl="1" w:tplc="08090003" w:tentative="1">
      <w:start w:val="1"/>
      <w:numFmt w:val="bullet"/>
      <w:lvlText w:val="o"/>
      <w:lvlJc w:val="left"/>
      <w:pPr>
        <w:ind w:left="1496" w:hanging="360"/>
      </w:pPr>
      <w:rPr>
        <w:rFonts w:ascii="Courier New" w:hAnsi="Courier New" w:cs="Courier New" w:hint="default"/>
      </w:rPr>
    </w:lvl>
    <w:lvl w:ilvl="2" w:tplc="08090005" w:tentative="1">
      <w:start w:val="1"/>
      <w:numFmt w:val="bullet"/>
      <w:lvlText w:val=""/>
      <w:lvlJc w:val="left"/>
      <w:pPr>
        <w:ind w:left="2216" w:hanging="360"/>
      </w:pPr>
      <w:rPr>
        <w:rFonts w:ascii="Wingdings" w:hAnsi="Wingdings" w:hint="default"/>
      </w:rPr>
    </w:lvl>
    <w:lvl w:ilvl="3" w:tplc="08090001" w:tentative="1">
      <w:start w:val="1"/>
      <w:numFmt w:val="bullet"/>
      <w:lvlText w:val=""/>
      <w:lvlJc w:val="left"/>
      <w:pPr>
        <w:ind w:left="2936" w:hanging="360"/>
      </w:pPr>
      <w:rPr>
        <w:rFonts w:ascii="Symbol" w:hAnsi="Symbol" w:hint="default"/>
      </w:rPr>
    </w:lvl>
    <w:lvl w:ilvl="4" w:tplc="08090003" w:tentative="1">
      <w:start w:val="1"/>
      <w:numFmt w:val="bullet"/>
      <w:lvlText w:val="o"/>
      <w:lvlJc w:val="left"/>
      <w:pPr>
        <w:ind w:left="3656" w:hanging="360"/>
      </w:pPr>
      <w:rPr>
        <w:rFonts w:ascii="Courier New" w:hAnsi="Courier New" w:cs="Courier New" w:hint="default"/>
      </w:rPr>
    </w:lvl>
    <w:lvl w:ilvl="5" w:tplc="08090005" w:tentative="1">
      <w:start w:val="1"/>
      <w:numFmt w:val="bullet"/>
      <w:lvlText w:val=""/>
      <w:lvlJc w:val="left"/>
      <w:pPr>
        <w:ind w:left="4376" w:hanging="360"/>
      </w:pPr>
      <w:rPr>
        <w:rFonts w:ascii="Wingdings" w:hAnsi="Wingdings" w:hint="default"/>
      </w:rPr>
    </w:lvl>
    <w:lvl w:ilvl="6" w:tplc="08090001" w:tentative="1">
      <w:start w:val="1"/>
      <w:numFmt w:val="bullet"/>
      <w:lvlText w:val=""/>
      <w:lvlJc w:val="left"/>
      <w:pPr>
        <w:ind w:left="5096" w:hanging="360"/>
      </w:pPr>
      <w:rPr>
        <w:rFonts w:ascii="Symbol" w:hAnsi="Symbol" w:hint="default"/>
      </w:rPr>
    </w:lvl>
    <w:lvl w:ilvl="7" w:tplc="08090003" w:tentative="1">
      <w:start w:val="1"/>
      <w:numFmt w:val="bullet"/>
      <w:lvlText w:val="o"/>
      <w:lvlJc w:val="left"/>
      <w:pPr>
        <w:ind w:left="5816" w:hanging="360"/>
      </w:pPr>
      <w:rPr>
        <w:rFonts w:ascii="Courier New" w:hAnsi="Courier New" w:cs="Courier New" w:hint="default"/>
      </w:rPr>
    </w:lvl>
    <w:lvl w:ilvl="8" w:tplc="08090005" w:tentative="1">
      <w:start w:val="1"/>
      <w:numFmt w:val="bullet"/>
      <w:lvlText w:val=""/>
      <w:lvlJc w:val="left"/>
      <w:pPr>
        <w:ind w:left="6536" w:hanging="360"/>
      </w:pPr>
      <w:rPr>
        <w:rFonts w:ascii="Wingdings" w:hAnsi="Wingdings" w:hint="default"/>
      </w:rPr>
    </w:lvl>
  </w:abstractNum>
  <w:abstractNum w:abstractNumId="23" w15:restartNumberingAfterBreak="0">
    <w:nsid w:val="486E6666"/>
    <w:multiLevelType w:val="hybridMultilevel"/>
    <w:tmpl w:val="4F222E76"/>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48F07297"/>
    <w:multiLevelType w:val="hybridMultilevel"/>
    <w:tmpl w:val="9822FE50"/>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4BEF574B"/>
    <w:multiLevelType w:val="hybridMultilevel"/>
    <w:tmpl w:val="EA9C1B2C"/>
    <w:lvl w:ilvl="0" w:tplc="D3864DEA">
      <w:start w:val="1"/>
      <w:numFmt w:val="bullet"/>
      <w:lvlText w:val=""/>
      <w:lvlJc w:val="left"/>
      <w:pPr>
        <w:ind w:left="720" w:hanging="360"/>
      </w:pPr>
      <w:rPr>
        <w:rFonts w:ascii="Symbol" w:hAnsi="Symbol" w:hint="default"/>
        <w:color w:val="000000" w:themeColor="text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4E3E7508"/>
    <w:multiLevelType w:val="hybridMultilevel"/>
    <w:tmpl w:val="A5ECDAF6"/>
    <w:lvl w:ilvl="0" w:tplc="04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565552C1"/>
    <w:multiLevelType w:val="hybridMultilevel"/>
    <w:tmpl w:val="EF4AA8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8F20EAD"/>
    <w:multiLevelType w:val="hybridMultilevel"/>
    <w:tmpl w:val="531240D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A1824C9"/>
    <w:multiLevelType w:val="hybridMultilevel"/>
    <w:tmpl w:val="EE6EA51E"/>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0" w15:restartNumberingAfterBreak="0">
    <w:nsid w:val="5B7B5092"/>
    <w:multiLevelType w:val="hybridMultilevel"/>
    <w:tmpl w:val="891EAF54"/>
    <w:lvl w:ilvl="0" w:tplc="0409000F">
      <w:start w:val="1"/>
      <w:numFmt w:val="decimal"/>
      <w:lvlText w:val="%1."/>
      <w:lvlJc w:val="left"/>
      <w:pPr>
        <w:ind w:left="791" w:hanging="360"/>
      </w:pPr>
    </w:lvl>
    <w:lvl w:ilvl="1" w:tplc="04090019" w:tentative="1">
      <w:start w:val="1"/>
      <w:numFmt w:val="lowerLetter"/>
      <w:lvlText w:val="%2."/>
      <w:lvlJc w:val="left"/>
      <w:pPr>
        <w:ind w:left="1511" w:hanging="360"/>
      </w:pPr>
    </w:lvl>
    <w:lvl w:ilvl="2" w:tplc="0409001B" w:tentative="1">
      <w:start w:val="1"/>
      <w:numFmt w:val="lowerRoman"/>
      <w:lvlText w:val="%3."/>
      <w:lvlJc w:val="right"/>
      <w:pPr>
        <w:ind w:left="2231" w:hanging="180"/>
      </w:pPr>
    </w:lvl>
    <w:lvl w:ilvl="3" w:tplc="0409000F" w:tentative="1">
      <w:start w:val="1"/>
      <w:numFmt w:val="decimal"/>
      <w:lvlText w:val="%4."/>
      <w:lvlJc w:val="left"/>
      <w:pPr>
        <w:ind w:left="2951" w:hanging="360"/>
      </w:pPr>
    </w:lvl>
    <w:lvl w:ilvl="4" w:tplc="04090019" w:tentative="1">
      <w:start w:val="1"/>
      <w:numFmt w:val="lowerLetter"/>
      <w:lvlText w:val="%5."/>
      <w:lvlJc w:val="left"/>
      <w:pPr>
        <w:ind w:left="3671" w:hanging="360"/>
      </w:pPr>
    </w:lvl>
    <w:lvl w:ilvl="5" w:tplc="0409001B" w:tentative="1">
      <w:start w:val="1"/>
      <w:numFmt w:val="lowerRoman"/>
      <w:lvlText w:val="%6."/>
      <w:lvlJc w:val="right"/>
      <w:pPr>
        <w:ind w:left="4391" w:hanging="180"/>
      </w:pPr>
    </w:lvl>
    <w:lvl w:ilvl="6" w:tplc="0409000F" w:tentative="1">
      <w:start w:val="1"/>
      <w:numFmt w:val="decimal"/>
      <w:lvlText w:val="%7."/>
      <w:lvlJc w:val="left"/>
      <w:pPr>
        <w:ind w:left="5111" w:hanging="360"/>
      </w:pPr>
    </w:lvl>
    <w:lvl w:ilvl="7" w:tplc="04090019" w:tentative="1">
      <w:start w:val="1"/>
      <w:numFmt w:val="lowerLetter"/>
      <w:lvlText w:val="%8."/>
      <w:lvlJc w:val="left"/>
      <w:pPr>
        <w:ind w:left="5831" w:hanging="360"/>
      </w:pPr>
    </w:lvl>
    <w:lvl w:ilvl="8" w:tplc="0409001B" w:tentative="1">
      <w:start w:val="1"/>
      <w:numFmt w:val="lowerRoman"/>
      <w:lvlText w:val="%9."/>
      <w:lvlJc w:val="right"/>
      <w:pPr>
        <w:ind w:left="6551" w:hanging="180"/>
      </w:pPr>
    </w:lvl>
  </w:abstractNum>
  <w:abstractNum w:abstractNumId="31" w15:restartNumberingAfterBreak="0">
    <w:nsid w:val="5DBD5887"/>
    <w:multiLevelType w:val="hybridMultilevel"/>
    <w:tmpl w:val="18CE0F88"/>
    <w:lvl w:ilvl="0" w:tplc="04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6868274D"/>
    <w:multiLevelType w:val="hybridMultilevel"/>
    <w:tmpl w:val="43D4AD72"/>
    <w:lvl w:ilvl="0" w:tplc="6C6E5144">
      <w:start w:val="1"/>
      <w:numFmt w:val="decimal"/>
      <w:lvlText w:val="%1."/>
      <w:lvlJc w:val="left"/>
      <w:pPr>
        <w:ind w:left="720" w:hanging="360"/>
      </w:pPr>
      <w:rPr>
        <w:rFonts w:hint="default"/>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698D114C"/>
    <w:multiLevelType w:val="hybridMultilevel"/>
    <w:tmpl w:val="6CB62156"/>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70C03A4D"/>
    <w:multiLevelType w:val="hybridMultilevel"/>
    <w:tmpl w:val="CE869170"/>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72E74F6A"/>
    <w:multiLevelType w:val="hybridMultilevel"/>
    <w:tmpl w:val="9AD8D846"/>
    <w:lvl w:ilvl="0" w:tplc="96944B06">
      <w:start w:val="1"/>
      <w:numFmt w:val="bullet"/>
      <w:lvlText w:val="•"/>
      <w:lvlJc w:val="left"/>
      <w:pPr>
        <w:tabs>
          <w:tab w:val="num" w:pos="720"/>
        </w:tabs>
        <w:ind w:left="720" w:hanging="360"/>
      </w:pPr>
      <w:rPr>
        <w:rFonts w:ascii="Arial" w:hAnsi="Arial" w:hint="default"/>
      </w:rPr>
    </w:lvl>
    <w:lvl w:ilvl="1" w:tplc="7AB62ECA" w:tentative="1">
      <w:start w:val="1"/>
      <w:numFmt w:val="bullet"/>
      <w:lvlText w:val="•"/>
      <w:lvlJc w:val="left"/>
      <w:pPr>
        <w:tabs>
          <w:tab w:val="num" w:pos="1440"/>
        </w:tabs>
        <w:ind w:left="1440" w:hanging="360"/>
      </w:pPr>
      <w:rPr>
        <w:rFonts w:ascii="Arial" w:hAnsi="Arial" w:hint="default"/>
      </w:rPr>
    </w:lvl>
    <w:lvl w:ilvl="2" w:tplc="624C590C" w:tentative="1">
      <w:start w:val="1"/>
      <w:numFmt w:val="bullet"/>
      <w:lvlText w:val="•"/>
      <w:lvlJc w:val="left"/>
      <w:pPr>
        <w:tabs>
          <w:tab w:val="num" w:pos="2160"/>
        </w:tabs>
        <w:ind w:left="2160" w:hanging="360"/>
      </w:pPr>
      <w:rPr>
        <w:rFonts w:ascii="Arial" w:hAnsi="Arial" w:hint="default"/>
      </w:rPr>
    </w:lvl>
    <w:lvl w:ilvl="3" w:tplc="748CAF3E" w:tentative="1">
      <w:start w:val="1"/>
      <w:numFmt w:val="bullet"/>
      <w:lvlText w:val="•"/>
      <w:lvlJc w:val="left"/>
      <w:pPr>
        <w:tabs>
          <w:tab w:val="num" w:pos="2880"/>
        </w:tabs>
        <w:ind w:left="2880" w:hanging="360"/>
      </w:pPr>
      <w:rPr>
        <w:rFonts w:ascii="Arial" w:hAnsi="Arial" w:hint="default"/>
      </w:rPr>
    </w:lvl>
    <w:lvl w:ilvl="4" w:tplc="6632F464" w:tentative="1">
      <w:start w:val="1"/>
      <w:numFmt w:val="bullet"/>
      <w:lvlText w:val="•"/>
      <w:lvlJc w:val="left"/>
      <w:pPr>
        <w:tabs>
          <w:tab w:val="num" w:pos="3600"/>
        </w:tabs>
        <w:ind w:left="3600" w:hanging="360"/>
      </w:pPr>
      <w:rPr>
        <w:rFonts w:ascii="Arial" w:hAnsi="Arial" w:hint="default"/>
      </w:rPr>
    </w:lvl>
    <w:lvl w:ilvl="5" w:tplc="4E8A945E" w:tentative="1">
      <w:start w:val="1"/>
      <w:numFmt w:val="bullet"/>
      <w:lvlText w:val="•"/>
      <w:lvlJc w:val="left"/>
      <w:pPr>
        <w:tabs>
          <w:tab w:val="num" w:pos="4320"/>
        </w:tabs>
        <w:ind w:left="4320" w:hanging="360"/>
      </w:pPr>
      <w:rPr>
        <w:rFonts w:ascii="Arial" w:hAnsi="Arial" w:hint="default"/>
      </w:rPr>
    </w:lvl>
    <w:lvl w:ilvl="6" w:tplc="5D981804" w:tentative="1">
      <w:start w:val="1"/>
      <w:numFmt w:val="bullet"/>
      <w:lvlText w:val="•"/>
      <w:lvlJc w:val="left"/>
      <w:pPr>
        <w:tabs>
          <w:tab w:val="num" w:pos="5040"/>
        </w:tabs>
        <w:ind w:left="5040" w:hanging="360"/>
      </w:pPr>
      <w:rPr>
        <w:rFonts w:ascii="Arial" w:hAnsi="Arial" w:hint="default"/>
      </w:rPr>
    </w:lvl>
    <w:lvl w:ilvl="7" w:tplc="D7D25554" w:tentative="1">
      <w:start w:val="1"/>
      <w:numFmt w:val="bullet"/>
      <w:lvlText w:val="•"/>
      <w:lvlJc w:val="left"/>
      <w:pPr>
        <w:tabs>
          <w:tab w:val="num" w:pos="5760"/>
        </w:tabs>
        <w:ind w:left="5760" w:hanging="360"/>
      </w:pPr>
      <w:rPr>
        <w:rFonts w:ascii="Arial" w:hAnsi="Arial" w:hint="default"/>
      </w:rPr>
    </w:lvl>
    <w:lvl w:ilvl="8" w:tplc="F790F276" w:tentative="1">
      <w:start w:val="1"/>
      <w:numFmt w:val="bullet"/>
      <w:lvlText w:val="•"/>
      <w:lvlJc w:val="left"/>
      <w:pPr>
        <w:tabs>
          <w:tab w:val="num" w:pos="6480"/>
        </w:tabs>
        <w:ind w:left="6480" w:hanging="360"/>
      </w:pPr>
      <w:rPr>
        <w:rFonts w:ascii="Arial" w:hAnsi="Arial" w:hint="default"/>
      </w:rPr>
    </w:lvl>
  </w:abstractNum>
  <w:abstractNum w:abstractNumId="36" w15:restartNumberingAfterBreak="0">
    <w:nsid w:val="7A0970F4"/>
    <w:multiLevelType w:val="hybridMultilevel"/>
    <w:tmpl w:val="C7DAB23A"/>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7" w15:restartNumberingAfterBreak="0">
    <w:nsid w:val="7EC06AE2"/>
    <w:multiLevelType w:val="hybridMultilevel"/>
    <w:tmpl w:val="76D2F3EE"/>
    <w:lvl w:ilvl="0" w:tplc="04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7FEA7CCC"/>
    <w:multiLevelType w:val="hybridMultilevel"/>
    <w:tmpl w:val="FBCC548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22"/>
  </w:num>
  <w:num w:numId="3">
    <w:abstractNumId w:val="6"/>
  </w:num>
  <w:num w:numId="4">
    <w:abstractNumId w:val="9"/>
  </w:num>
  <w:num w:numId="5">
    <w:abstractNumId w:val="10"/>
  </w:num>
  <w:num w:numId="6">
    <w:abstractNumId w:val="25"/>
  </w:num>
  <w:num w:numId="7">
    <w:abstractNumId w:val="36"/>
  </w:num>
  <w:num w:numId="8">
    <w:abstractNumId w:val="29"/>
  </w:num>
  <w:num w:numId="9">
    <w:abstractNumId w:val="8"/>
  </w:num>
  <w:num w:numId="10">
    <w:abstractNumId w:val="7"/>
  </w:num>
  <w:num w:numId="11">
    <w:abstractNumId w:val="4"/>
  </w:num>
  <w:num w:numId="12">
    <w:abstractNumId w:val="32"/>
  </w:num>
  <w:num w:numId="13">
    <w:abstractNumId w:val="20"/>
  </w:num>
  <w:num w:numId="14">
    <w:abstractNumId w:val="15"/>
  </w:num>
  <w:num w:numId="15">
    <w:abstractNumId w:val="19"/>
  </w:num>
  <w:num w:numId="16">
    <w:abstractNumId w:val="26"/>
  </w:num>
  <w:num w:numId="17">
    <w:abstractNumId w:val="14"/>
  </w:num>
  <w:num w:numId="18">
    <w:abstractNumId w:val="1"/>
  </w:num>
  <w:num w:numId="19">
    <w:abstractNumId w:val="2"/>
  </w:num>
  <w:num w:numId="20">
    <w:abstractNumId w:val="17"/>
  </w:num>
  <w:num w:numId="21">
    <w:abstractNumId w:val="37"/>
  </w:num>
  <w:num w:numId="22">
    <w:abstractNumId w:val="33"/>
  </w:num>
  <w:num w:numId="23">
    <w:abstractNumId w:val="21"/>
  </w:num>
  <w:num w:numId="24">
    <w:abstractNumId w:val="18"/>
  </w:num>
  <w:num w:numId="25">
    <w:abstractNumId w:val="23"/>
  </w:num>
  <w:num w:numId="26">
    <w:abstractNumId w:val="13"/>
  </w:num>
  <w:num w:numId="27">
    <w:abstractNumId w:val="31"/>
  </w:num>
  <w:num w:numId="28">
    <w:abstractNumId w:val="16"/>
  </w:num>
  <w:num w:numId="29">
    <w:abstractNumId w:val="24"/>
  </w:num>
  <w:num w:numId="30">
    <w:abstractNumId w:val="34"/>
  </w:num>
  <w:num w:numId="31">
    <w:abstractNumId w:val="11"/>
  </w:num>
  <w:num w:numId="32">
    <w:abstractNumId w:val="11"/>
  </w:num>
  <w:num w:numId="33">
    <w:abstractNumId w:val="34"/>
  </w:num>
  <w:num w:numId="34">
    <w:abstractNumId w:val="3"/>
  </w:num>
  <w:num w:numId="35">
    <w:abstractNumId w:val="28"/>
  </w:num>
  <w:num w:numId="36">
    <w:abstractNumId w:val="38"/>
  </w:num>
  <w:num w:numId="37">
    <w:abstractNumId w:val="12"/>
  </w:num>
  <w:num w:numId="38">
    <w:abstractNumId w:val="30"/>
  </w:num>
  <w:num w:numId="39">
    <w:abstractNumId w:val="35"/>
  </w:num>
  <w:num w:numId="40">
    <w:abstractNumId w:val="5"/>
  </w:num>
  <w:num w:numId="41">
    <w:abstractNumId w:val="27"/>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proofState w:spelling="clean" w:grammar="clean"/>
  <w:defaultTabStop w:val="720"/>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D1DB5"/>
    <w:rsid w:val="000045D6"/>
    <w:rsid w:val="00012CCB"/>
    <w:rsid w:val="000149F9"/>
    <w:rsid w:val="00016DA3"/>
    <w:rsid w:val="00026F40"/>
    <w:rsid w:val="00030359"/>
    <w:rsid w:val="00031DC2"/>
    <w:rsid w:val="00032AEE"/>
    <w:rsid w:val="00033508"/>
    <w:rsid w:val="00033AAD"/>
    <w:rsid w:val="0003481E"/>
    <w:rsid w:val="00034882"/>
    <w:rsid w:val="000350E0"/>
    <w:rsid w:val="000524C4"/>
    <w:rsid w:val="00052F06"/>
    <w:rsid w:val="00055066"/>
    <w:rsid w:val="00062B1A"/>
    <w:rsid w:val="000656DB"/>
    <w:rsid w:val="00070690"/>
    <w:rsid w:val="00080A73"/>
    <w:rsid w:val="00083F96"/>
    <w:rsid w:val="00085DC5"/>
    <w:rsid w:val="00085ED7"/>
    <w:rsid w:val="000951AB"/>
    <w:rsid w:val="00097077"/>
    <w:rsid w:val="000A4228"/>
    <w:rsid w:val="000A65A5"/>
    <w:rsid w:val="000B105F"/>
    <w:rsid w:val="000B110D"/>
    <w:rsid w:val="000C08BE"/>
    <w:rsid w:val="000C3D5E"/>
    <w:rsid w:val="000D1F2A"/>
    <w:rsid w:val="000D2E5C"/>
    <w:rsid w:val="000D34E2"/>
    <w:rsid w:val="000D5DF6"/>
    <w:rsid w:val="000E28E2"/>
    <w:rsid w:val="000E4464"/>
    <w:rsid w:val="000E6672"/>
    <w:rsid w:val="000F1034"/>
    <w:rsid w:val="000F2BC2"/>
    <w:rsid w:val="000F5DD3"/>
    <w:rsid w:val="000F7CB2"/>
    <w:rsid w:val="00101FC7"/>
    <w:rsid w:val="00102740"/>
    <w:rsid w:val="0010340D"/>
    <w:rsid w:val="0010621F"/>
    <w:rsid w:val="00112294"/>
    <w:rsid w:val="00113626"/>
    <w:rsid w:val="00117CAF"/>
    <w:rsid w:val="0012378D"/>
    <w:rsid w:val="0012452E"/>
    <w:rsid w:val="00127338"/>
    <w:rsid w:val="001277AA"/>
    <w:rsid w:val="00134165"/>
    <w:rsid w:val="00142A27"/>
    <w:rsid w:val="00150B61"/>
    <w:rsid w:val="00150BFD"/>
    <w:rsid w:val="00151DBF"/>
    <w:rsid w:val="0015591E"/>
    <w:rsid w:val="00156417"/>
    <w:rsid w:val="001642F3"/>
    <w:rsid w:val="00164F3E"/>
    <w:rsid w:val="001947F8"/>
    <w:rsid w:val="001A0276"/>
    <w:rsid w:val="001A19E1"/>
    <w:rsid w:val="001B43E4"/>
    <w:rsid w:val="001B4A63"/>
    <w:rsid w:val="001C0DB0"/>
    <w:rsid w:val="001C1478"/>
    <w:rsid w:val="001C3AD2"/>
    <w:rsid w:val="001C6CD8"/>
    <w:rsid w:val="001C7E2D"/>
    <w:rsid w:val="001D2429"/>
    <w:rsid w:val="001D424C"/>
    <w:rsid w:val="001D687A"/>
    <w:rsid w:val="001E3BD1"/>
    <w:rsid w:val="001E7EF7"/>
    <w:rsid w:val="001F43FC"/>
    <w:rsid w:val="0020601C"/>
    <w:rsid w:val="00214389"/>
    <w:rsid w:val="00215135"/>
    <w:rsid w:val="00215676"/>
    <w:rsid w:val="002204C5"/>
    <w:rsid w:val="00223B3A"/>
    <w:rsid w:val="00240AE5"/>
    <w:rsid w:val="00244EA0"/>
    <w:rsid w:val="0024648D"/>
    <w:rsid w:val="002466E0"/>
    <w:rsid w:val="00274DBA"/>
    <w:rsid w:val="0027728F"/>
    <w:rsid w:val="0028086A"/>
    <w:rsid w:val="00291683"/>
    <w:rsid w:val="00293783"/>
    <w:rsid w:val="0029707B"/>
    <w:rsid w:val="002A48E3"/>
    <w:rsid w:val="002B182D"/>
    <w:rsid w:val="002B6514"/>
    <w:rsid w:val="002C3ACF"/>
    <w:rsid w:val="002C68CD"/>
    <w:rsid w:val="002C7739"/>
    <w:rsid w:val="002D2970"/>
    <w:rsid w:val="002D5D5A"/>
    <w:rsid w:val="002D7040"/>
    <w:rsid w:val="002E0A1A"/>
    <w:rsid w:val="002E3B64"/>
    <w:rsid w:val="002E4F95"/>
    <w:rsid w:val="002E5CDF"/>
    <w:rsid w:val="002E6312"/>
    <w:rsid w:val="002E6978"/>
    <w:rsid w:val="002F52EB"/>
    <w:rsid w:val="002F74C4"/>
    <w:rsid w:val="002F7F83"/>
    <w:rsid w:val="003002F8"/>
    <w:rsid w:val="00303360"/>
    <w:rsid w:val="00310A3E"/>
    <w:rsid w:val="0031271F"/>
    <w:rsid w:val="00316C28"/>
    <w:rsid w:val="00332BDD"/>
    <w:rsid w:val="0033321A"/>
    <w:rsid w:val="00345FBC"/>
    <w:rsid w:val="0035205D"/>
    <w:rsid w:val="003618E3"/>
    <w:rsid w:val="00365262"/>
    <w:rsid w:val="00367888"/>
    <w:rsid w:val="00370B3D"/>
    <w:rsid w:val="003814E8"/>
    <w:rsid w:val="003A5E83"/>
    <w:rsid w:val="003A60E2"/>
    <w:rsid w:val="003A6DF3"/>
    <w:rsid w:val="003B2CBC"/>
    <w:rsid w:val="003C2A75"/>
    <w:rsid w:val="003C58F3"/>
    <w:rsid w:val="003D59FD"/>
    <w:rsid w:val="003E0585"/>
    <w:rsid w:val="003F19CC"/>
    <w:rsid w:val="003F1A4F"/>
    <w:rsid w:val="003F222A"/>
    <w:rsid w:val="003F3C38"/>
    <w:rsid w:val="0040201E"/>
    <w:rsid w:val="00403824"/>
    <w:rsid w:val="00407A26"/>
    <w:rsid w:val="004165E4"/>
    <w:rsid w:val="00416DD5"/>
    <w:rsid w:val="00420A13"/>
    <w:rsid w:val="004274B3"/>
    <w:rsid w:val="00436ACC"/>
    <w:rsid w:val="00437F4C"/>
    <w:rsid w:val="00446229"/>
    <w:rsid w:val="00452EA6"/>
    <w:rsid w:val="00455522"/>
    <w:rsid w:val="00456869"/>
    <w:rsid w:val="004654F3"/>
    <w:rsid w:val="004679C8"/>
    <w:rsid w:val="0047077D"/>
    <w:rsid w:val="004754E2"/>
    <w:rsid w:val="00477F2F"/>
    <w:rsid w:val="00494238"/>
    <w:rsid w:val="004B4898"/>
    <w:rsid w:val="004C68D2"/>
    <w:rsid w:val="004C758A"/>
    <w:rsid w:val="004C779A"/>
    <w:rsid w:val="004D2AE9"/>
    <w:rsid w:val="004D61FF"/>
    <w:rsid w:val="004D6D76"/>
    <w:rsid w:val="004E5DB6"/>
    <w:rsid w:val="004F0A87"/>
    <w:rsid w:val="004F426F"/>
    <w:rsid w:val="00507EDB"/>
    <w:rsid w:val="00511620"/>
    <w:rsid w:val="00523FCD"/>
    <w:rsid w:val="00524C30"/>
    <w:rsid w:val="00535436"/>
    <w:rsid w:val="0054322A"/>
    <w:rsid w:val="005440B0"/>
    <w:rsid w:val="0054612C"/>
    <w:rsid w:val="00557A6F"/>
    <w:rsid w:val="00561F65"/>
    <w:rsid w:val="00562F6A"/>
    <w:rsid w:val="0057013A"/>
    <w:rsid w:val="00570750"/>
    <w:rsid w:val="005738E9"/>
    <w:rsid w:val="00574ECA"/>
    <w:rsid w:val="00575E67"/>
    <w:rsid w:val="00583689"/>
    <w:rsid w:val="00586B0D"/>
    <w:rsid w:val="00593119"/>
    <w:rsid w:val="005A62B7"/>
    <w:rsid w:val="005C0E3C"/>
    <w:rsid w:val="005C635F"/>
    <w:rsid w:val="005D2401"/>
    <w:rsid w:val="005D27FC"/>
    <w:rsid w:val="005D3023"/>
    <w:rsid w:val="005D3B44"/>
    <w:rsid w:val="005D4029"/>
    <w:rsid w:val="005D459F"/>
    <w:rsid w:val="005D4ADA"/>
    <w:rsid w:val="005E3C22"/>
    <w:rsid w:val="005F0795"/>
    <w:rsid w:val="005F3542"/>
    <w:rsid w:val="005F3575"/>
    <w:rsid w:val="005F4347"/>
    <w:rsid w:val="00601FDC"/>
    <w:rsid w:val="00603848"/>
    <w:rsid w:val="0060407D"/>
    <w:rsid w:val="00613672"/>
    <w:rsid w:val="0062112B"/>
    <w:rsid w:val="0063107C"/>
    <w:rsid w:val="00640BEA"/>
    <w:rsid w:val="00644FEF"/>
    <w:rsid w:val="00645563"/>
    <w:rsid w:val="0068643B"/>
    <w:rsid w:val="00695427"/>
    <w:rsid w:val="006A1946"/>
    <w:rsid w:val="006A1EC0"/>
    <w:rsid w:val="006A46E4"/>
    <w:rsid w:val="006A665A"/>
    <w:rsid w:val="006A7505"/>
    <w:rsid w:val="006B3BED"/>
    <w:rsid w:val="006B54EA"/>
    <w:rsid w:val="006B621E"/>
    <w:rsid w:val="006B63B3"/>
    <w:rsid w:val="006B6E1D"/>
    <w:rsid w:val="006B7CBC"/>
    <w:rsid w:val="006C6EA2"/>
    <w:rsid w:val="006D40F6"/>
    <w:rsid w:val="006D54EB"/>
    <w:rsid w:val="006E613E"/>
    <w:rsid w:val="006F6472"/>
    <w:rsid w:val="007039A0"/>
    <w:rsid w:val="0070479F"/>
    <w:rsid w:val="00706CF9"/>
    <w:rsid w:val="007078E8"/>
    <w:rsid w:val="00710D9B"/>
    <w:rsid w:val="00712443"/>
    <w:rsid w:val="007307D3"/>
    <w:rsid w:val="00734122"/>
    <w:rsid w:val="0074033F"/>
    <w:rsid w:val="007403D8"/>
    <w:rsid w:val="00765796"/>
    <w:rsid w:val="00770A1C"/>
    <w:rsid w:val="00772E2A"/>
    <w:rsid w:val="00785518"/>
    <w:rsid w:val="0079072F"/>
    <w:rsid w:val="007A209C"/>
    <w:rsid w:val="007A7A22"/>
    <w:rsid w:val="007B252A"/>
    <w:rsid w:val="007C4A00"/>
    <w:rsid w:val="007D118F"/>
    <w:rsid w:val="007D1DB5"/>
    <w:rsid w:val="007D3ECC"/>
    <w:rsid w:val="007E3289"/>
    <w:rsid w:val="007E35D6"/>
    <w:rsid w:val="00800416"/>
    <w:rsid w:val="008026F9"/>
    <w:rsid w:val="0082639B"/>
    <w:rsid w:val="00834073"/>
    <w:rsid w:val="008357D7"/>
    <w:rsid w:val="00840881"/>
    <w:rsid w:val="00854ED1"/>
    <w:rsid w:val="00855507"/>
    <w:rsid w:val="00867495"/>
    <w:rsid w:val="00873C4F"/>
    <w:rsid w:val="00874A42"/>
    <w:rsid w:val="00884049"/>
    <w:rsid w:val="00885FF8"/>
    <w:rsid w:val="00887441"/>
    <w:rsid w:val="008902B7"/>
    <w:rsid w:val="008912DB"/>
    <w:rsid w:val="00897EBB"/>
    <w:rsid w:val="008A0AA9"/>
    <w:rsid w:val="008A3D7E"/>
    <w:rsid w:val="008B2278"/>
    <w:rsid w:val="008B5418"/>
    <w:rsid w:val="008B7C68"/>
    <w:rsid w:val="008C15DF"/>
    <w:rsid w:val="008D1575"/>
    <w:rsid w:val="008D2EFB"/>
    <w:rsid w:val="008E4E39"/>
    <w:rsid w:val="00901FE6"/>
    <w:rsid w:val="00916BDF"/>
    <w:rsid w:val="00924756"/>
    <w:rsid w:val="009301FC"/>
    <w:rsid w:val="00930CE0"/>
    <w:rsid w:val="00931B2B"/>
    <w:rsid w:val="009337E0"/>
    <w:rsid w:val="00935251"/>
    <w:rsid w:val="00941D9A"/>
    <w:rsid w:val="0094286B"/>
    <w:rsid w:val="0095339D"/>
    <w:rsid w:val="00955B9B"/>
    <w:rsid w:val="00956C04"/>
    <w:rsid w:val="0096125B"/>
    <w:rsid w:val="00965919"/>
    <w:rsid w:val="00966B17"/>
    <w:rsid w:val="00967166"/>
    <w:rsid w:val="009720C7"/>
    <w:rsid w:val="00973ED5"/>
    <w:rsid w:val="0098052B"/>
    <w:rsid w:val="00981FC6"/>
    <w:rsid w:val="00995EF4"/>
    <w:rsid w:val="00996678"/>
    <w:rsid w:val="009A4C5F"/>
    <w:rsid w:val="009B1F3F"/>
    <w:rsid w:val="009B3F37"/>
    <w:rsid w:val="009C09D1"/>
    <w:rsid w:val="009C4256"/>
    <w:rsid w:val="009C5D6C"/>
    <w:rsid w:val="009C7DE7"/>
    <w:rsid w:val="009E11B9"/>
    <w:rsid w:val="009E1D31"/>
    <w:rsid w:val="009E2C3D"/>
    <w:rsid w:val="009E7079"/>
    <w:rsid w:val="009E730B"/>
    <w:rsid w:val="009F5633"/>
    <w:rsid w:val="00A00ED1"/>
    <w:rsid w:val="00A07808"/>
    <w:rsid w:val="00A121DA"/>
    <w:rsid w:val="00A12E17"/>
    <w:rsid w:val="00A1386D"/>
    <w:rsid w:val="00A14951"/>
    <w:rsid w:val="00A14A41"/>
    <w:rsid w:val="00A175A6"/>
    <w:rsid w:val="00A2611E"/>
    <w:rsid w:val="00A2674A"/>
    <w:rsid w:val="00A43CB5"/>
    <w:rsid w:val="00A463CA"/>
    <w:rsid w:val="00A51303"/>
    <w:rsid w:val="00A5503B"/>
    <w:rsid w:val="00A61464"/>
    <w:rsid w:val="00A67D6A"/>
    <w:rsid w:val="00A7169D"/>
    <w:rsid w:val="00A72FBB"/>
    <w:rsid w:val="00A72FEA"/>
    <w:rsid w:val="00AB01A5"/>
    <w:rsid w:val="00AB1D30"/>
    <w:rsid w:val="00AC759F"/>
    <w:rsid w:val="00AE35D8"/>
    <w:rsid w:val="00AF177F"/>
    <w:rsid w:val="00AF24F0"/>
    <w:rsid w:val="00AF3566"/>
    <w:rsid w:val="00B20A46"/>
    <w:rsid w:val="00B21B36"/>
    <w:rsid w:val="00B222E4"/>
    <w:rsid w:val="00B2652D"/>
    <w:rsid w:val="00B321DB"/>
    <w:rsid w:val="00B32C64"/>
    <w:rsid w:val="00B33FA1"/>
    <w:rsid w:val="00B351B3"/>
    <w:rsid w:val="00B3728A"/>
    <w:rsid w:val="00B40E51"/>
    <w:rsid w:val="00B42A81"/>
    <w:rsid w:val="00B43821"/>
    <w:rsid w:val="00B442D8"/>
    <w:rsid w:val="00B451B8"/>
    <w:rsid w:val="00B46DB6"/>
    <w:rsid w:val="00B50288"/>
    <w:rsid w:val="00B54993"/>
    <w:rsid w:val="00B5723B"/>
    <w:rsid w:val="00B63F45"/>
    <w:rsid w:val="00B660CA"/>
    <w:rsid w:val="00B7306D"/>
    <w:rsid w:val="00B74DB6"/>
    <w:rsid w:val="00B80249"/>
    <w:rsid w:val="00B863C1"/>
    <w:rsid w:val="00B92272"/>
    <w:rsid w:val="00B957E4"/>
    <w:rsid w:val="00BA11EB"/>
    <w:rsid w:val="00BA64C1"/>
    <w:rsid w:val="00BB5EE9"/>
    <w:rsid w:val="00BB6801"/>
    <w:rsid w:val="00BC01D0"/>
    <w:rsid w:val="00BC2284"/>
    <w:rsid w:val="00BD3408"/>
    <w:rsid w:val="00BD6230"/>
    <w:rsid w:val="00BE37F9"/>
    <w:rsid w:val="00BE5371"/>
    <w:rsid w:val="00BE57A3"/>
    <w:rsid w:val="00BF053C"/>
    <w:rsid w:val="00BF4610"/>
    <w:rsid w:val="00C10C41"/>
    <w:rsid w:val="00C345BD"/>
    <w:rsid w:val="00C36D74"/>
    <w:rsid w:val="00C410E3"/>
    <w:rsid w:val="00C46424"/>
    <w:rsid w:val="00C46E90"/>
    <w:rsid w:val="00C54AD2"/>
    <w:rsid w:val="00C60EF1"/>
    <w:rsid w:val="00C640A1"/>
    <w:rsid w:val="00C6410E"/>
    <w:rsid w:val="00C66995"/>
    <w:rsid w:val="00C71F5D"/>
    <w:rsid w:val="00C7488F"/>
    <w:rsid w:val="00C75343"/>
    <w:rsid w:val="00C7620D"/>
    <w:rsid w:val="00C84F2D"/>
    <w:rsid w:val="00C91953"/>
    <w:rsid w:val="00C95FE0"/>
    <w:rsid w:val="00C97CAC"/>
    <w:rsid w:val="00CA21BD"/>
    <w:rsid w:val="00CA2890"/>
    <w:rsid w:val="00CA2B9D"/>
    <w:rsid w:val="00CA53FF"/>
    <w:rsid w:val="00CC34A4"/>
    <w:rsid w:val="00CC49CE"/>
    <w:rsid w:val="00CD1A12"/>
    <w:rsid w:val="00CD3189"/>
    <w:rsid w:val="00CD6985"/>
    <w:rsid w:val="00CE4EC6"/>
    <w:rsid w:val="00CE765D"/>
    <w:rsid w:val="00CF3C7F"/>
    <w:rsid w:val="00D07E4D"/>
    <w:rsid w:val="00D214DC"/>
    <w:rsid w:val="00D23EB4"/>
    <w:rsid w:val="00D30D31"/>
    <w:rsid w:val="00D31CF8"/>
    <w:rsid w:val="00D32C46"/>
    <w:rsid w:val="00D42AEB"/>
    <w:rsid w:val="00D5219E"/>
    <w:rsid w:val="00D6215E"/>
    <w:rsid w:val="00D63FFC"/>
    <w:rsid w:val="00D712A0"/>
    <w:rsid w:val="00D7525E"/>
    <w:rsid w:val="00D7563B"/>
    <w:rsid w:val="00D7772C"/>
    <w:rsid w:val="00D84513"/>
    <w:rsid w:val="00D87FED"/>
    <w:rsid w:val="00D91416"/>
    <w:rsid w:val="00D9549F"/>
    <w:rsid w:val="00DA2D48"/>
    <w:rsid w:val="00DA702F"/>
    <w:rsid w:val="00DA739F"/>
    <w:rsid w:val="00DB3F22"/>
    <w:rsid w:val="00DB5454"/>
    <w:rsid w:val="00DB6354"/>
    <w:rsid w:val="00DB7EF5"/>
    <w:rsid w:val="00DD3921"/>
    <w:rsid w:val="00DF387E"/>
    <w:rsid w:val="00DF7174"/>
    <w:rsid w:val="00DF7A9F"/>
    <w:rsid w:val="00DF7F11"/>
    <w:rsid w:val="00E1103A"/>
    <w:rsid w:val="00E11145"/>
    <w:rsid w:val="00E11443"/>
    <w:rsid w:val="00E20E0F"/>
    <w:rsid w:val="00E31FED"/>
    <w:rsid w:val="00E32762"/>
    <w:rsid w:val="00E415C1"/>
    <w:rsid w:val="00E427D9"/>
    <w:rsid w:val="00E46C7F"/>
    <w:rsid w:val="00E51529"/>
    <w:rsid w:val="00E530C4"/>
    <w:rsid w:val="00E56D04"/>
    <w:rsid w:val="00E66946"/>
    <w:rsid w:val="00E70EF5"/>
    <w:rsid w:val="00E73F22"/>
    <w:rsid w:val="00E83019"/>
    <w:rsid w:val="00E87C51"/>
    <w:rsid w:val="00EA06A3"/>
    <w:rsid w:val="00EA1A15"/>
    <w:rsid w:val="00EB6664"/>
    <w:rsid w:val="00EC381E"/>
    <w:rsid w:val="00EC3A83"/>
    <w:rsid w:val="00ED5656"/>
    <w:rsid w:val="00EF3834"/>
    <w:rsid w:val="00EF4F6E"/>
    <w:rsid w:val="00EF7CAB"/>
    <w:rsid w:val="00F050A0"/>
    <w:rsid w:val="00F05E56"/>
    <w:rsid w:val="00F1729A"/>
    <w:rsid w:val="00F26BBA"/>
    <w:rsid w:val="00F3043B"/>
    <w:rsid w:val="00F32765"/>
    <w:rsid w:val="00F33491"/>
    <w:rsid w:val="00F47C25"/>
    <w:rsid w:val="00F50788"/>
    <w:rsid w:val="00F54658"/>
    <w:rsid w:val="00F54BC3"/>
    <w:rsid w:val="00F56BCA"/>
    <w:rsid w:val="00F62AD3"/>
    <w:rsid w:val="00F656B8"/>
    <w:rsid w:val="00F66BDA"/>
    <w:rsid w:val="00F670FC"/>
    <w:rsid w:val="00F67C57"/>
    <w:rsid w:val="00F72497"/>
    <w:rsid w:val="00F77C67"/>
    <w:rsid w:val="00F8373E"/>
    <w:rsid w:val="00F95CAD"/>
    <w:rsid w:val="00FA073C"/>
    <w:rsid w:val="00FB05BE"/>
    <w:rsid w:val="00FC53D9"/>
    <w:rsid w:val="00FD0E09"/>
    <w:rsid w:val="00FD156E"/>
    <w:rsid w:val="00FE69CB"/>
    <w:rsid w:val="2DEB1C57"/>
    <w:rsid w:val="3877331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0CC019AA"/>
  <w15:chartTrackingRefBased/>
  <w15:docId w15:val="{7D471A7F-C6E2-499F-A88E-BAF2667725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7D1DB5"/>
    <w:pPr>
      <w:spacing w:after="0" w:line="240" w:lineRule="auto"/>
    </w:pPr>
    <w:rPr>
      <w:rFonts w:ascii="Calibri" w:eastAsia="Calibri" w:hAnsi="Calibri" w:cs="Times New Roman"/>
      <w:sz w:val="24"/>
      <w:szCs w:val="24"/>
      <w:lang w:val="en-GB"/>
    </w:rPr>
  </w:style>
  <w:style w:type="paragraph" w:styleId="Heading1">
    <w:name w:val="heading 1"/>
    <w:basedOn w:val="Normal"/>
    <w:next w:val="Normal"/>
    <w:link w:val="Heading1Char"/>
    <w:uiPriority w:val="9"/>
    <w:qFormat/>
    <w:rsid w:val="007D1DB5"/>
    <w:pPr>
      <w:keepNext/>
      <w:keepLines/>
      <w:spacing w:before="240"/>
      <w:outlineLvl w:val="0"/>
    </w:pPr>
    <w:rPr>
      <w:rFonts w:ascii="Calibri Light" w:eastAsia="MS Gothic" w:hAnsi="Calibri Light"/>
      <w:color w:val="2E74B5"/>
    </w:rPr>
  </w:style>
  <w:style w:type="paragraph" w:styleId="Heading2">
    <w:name w:val="heading 2"/>
    <w:basedOn w:val="Normal"/>
    <w:next w:val="Normal"/>
    <w:link w:val="Heading2Char"/>
    <w:uiPriority w:val="9"/>
    <w:semiHidden/>
    <w:unhideWhenUsed/>
    <w:qFormat/>
    <w:rsid w:val="003618E3"/>
    <w:pPr>
      <w:keepNext/>
      <w:keepLines/>
      <w:spacing w:before="40"/>
      <w:outlineLvl w:val="1"/>
    </w:pPr>
    <w:rPr>
      <w:rFonts w:asciiTheme="majorHAnsi" w:eastAsiaTheme="majorEastAsia" w:hAnsiTheme="majorHAnsi" w:cstheme="majorBidi"/>
      <w:color w:val="2E74B5"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D1DB5"/>
    <w:pPr>
      <w:tabs>
        <w:tab w:val="center" w:pos="4680"/>
        <w:tab w:val="right" w:pos="9360"/>
      </w:tabs>
    </w:pPr>
  </w:style>
  <w:style w:type="character" w:customStyle="1" w:styleId="HeaderChar">
    <w:name w:val="Header Char"/>
    <w:basedOn w:val="DefaultParagraphFont"/>
    <w:link w:val="Header"/>
    <w:uiPriority w:val="99"/>
    <w:rsid w:val="007D1DB5"/>
  </w:style>
  <w:style w:type="paragraph" w:styleId="Footer">
    <w:name w:val="footer"/>
    <w:basedOn w:val="Normal"/>
    <w:link w:val="FooterChar"/>
    <w:uiPriority w:val="99"/>
    <w:unhideWhenUsed/>
    <w:rsid w:val="007D1DB5"/>
    <w:pPr>
      <w:tabs>
        <w:tab w:val="center" w:pos="4680"/>
        <w:tab w:val="right" w:pos="9360"/>
      </w:tabs>
    </w:pPr>
  </w:style>
  <w:style w:type="character" w:customStyle="1" w:styleId="FooterChar">
    <w:name w:val="Footer Char"/>
    <w:basedOn w:val="DefaultParagraphFont"/>
    <w:link w:val="Footer"/>
    <w:uiPriority w:val="99"/>
    <w:rsid w:val="007D1DB5"/>
  </w:style>
  <w:style w:type="character" w:customStyle="1" w:styleId="normaltextrun">
    <w:name w:val="normaltextrun"/>
    <w:rsid w:val="007D1DB5"/>
  </w:style>
  <w:style w:type="character" w:customStyle="1" w:styleId="Heading1Char">
    <w:name w:val="Heading 1 Char"/>
    <w:basedOn w:val="DefaultParagraphFont"/>
    <w:link w:val="Heading1"/>
    <w:uiPriority w:val="9"/>
    <w:rsid w:val="007D1DB5"/>
    <w:rPr>
      <w:rFonts w:ascii="Calibri Light" w:eastAsia="MS Gothic" w:hAnsi="Calibri Light" w:cs="Times New Roman"/>
      <w:color w:val="2E74B5"/>
      <w:sz w:val="24"/>
      <w:szCs w:val="24"/>
    </w:rPr>
  </w:style>
  <w:style w:type="paragraph" w:customStyle="1" w:styleId="NoteLevel21">
    <w:name w:val="Note Level 21"/>
    <w:basedOn w:val="Normal"/>
    <w:uiPriority w:val="99"/>
    <w:unhideWhenUsed/>
    <w:rsid w:val="007D1DB5"/>
    <w:pPr>
      <w:keepNext/>
      <w:numPr>
        <w:ilvl w:val="1"/>
        <w:numId w:val="1"/>
      </w:numPr>
      <w:contextualSpacing/>
      <w:outlineLvl w:val="1"/>
    </w:pPr>
    <w:rPr>
      <w:rFonts w:ascii="Verdana" w:hAnsi="Verdana"/>
    </w:rPr>
  </w:style>
  <w:style w:type="character" w:styleId="CommentReference">
    <w:name w:val="annotation reference"/>
    <w:uiPriority w:val="99"/>
    <w:semiHidden/>
    <w:unhideWhenUsed/>
    <w:rsid w:val="007D1DB5"/>
    <w:rPr>
      <w:sz w:val="16"/>
      <w:szCs w:val="16"/>
    </w:rPr>
  </w:style>
  <w:style w:type="paragraph" w:styleId="CommentText">
    <w:name w:val="annotation text"/>
    <w:basedOn w:val="Normal"/>
    <w:link w:val="CommentTextChar"/>
    <w:uiPriority w:val="99"/>
    <w:unhideWhenUsed/>
    <w:rsid w:val="007D1DB5"/>
    <w:rPr>
      <w:sz w:val="20"/>
      <w:szCs w:val="20"/>
    </w:rPr>
  </w:style>
  <w:style w:type="character" w:customStyle="1" w:styleId="CommentTextChar">
    <w:name w:val="Comment Text Char"/>
    <w:basedOn w:val="DefaultParagraphFont"/>
    <w:link w:val="CommentText"/>
    <w:uiPriority w:val="99"/>
    <w:rsid w:val="007D1DB5"/>
    <w:rPr>
      <w:rFonts w:ascii="Calibri" w:eastAsia="Calibri" w:hAnsi="Calibri" w:cs="Times New Roman"/>
      <w:sz w:val="20"/>
      <w:szCs w:val="20"/>
    </w:rPr>
  </w:style>
  <w:style w:type="paragraph" w:styleId="BalloonText">
    <w:name w:val="Balloon Text"/>
    <w:basedOn w:val="Normal"/>
    <w:link w:val="BalloonTextChar"/>
    <w:uiPriority w:val="99"/>
    <w:semiHidden/>
    <w:unhideWhenUsed/>
    <w:rsid w:val="007D1DB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D1DB5"/>
    <w:rPr>
      <w:rFonts w:ascii="Segoe UI" w:eastAsia="Calibri" w:hAnsi="Segoe UI" w:cs="Segoe UI"/>
      <w:sz w:val="18"/>
      <w:szCs w:val="18"/>
    </w:rPr>
  </w:style>
  <w:style w:type="character" w:styleId="Hyperlink">
    <w:name w:val="Hyperlink"/>
    <w:uiPriority w:val="99"/>
    <w:unhideWhenUsed/>
    <w:rsid w:val="007D1DB5"/>
    <w:rPr>
      <w:color w:val="0563C1"/>
      <w:u w:val="single"/>
    </w:rPr>
  </w:style>
  <w:style w:type="paragraph" w:styleId="NormalWeb">
    <w:name w:val="Normal (Web)"/>
    <w:basedOn w:val="Normal"/>
    <w:uiPriority w:val="99"/>
    <w:rsid w:val="007D1DB5"/>
    <w:pPr>
      <w:spacing w:beforeLines="1" w:afterLines="1"/>
    </w:pPr>
    <w:rPr>
      <w:rFonts w:ascii="Times" w:hAnsi="Times"/>
      <w:sz w:val="20"/>
      <w:szCs w:val="20"/>
    </w:rPr>
  </w:style>
  <w:style w:type="paragraph" w:styleId="FootnoteText">
    <w:name w:val="footnote text"/>
    <w:basedOn w:val="Normal"/>
    <w:link w:val="FootnoteTextChar"/>
    <w:uiPriority w:val="99"/>
    <w:unhideWhenUsed/>
    <w:rsid w:val="007D1DB5"/>
  </w:style>
  <w:style w:type="character" w:customStyle="1" w:styleId="FootnoteTextChar">
    <w:name w:val="Footnote Text Char"/>
    <w:basedOn w:val="DefaultParagraphFont"/>
    <w:link w:val="FootnoteText"/>
    <w:uiPriority w:val="99"/>
    <w:rsid w:val="007D1DB5"/>
    <w:rPr>
      <w:rFonts w:ascii="Calibri" w:eastAsia="Calibri" w:hAnsi="Calibri" w:cs="Times New Roman"/>
      <w:sz w:val="24"/>
      <w:szCs w:val="24"/>
    </w:rPr>
  </w:style>
  <w:style w:type="character" w:styleId="FootnoteReference">
    <w:name w:val="footnote reference"/>
    <w:uiPriority w:val="99"/>
    <w:unhideWhenUsed/>
    <w:rsid w:val="007D1DB5"/>
    <w:rPr>
      <w:vertAlign w:val="superscript"/>
    </w:rPr>
  </w:style>
  <w:style w:type="paragraph" w:styleId="CommentSubject">
    <w:name w:val="annotation subject"/>
    <w:basedOn w:val="CommentText"/>
    <w:next w:val="CommentText"/>
    <w:link w:val="CommentSubjectChar"/>
    <w:uiPriority w:val="99"/>
    <w:semiHidden/>
    <w:unhideWhenUsed/>
    <w:rsid w:val="007C4A00"/>
    <w:rPr>
      <w:b/>
      <w:bCs/>
    </w:rPr>
  </w:style>
  <w:style w:type="character" w:customStyle="1" w:styleId="CommentSubjectChar">
    <w:name w:val="Comment Subject Char"/>
    <w:basedOn w:val="CommentTextChar"/>
    <w:link w:val="CommentSubject"/>
    <w:uiPriority w:val="99"/>
    <w:semiHidden/>
    <w:rsid w:val="007C4A00"/>
    <w:rPr>
      <w:rFonts w:ascii="Calibri" w:eastAsia="Calibri" w:hAnsi="Calibri" w:cs="Times New Roman"/>
      <w:b/>
      <w:bCs/>
      <w:sz w:val="20"/>
      <w:szCs w:val="20"/>
    </w:rPr>
  </w:style>
  <w:style w:type="paragraph" w:customStyle="1" w:styleId="CCCMcontentheading2">
    <w:name w:val="CCCM_content_heading2"/>
    <w:basedOn w:val="Heading2"/>
    <w:next w:val="Normal"/>
    <w:link w:val="CCCMcontentheading2Char"/>
    <w:qFormat/>
    <w:rsid w:val="003618E3"/>
    <w:pPr>
      <w:spacing w:before="240" w:after="120"/>
    </w:pPr>
    <w:rPr>
      <w:rFonts w:ascii="Calibri" w:eastAsia="Times New Roman" w:hAnsi="Calibri" w:cs="Times New Roman"/>
      <w:b/>
      <w:bCs/>
      <w:color w:val="000000"/>
      <w:sz w:val="32"/>
      <w:lang w:eastAsia="x-none"/>
    </w:rPr>
  </w:style>
  <w:style w:type="character" w:customStyle="1" w:styleId="CCCMcontentheading2Char">
    <w:name w:val="CCCM_content_heading2 Char"/>
    <w:link w:val="CCCMcontentheading2"/>
    <w:rsid w:val="003618E3"/>
    <w:rPr>
      <w:rFonts w:ascii="Calibri" w:eastAsia="Times New Roman" w:hAnsi="Calibri" w:cs="Times New Roman"/>
      <w:b/>
      <w:bCs/>
      <w:color w:val="000000"/>
      <w:sz w:val="32"/>
      <w:szCs w:val="26"/>
      <w:lang w:eastAsia="x-none"/>
    </w:rPr>
  </w:style>
  <w:style w:type="character" w:customStyle="1" w:styleId="Heading2Char">
    <w:name w:val="Heading 2 Char"/>
    <w:basedOn w:val="DefaultParagraphFont"/>
    <w:link w:val="Heading2"/>
    <w:uiPriority w:val="9"/>
    <w:semiHidden/>
    <w:rsid w:val="003618E3"/>
    <w:rPr>
      <w:rFonts w:asciiTheme="majorHAnsi" w:eastAsiaTheme="majorEastAsia" w:hAnsiTheme="majorHAnsi" w:cstheme="majorBidi"/>
      <w:color w:val="2E74B5" w:themeColor="accent1" w:themeShade="BF"/>
      <w:sz w:val="26"/>
      <w:szCs w:val="26"/>
    </w:rPr>
  </w:style>
  <w:style w:type="paragraph" w:styleId="ListParagraph">
    <w:name w:val="List Paragraph"/>
    <w:aliases w:val="Premier"/>
    <w:basedOn w:val="Normal"/>
    <w:link w:val="ListParagraphChar"/>
    <w:uiPriority w:val="34"/>
    <w:qFormat/>
    <w:rsid w:val="00583689"/>
    <w:pPr>
      <w:ind w:left="720"/>
      <w:contextualSpacing/>
    </w:pPr>
  </w:style>
  <w:style w:type="table" w:styleId="TableGrid">
    <w:name w:val="Table Grid"/>
    <w:basedOn w:val="TableNormal"/>
    <w:uiPriority w:val="39"/>
    <w:rsid w:val="00897EB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645563"/>
    <w:pPr>
      <w:spacing w:after="0" w:line="240" w:lineRule="auto"/>
    </w:pPr>
    <w:rPr>
      <w:rFonts w:ascii="Calibri" w:eastAsia="Calibri" w:hAnsi="Calibri" w:cs="Times New Roman"/>
      <w:sz w:val="24"/>
      <w:szCs w:val="24"/>
      <w:lang w:val="en-GB"/>
    </w:rPr>
  </w:style>
  <w:style w:type="character" w:customStyle="1" w:styleId="ListParagraphChar">
    <w:name w:val="List Paragraph Char"/>
    <w:aliases w:val="Premier Char"/>
    <w:basedOn w:val="DefaultParagraphFont"/>
    <w:link w:val="ListParagraph"/>
    <w:uiPriority w:val="34"/>
    <w:rsid w:val="004274B3"/>
    <w:rPr>
      <w:rFonts w:ascii="Calibri" w:eastAsia="Calibri" w:hAnsi="Calibri" w:cs="Times New Roman"/>
      <w:sz w:val="24"/>
      <w:szCs w:val="24"/>
      <w:lang w:val="en-GB"/>
    </w:rPr>
  </w:style>
  <w:style w:type="paragraph" w:customStyle="1" w:styleId="paragraph">
    <w:name w:val="paragraph"/>
    <w:basedOn w:val="Normal"/>
    <w:rsid w:val="005C0E3C"/>
    <w:pPr>
      <w:spacing w:before="100" w:beforeAutospacing="1" w:after="100" w:afterAutospacing="1"/>
    </w:pPr>
    <w:rPr>
      <w:rFonts w:ascii="Times New Roman" w:eastAsia="Times New Roman" w:hAnsi="Times New Roman"/>
      <w:lang w:eastAsia="ja-JP"/>
    </w:rPr>
  </w:style>
  <w:style w:type="character" w:customStyle="1" w:styleId="eop">
    <w:name w:val="eop"/>
    <w:basedOn w:val="DefaultParagraphFont"/>
    <w:rsid w:val="005C0E3C"/>
  </w:style>
  <w:style w:type="character" w:styleId="FollowedHyperlink">
    <w:name w:val="FollowedHyperlink"/>
    <w:basedOn w:val="DefaultParagraphFont"/>
    <w:uiPriority w:val="99"/>
    <w:semiHidden/>
    <w:unhideWhenUsed/>
    <w:rsid w:val="00032AEE"/>
    <w:rPr>
      <w:color w:val="954F72" w:themeColor="followedHyperlink"/>
      <w:u w:val="single"/>
    </w:rPr>
  </w:style>
  <w:style w:type="paragraph" w:customStyle="1" w:styleId="Default">
    <w:name w:val="Default"/>
    <w:rsid w:val="00102740"/>
    <w:pPr>
      <w:pBdr>
        <w:top w:val="nil"/>
        <w:left w:val="nil"/>
        <w:bottom w:val="nil"/>
        <w:right w:val="nil"/>
        <w:between w:val="nil"/>
        <w:bar w:val="nil"/>
      </w:pBdr>
      <w:spacing w:after="0" w:line="240" w:lineRule="auto"/>
    </w:pPr>
    <w:rPr>
      <w:rFonts w:ascii="Helvetica" w:eastAsia="Arial Unicode MS" w:hAnsi="Arial Unicode MS" w:cs="Arial Unicode MS"/>
      <w:color w:val="000000"/>
      <w:u w:color="000000"/>
      <w:bdr w:val="nil"/>
      <w:lang w:val="es-ES_tradnl"/>
    </w:rPr>
  </w:style>
  <w:style w:type="character" w:styleId="UnresolvedMention">
    <w:name w:val="Unresolved Mention"/>
    <w:basedOn w:val="DefaultParagraphFont"/>
    <w:uiPriority w:val="99"/>
    <w:semiHidden/>
    <w:unhideWhenUsed/>
    <w:rsid w:val="009F5633"/>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34234433">
      <w:bodyDiv w:val="1"/>
      <w:marLeft w:val="0"/>
      <w:marRight w:val="0"/>
      <w:marTop w:val="0"/>
      <w:marBottom w:val="0"/>
      <w:divBdr>
        <w:top w:val="none" w:sz="0" w:space="0" w:color="auto"/>
        <w:left w:val="none" w:sz="0" w:space="0" w:color="auto"/>
        <w:bottom w:val="none" w:sz="0" w:space="0" w:color="auto"/>
        <w:right w:val="none" w:sz="0" w:space="0" w:color="auto"/>
      </w:divBdr>
      <w:divsChild>
        <w:div w:id="1682779472">
          <w:marLeft w:val="0"/>
          <w:marRight w:val="0"/>
          <w:marTop w:val="0"/>
          <w:marBottom w:val="0"/>
          <w:divBdr>
            <w:top w:val="none" w:sz="0" w:space="0" w:color="auto"/>
            <w:left w:val="none" w:sz="0" w:space="0" w:color="auto"/>
            <w:bottom w:val="none" w:sz="0" w:space="0" w:color="auto"/>
            <w:right w:val="none" w:sz="0" w:space="0" w:color="auto"/>
          </w:divBdr>
        </w:div>
        <w:div w:id="1567109503">
          <w:marLeft w:val="0"/>
          <w:marRight w:val="0"/>
          <w:marTop w:val="0"/>
          <w:marBottom w:val="0"/>
          <w:divBdr>
            <w:top w:val="none" w:sz="0" w:space="0" w:color="auto"/>
            <w:left w:val="none" w:sz="0" w:space="0" w:color="auto"/>
            <w:bottom w:val="none" w:sz="0" w:space="0" w:color="auto"/>
            <w:right w:val="none" w:sz="0" w:space="0" w:color="auto"/>
          </w:divBdr>
        </w:div>
        <w:div w:id="1885286323">
          <w:marLeft w:val="0"/>
          <w:marRight w:val="0"/>
          <w:marTop w:val="0"/>
          <w:marBottom w:val="0"/>
          <w:divBdr>
            <w:top w:val="none" w:sz="0" w:space="0" w:color="auto"/>
            <w:left w:val="none" w:sz="0" w:space="0" w:color="auto"/>
            <w:bottom w:val="none" w:sz="0" w:space="0" w:color="auto"/>
            <w:right w:val="none" w:sz="0" w:space="0" w:color="auto"/>
          </w:divBdr>
        </w:div>
        <w:div w:id="1963028395">
          <w:marLeft w:val="0"/>
          <w:marRight w:val="0"/>
          <w:marTop w:val="0"/>
          <w:marBottom w:val="0"/>
          <w:divBdr>
            <w:top w:val="none" w:sz="0" w:space="0" w:color="auto"/>
            <w:left w:val="none" w:sz="0" w:space="0" w:color="auto"/>
            <w:bottom w:val="none" w:sz="0" w:space="0" w:color="auto"/>
            <w:right w:val="none" w:sz="0" w:space="0" w:color="auto"/>
          </w:divBdr>
        </w:div>
        <w:div w:id="320355278">
          <w:marLeft w:val="0"/>
          <w:marRight w:val="0"/>
          <w:marTop w:val="0"/>
          <w:marBottom w:val="0"/>
          <w:divBdr>
            <w:top w:val="none" w:sz="0" w:space="0" w:color="auto"/>
            <w:left w:val="none" w:sz="0" w:space="0" w:color="auto"/>
            <w:bottom w:val="none" w:sz="0" w:space="0" w:color="auto"/>
            <w:right w:val="none" w:sz="0" w:space="0" w:color="auto"/>
          </w:divBdr>
        </w:div>
        <w:div w:id="1999535365">
          <w:marLeft w:val="0"/>
          <w:marRight w:val="0"/>
          <w:marTop w:val="0"/>
          <w:marBottom w:val="0"/>
          <w:divBdr>
            <w:top w:val="none" w:sz="0" w:space="0" w:color="auto"/>
            <w:left w:val="none" w:sz="0" w:space="0" w:color="auto"/>
            <w:bottom w:val="none" w:sz="0" w:space="0" w:color="auto"/>
            <w:right w:val="none" w:sz="0" w:space="0" w:color="auto"/>
          </w:divBdr>
        </w:div>
        <w:div w:id="1357386635">
          <w:marLeft w:val="0"/>
          <w:marRight w:val="0"/>
          <w:marTop w:val="0"/>
          <w:marBottom w:val="0"/>
          <w:divBdr>
            <w:top w:val="none" w:sz="0" w:space="0" w:color="auto"/>
            <w:left w:val="none" w:sz="0" w:space="0" w:color="auto"/>
            <w:bottom w:val="none" w:sz="0" w:space="0" w:color="auto"/>
            <w:right w:val="none" w:sz="0" w:space="0" w:color="auto"/>
          </w:divBdr>
        </w:div>
        <w:div w:id="1041172070">
          <w:marLeft w:val="0"/>
          <w:marRight w:val="0"/>
          <w:marTop w:val="0"/>
          <w:marBottom w:val="0"/>
          <w:divBdr>
            <w:top w:val="none" w:sz="0" w:space="0" w:color="auto"/>
            <w:left w:val="none" w:sz="0" w:space="0" w:color="auto"/>
            <w:bottom w:val="none" w:sz="0" w:space="0" w:color="auto"/>
            <w:right w:val="none" w:sz="0" w:space="0" w:color="auto"/>
          </w:divBdr>
        </w:div>
      </w:divsChild>
    </w:div>
    <w:div w:id="546718143">
      <w:bodyDiv w:val="1"/>
      <w:marLeft w:val="0"/>
      <w:marRight w:val="0"/>
      <w:marTop w:val="0"/>
      <w:marBottom w:val="0"/>
      <w:divBdr>
        <w:top w:val="none" w:sz="0" w:space="0" w:color="auto"/>
        <w:left w:val="none" w:sz="0" w:space="0" w:color="auto"/>
        <w:bottom w:val="none" w:sz="0" w:space="0" w:color="auto"/>
        <w:right w:val="none" w:sz="0" w:space="0" w:color="auto"/>
      </w:divBdr>
    </w:div>
    <w:div w:id="750927045">
      <w:bodyDiv w:val="1"/>
      <w:marLeft w:val="0"/>
      <w:marRight w:val="0"/>
      <w:marTop w:val="0"/>
      <w:marBottom w:val="0"/>
      <w:divBdr>
        <w:top w:val="none" w:sz="0" w:space="0" w:color="auto"/>
        <w:left w:val="none" w:sz="0" w:space="0" w:color="auto"/>
        <w:bottom w:val="none" w:sz="0" w:space="0" w:color="auto"/>
        <w:right w:val="none" w:sz="0" w:space="0" w:color="auto"/>
      </w:divBdr>
    </w:div>
    <w:div w:id="868033698">
      <w:bodyDiv w:val="1"/>
      <w:marLeft w:val="0"/>
      <w:marRight w:val="0"/>
      <w:marTop w:val="0"/>
      <w:marBottom w:val="0"/>
      <w:divBdr>
        <w:top w:val="none" w:sz="0" w:space="0" w:color="auto"/>
        <w:left w:val="none" w:sz="0" w:space="0" w:color="auto"/>
        <w:bottom w:val="none" w:sz="0" w:space="0" w:color="auto"/>
        <w:right w:val="none" w:sz="0" w:space="0" w:color="auto"/>
      </w:divBdr>
      <w:divsChild>
        <w:div w:id="86731728">
          <w:marLeft w:val="749"/>
          <w:marRight w:val="0"/>
          <w:marTop w:val="125"/>
          <w:marBottom w:val="0"/>
          <w:divBdr>
            <w:top w:val="none" w:sz="0" w:space="0" w:color="auto"/>
            <w:left w:val="none" w:sz="0" w:space="0" w:color="auto"/>
            <w:bottom w:val="none" w:sz="0" w:space="0" w:color="auto"/>
            <w:right w:val="none" w:sz="0" w:space="0" w:color="auto"/>
          </w:divBdr>
        </w:div>
      </w:divsChild>
    </w:div>
    <w:div w:id="1323124581">
      <w:bodyDiv w:val="1"/>
      <w:marLeft w:val="0"/>
      <w:marRight w:val="0"/>
      <w:marTop w:val="0"/>
      <w:marBottom w:val="0"/>
      <w:divBdr>
        <w:top w:val="none" w:sz="0" w:space="0" w:color="auto"/>
        <w:left w:val="none" w:sz="0" w:space="0" w:color="auto"/>
        <w:bottom w:val="none" w:sz="0" w:space="0" w:color="auto"/>
        <w:right w:val="none" w:sz="0" w:space="0" w:color="auto"/>
      </w:divBdr>
    </w:div>
    <w:div w:id="1441417194">
      <w:bodyDiv w:val="1"/>
      <w:marLeft w:val="0"/>
      <w:marRight w:val="0"/>
      <w:marTop w:val="0"/>
      <w:marBottom w:val="0"/>
      <w:divBdr>
        <w:top w:val="none" w:sz="0" w:space="0" w:color="auto"/>
        <w:left w:val="none" w:sz="0" w:space="0" w:color="auto"/>
        <w:bottom w:val="none" w:sz="0" w:space="0" w:color="auto"/>
        <w:right w:val="none" w:sz="0" w:space="0" w:color="auto"/>
      </w:divBdr>
      <w:divsChild>
        <w:div w:id="698238964">
          <w:marLeft w:val="0"/>
          <w:marRight w:val="0"/>
          <w:marTop w:val="0"/>
          <w:marBottom w:val="0"/>
          <w:divBdr>
            <w:top w:val="none" w:sz="0" w:space="0" w:color="auto"/>
            <w:left w:val="none" w:sz="0" w:space="0" w:color="auto"/>
            <w:bottom w:val="none" w:sz="0" w:space="0" w:color="auto"/>
            <w:right w:val="none" w:sz="0" w:space="0" w:color="auto"/>
          </w:divBdr>
        </w:div>
        <w:div w:id="174464268">
          <w:marLeft w:val="0"/>
          <w:marRight w:val="0"/>
          <w:marTop w:val="0"/>
          <w:marBottom w:val="0"/>
          <w:divBdr>
            <w:top w:val="none" w:sz="0" w:space="0" w:color="auto"/>
            <w:left w:val="none" w:sz="0" w:space="0" w:color="auto"/>
            <w:bottom w:val="none" w:sz="0" w:space="0" w:color="auto"/>
            <w:right w:val="none" w:sz="0" w:space="0" w:color="auto"/>
          </w:divBdr>
        </w:div>
      </w:divsChild>
    </w:div>
    <w:div w:id="1510485418">
      <w:bodyDiv w:val="1"/>
      <w:marLeft w:val="0"/>
      <w:marRight w:val="0"/>
      <w:marTop w:val="0"/>
      <w:marBottom w:val="0"/>
      <w:divBdr>
        <w:top w:val="none" w:sz="0" w:space="0" w:color="auto"/>
        <w:left w:val="none" w:sz="0" w:space="0" w:color="auto"/>
        <w:bottom w:val="none" w:sz="0" w:space="0" w:color="auto"/>
        <w:right w:val="none" w:sz="0" w:space="0" w:color="auto"/>
      </w:divBdr>
    </w:div>
    <w:div w:id="1679649777">
      <w:bodyDiv w:val="1"/>
      <w:marLeft w:val="0"/>
      <w:marRight w:val="0"/>
      <w:marTop w:val="0"/>
      <w:marBottom w:val="0"/>
      <w:divBdr>
        <w:top w:val="none" w:sz="0" w:space="0" w:color="auto"/>
        <w:left w:val="none" w:sz="0" w:space="0" w:color="auto"/>
        <w:bottom w:val="none" w:sz="0" w:space="0" w:color="auto"/>
        <w:right w:val="none" w:sz="0" w:space="0" w:color="auto"/>
      </w:divBdr>
      <w:divsChild>
        <w:div w:id="233778234">
          <w:marLeft w:val="0"/>
          <w:marRight w:val="0"/>
          <w:marTop w:val="0"/>
          <w:marBottom w:val="0"/>
          <w:divBdr>
            <w:top w:val="none" w:sz="0" w:space="0" w:color="auto"/>
            <w:left w:val="none" w:sz="0" w:space="0" w:color="auto"/>
            <w:bottom w:val="none" w:sz="0" w:space="0" w:color="auto"/>
            <w:right w:val="none" w:sz="0" w:space="0" w:color="auto"/>
          </w:divBdr>
        </w:div>
        <w:div w:id="1235703179">
          <w:marLeft w:val="0"/>
          <w:marRight w:val="0"/>
          <w:marTop w:val="0"/>
          <w:marBottom w:val="0"/>
          <w:divBdr>
            <w:top w:val="none" w:sz="0" w:space="0" w:color="auto"/>
            <w:left w:val="none" w:sz="0" w:space="0" w:color="auto"/>
            <w:bottom w:val="none" w:sz="0" w:space="0" w:color="auto"/>
            <w:right w:val="none" w:sz="0" w:space="0" w:color="auto"/>
          </w:divBdr>
        </w:div>
        <w:div w:id="1699500821">
          <w:marLeft w:val="0"/>
          <w:marRight w:val="0"/>
          <w:marTop w:val="0"/>
          <w:marBottom w:val="0"/>
          <w:divBdr>
            <w:top w:val="none" w:sz="0" w:space="0" w:color="auto"/>
            <w:left w:val="none" w:sz="0" w:space="0" w:color="auto"/>
            <w:bottom w:val="none" w:sz="0" w:space="0" w:color="auto"/>
            <w:right w:val="none" w:sz="0" w:space="0" w:color="auto"/>
          </w:divBdr>
        </w:div>
      </w:divsChild>
    </w:div>
    <w:div w:id="1826824824">
      <w:bodyDiv w:val="1"/>
      <w:marLeft w:val="0"/>
      <w:marRight w:val="0"/>
      <w:marTop w:val="0"/>
      <w:marBottom w:val="0"/>
      <w:divBdr>
        <w:top w:val="none" w:sz="0" w:space="0" w:color="auto"/>
        <w:left w:val="none" w:sz="0" w:space="0" w:color="auto"/>
        <w:bottom w:val="none" w:sz="0" w:space="0" w:color="auto"/>
        <w:right w:val="none" w:sz="0" w:space="0" w:color="auto"/>
      </w:divBdr>
    </w:div>
    <w:div w:id="2062122583">
      <w:bodyDiv w:val="1"/>
      <w:marLeft w:val="0"/>
      <w:marRight w:val="0"/>
      <w:marTop w:val="0"/>
      <w:marBottom w:val="0"/>
      <w:divBdr>
        <w:top w:val="none" w:sz="0" w:space="0" w:color="auto"/>
        <w:left w:val="none" w:sz="0" w:space="0" w:color="auto"/>
        <w:bottom w:val="none" w:sz="0" w:space="0" w:color="auto"/>
        <w:right w:val="none" w:sz="0" w:space="0" w:color="auto"/>
      </w:divBdr>
      <w:divsChild>
        <w:div w:id="62290461">
          <w:marLeft w:val="0"/>
          <w:marRight w:val="0"/>
          <w:marTop w:val="0"/>
          <w:marBottom w:val="0"/>
          <w:divBdr>
            <w:top w:val="none" w:sz="0" w:space="0" w:color="auto"/>
            <w:left w:val="none" w:sz="0" w:space="0" w:color="auto"/>
            <w:bottom w:val="none" w:sz="0" w:space="0" w:color="auto"/>
            <w:right w:val="none" w:sz="0" w:space="0" w:color="auto"/>
          </w:divBdr>
        </w:div>
        <w:div w:id="1531840767">
          <w:marLeft w:val="0"/>
          <w:marRight w:val="0"/>
          <w:marTop w:val="0"/>
          <w:marBottom w:val="0"/>
          <w:divBdr>
            <w:top w:val="none" w:sz="0" w:space="0" w:color="auto"/>
            <w:left w:val="none" w:sz="0" w:space="0" w:color="auto"/>
            <w:bottom w:val="none" w:sz="0" w:space="0" w:color="auto"/>
            <w:right w:val="none" w:sz="0" w:space="0" w:color="auto"/>
          </w:divBdr>
        </w:div>
      </w:divsChild>
    </w:div>
    <w:div w:id="2125609290">
      <w:bodyDiv w:val="1"/>
      <w:marLeft w:val="0"/>
      <w:marRight w:val="0"/>
      <w:marTop w:val="0"/>
      <w:marBottom w:val="0"/>
      <w:divBdr>
        <w:top w:val="none" w:sz="0" w:space="0" w:color="auto"/>
        <w:left w:val="none" w:sz="0" w:space="0" w:color="auto"/>
        <w:bottom w:val="none" w:sz="0" w:space="0" w:color="auto"/>
        <w:right w:val="none" w:sz="0" w:space="0" w:color="auto"/>
      </w:divBdr>
      <w:divsChild>
        <w:div w:id="1407606468">
          <w:marLeft w:val="547"/>
          <w:marRight w:val="0"/>
          <w:marTop w:val="0"/>
          <w:marBottom w:val="0"/>
          <w:divBdr>
            <w:top w:val="none" w:sz="0" w:space="0" w:color="auto"/>
            <w:left w:val="none" w:sz="0" w:space="0" w:color="auto"/>
            <w:bottom w:val="none" w:sz="0" w:space="0" w:color="auto"/>
            <w:right w:val="none" w:sz="0" w:space="0" w:color="auto"/>
          </w:divBdr>
        </w:div>
        <w:div w:id="2126196887">
          <w:marLeft w:val="547"/>
          <w:marRight w:val="0"/>
          <w:marTop w:val="0"/>
          <w:marBottom w:val="0"/>
          <w:divBdr>
            <w:top w:val="none" w:sz="0" w:space="0" w:color="auto"/>
            <w:left w:val="none" w:sz="0" w:space="0" w:color="auto"/>
            <w:bottom w:val="none" w:sz="0" w:space="0" w:color="auto"/>
            <w:right w:val="none" w:sz="0" w:space="0" w:color="auto"/>
          </w:divBdr>
        </w:div>
        <w:div w:id="436294772">
          <w:marLeft w:val="547"/>
          <w:marRight w:val="0"/>
          <w:marTop w:val="0"/>
          <w:marBottom w:val="0"/>
          <w:divBdr>
            <w:top w:val="none" w:sz="0" w:space="0" w:color="auto"/>
            <w:left w:val="none" w:sz="0" w:space="0" w:color="auto"/>
            <w:bottom w:val="none" w:sz="0" w:space="0" w:color="auto"/>
            <w:right w:val="none" w:sz="0" w:space="0" w:color="auto"/>
          </w:divBdr>
        </w:div>
        <w:div w:id="1827472029">
          <w:marLeft w:val="547"/>
          <w:marRight w:val="0"/>
          <w:marTop w:val="0"/>
          <w:marBottom w:val="0"/>
          <w:divBdr>
            <w:top w:val="none" w:sz="0" w:space="0" w:color="auto"/>
            <w:left w:val="none" w:sz="0" w:space="0" w:color="auto"/>
            <w:bottom w:val="none" w:sz="0" w:space="0" w:color="auto"/>
            <w:right w:val="none" w:sz="0" w:space="0" w:color="auto"/>
          </w:divBdr>
        </w:div>
        <w:div w:id="903223301">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image" Target="media/image7.png"/><Relationship Id="rId26" Type="http://schemas.openxmlformats.org/officeDocument/2006/relationships/image" Target="media/image14.png"/><Relationship Id="rId3" Type="http://schemas.openxmlformats.org/officeDocument/2006/relationships/customXml" Target="../customXml/item3.xml"/><Relationship Id="rId21" Type="http://schemas.openxmlformats.org/officeDocument/2006/relationships/image" Target="media/image10.png"/><Relationship Id="rId7" Type="http://schemas.openxmlformats.org/officeDocument/2006/relationships/settings" Target="settings.xml"/><Relationship Id="rId12" Type="http://schemas.openxmlformats.org/officeDocument/2006/relationships/image" Target="media/image2.svg"/><Relationship Id="rId17" Type="http://schemas.openxmlformats.org/officeDocument/2006/relationships/image" Target="media/image6.png"/><Relationship Id="rId25" Type="http://schemas.openxmlformats.org/officeDocument/2006/relationships/hyperlink" Target="https://gbvguidelines.org/wp/wp-content/uploads/2015/09/2015-IASC-Gender-based-Violence-Guidelines_lo-res.pdf" TargetMode="External"/><Relationship Id="rId2" Type="http://schemas.openxmlformats.org/officeDocument/2006/relationships/customXml" Target="../customXml/item2.xml"/><Relationship Id="rId16" Type="http://schemas.openxmlformats.org/officeDocument/2006/relationships/image" Target="media/image5.jpg"/><Relationship Id="rId20" Type="http://schemas.openxmlformats.org/officeDocument/2006/relationships/image" Target="media/image9.png"/><Relationship Id="rId29" Type="http://schemas.openxmlformats.org/officeDocument/2006/relationships/image" Target="media/image17.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3.png"/><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6.png"/><Relationship Id="rId10" Type="http://schemas.openxmlformats.org/officeDocument/2006/relationships/endnotes" Target="endnotes.xml"/><Relationship Id="rId19" Type="http://schemas.openxmlformats.org/officeDocument/2006/relationships/image" Target="media/image8.png"/><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image" Target="media/image11.png"/><Relationship Id="rId27" Type="http://schemas.openxmlformats.org/officeDocument/2006/relationships/image" Target="media/image15.png"/><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311F0AB4D861F4989F82902B990608D" ma:contentTypeVersion="11" ma:contentTypeDescription="Create a new document." ma:contentTypeScope="" ma:versionID="2ef782eddbab00ccf93dbf903bc501e4">
  <xsd:schema xmlns:xsd="http://www.w3.org/2001/XMLSchema" xmlns:xs="http://www.w3.org/2001/XMLSchema" xmlns:p="http://schemas.microsoft.com/office/2006/metadata/properties" xmlns:ns2="4d2685e0-3ec3-4526-a337-bc02c6b3961c" xmlns:ns3="72eb3475-e0f4-42fd-ab5c-abe08d673cdb" targetNamespace="http://schemas.microsoft.com/office/2006/metadata/properties" ma:root="true" ma:fieldsID="7c26a57195524376ee1e0a67bd2b6c5d" ns2:_="" ns3:_="">
    <xsd:import namespace="4d2685e0-3ec3-4526-a337-bc02c6b3961c"/>
    <xsd:import namespace="72eb3475-e0f4-42fd-ab5c-abe08d673cdb"/>
    <xsd:element name="properties">
      <xsd:complexType>
        <xsd:sequence>
          <xsd:element name="documentManagement">
            <xsd:complexType>
              <xsd:all>
                <xsd:element ref="ns2:MediaServiceMetadata" minOccurs="0"/>
                <xsd:element ref="ns2:MediaServiceFastMetadata" minOccurs="0"/>
                <xsd:element ref="ns2:MediaServiceDateTaken" minOccurs="0"/>
                <xsd:element ref="ns3:SharedWithUsers" minOccurs="0"/>
                <xsd:element ref="ns3:SharedWithDetails" minOccurs="0"/>
                <xsd:element ref="ns2:MediaServiceAutoTags" minOccurs="0"/>
                <xsd:element ref="ns2:MediaServiceLocation" minOccurs="0"/>
                <xsd:element ref="ns2:MediaServiceOCR" minOccurs="0"/>
                <xsd:element ref="ns2:Comments"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d2685e0-3ec3-4526-a337-bc02c6b3961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3" nillable="true" ma:displayName="MediaServiceAutoTags" ma:internalName="MediaServiceAutoTags" ma:readOnly="true">
      <xsd:simpleType>
        <xsd:restriction base="dms:Text"/>
      </xsd:simpleType>
    </xsd:element>
    <xsd:element name="MediaServiceLocation" ma:index="14" nillable="true" ma:displayName="MediaServiceLocation" ma:internalName="MediaServiceLocation" ma:readOnly="true">
      <xsd:simpleType>
        <xsd:restriction base="dms:Text"/>
      </xsd:simpleType>
    </xsd:element>
    <xsd:element name="MediaServiceOCR" ma:index="15" nillable="true" ma:displayName="MediaServiceOCR" ma:internalName="MediaServiceOCR" ma:readOnly="true">
      <xsd:simpleType>
        <xsd:restriction base="dms:Note">
          <xsd:maxLength value="255"/>
        </xsd:restriction>
      </xsd:simpleType>
    </xsd:element>
    <xsd:element name="Comments" ma:index="16" nillable="true" ma:displayName="Comments" ma:format="Dropdown" ma:internalName="Comments">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2eb3475-e0f4-42fd-ab5c-abe08d673cdb"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SharedWithUsers xmlns="72eb3475-e0f4-42fd-ab5c-abe08d673cdb">
      <UserInfo>
        <DisplayName/>
        <AccountId xsi:nil="true"/>
        <AccountType/>
      </UserInfo>
    </SharedWithUsers>
    <Comments xmlns="4d2685e0-3ec3-4526-a337-bc02c6b3961c"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A0BA508-28E6-4BC8-ADC2-5AABECD77FBF}"/>
</file>

<file path=customXml/itemProps2.xml><?xml version="1.0" encoding="utf-8"?>
<ds:datastoreItem xmlns:ds="http://schemas.openxmlformats.org/officeDocument/2006/customXml" ds:itemID="{877B12CB-C37A-4D7D-BCBB-A9DE02F6074E}">
  <ds:schemaRefs>
    <ds:schemaRef ds:uri="http://schemas.microsoft.com/sharepoint/v3/contenttype/forms"/>
  </ds:schemaRefs>
</ds:datastoreItem>
</file>

<file path=customXml/itemProps3.xml><?xml version="1.0" encoding="utf-8"?>
<ds:datastoreItem xmlns:ds="http://schemas.openxmlformats.org/officeDocument/2006/customXml" ds:itemID="{6087A36D-B880-4E0B-8A77-89CF696407AE}">
  <ds:schemaRefs>
    <ds:schemaRef ds:uri="http://purl.org/dc/terms/"/>
    <ds:schemaRef ds:uri="http://schemas.openxmlformats.org/package/2006/metadata/core-properties"/>
    <ds:schemaRef ds:uri="http://schemas.microsoft.com/office/2006/documentManagement/types"/>
    <ds:schemaRef ds:uri="http://purl.org/dc/dcmitype/"/>
    <ds:schemaRef ds:uri="4d2685e0-3ec3-4526-a337-bc02c6b3961c"/>
    <ds:schemaRef ds:uri="72eb3475-e0f4-42fd-ab5c-abe08d673cdb"/>
    <ds:schemaRef ds:uri="http://purl.org/dc/elements/1.1/"/>
    <ds:schemaRef ds:uri="http://schemas.microsoft.com/office/2006/metadata/properties"/>
    <ds:schemaRef ds:uri="http://schemas.microsoft.com/office/infopath/2007/PartnerControls"/>
    <ds:schemaRef ds:uri="http://www.w3.org/XML/1998/namespace"/>
  </ds:schemaRefs>
</ds:datastoreItem>
</file>

<file path=customXml/itemProps4.xml><?xml version="1.0" encoding="utf-8"?>
<ds:datastoreItem xmlns:ds="http://schemas.openxmlformats.org/officeDocument/2006/customXml" ds:itemID="{752DC383-777D-4ED7-96B5-9039BA9B7B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13</Pages>
  <Words>2343</Words>
  <Characters>13358</Characters>
  <Application>Microsoft Office Word</Application>
  <DocSecurity>0</DocSecurity>
  <Lines>111</Lines>
  <Paragraphs>31</Paragraphs>
  <ScaleCrop>false</ScaleCrop>
  <HeadingPairs>
    <vt:vector size="2" baseType="variant">
      <vt:variant>
        <vt:lpstr>Title</vt:lpstr>
      </vt:variant>
      <vt:variant>
        <vt:i4>1</vt:i4>
      </vt:variant>
    </vt:vector>
  </HeadingPairs>
  <TitlesOfParts>
    <vt:vector size="1" baseType="lpstr">
      <vt:lpstr/>
    </vt:vector>
  </TitlesOfParts>
  <Company>IOM</Company>
  <LinksUpToDate>false</LinksUpToDate>
  <CharactersWithSpaces>15670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KARAPANDI Erica</dc:creator>
  <cp:keywords/>
  <dc:description/>
  <cp:lastModifiedBy>ABIS Rafael</cp:lastModifiedBy>
  <cp:revision>4</cp:revision>
  <cp:lastPrinted>2018-09-27T09:48:00Z</cp:lastPrinted>
  <dcterms:created xsi:type="dcterms:W3CDTF">2019-01-22T10:42:00Z</dcterms:created>
  <dcterms:modified xsi:type="dcterms:W3CDTF">2019-04-29T19:50:00Z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0x0101002311F0AB4D861F4989F82902B990608D</vt:lpwstr>
  </property>
  <property fmtid="{D5CDD505-2E9C-101B-9397-08002B2CF9AE}" pid="3" name="xd_Signature">
    <vt:bool>false</vt:bool>
  </property>
  <property fmtid="{D5CDD505-2E9C-101B-9397-08002B2CF9AE}" pid="4" name="xd_ProgID">
    <vt:lpwstr/>
  </property>
  <property fmtid="{D5CDD505-2E9C-101B-9397-08002B2CF9AE}" pid="5" name="TemplateUrl">
    <vt:lpwstr/>
  </property>
  <property fmtid="{D5CDD505-2E9C-101B-9397-08002B2CF9AE}" pid="6" name="ComplianceAssetId">
    <vt:lpwstr/>
  </property>
</Properties>
</file>