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03C94" w14:textId="5E476463" w:rsidR="00BE5812" w:rsidRPr="00D86897" w:rsidRDefault="00C6676E" w:rsidP="00BE5812">
      <w:pPr>
        <w:pStyle w:val="HTMLPreformatted"/>
        <w:shd w:val="clear" w:color="auto" w:fill="FFFFFF"/>
        <w:jc w:val="center"/>
        <w:rPr>
          <w:rStyle w:val="Strong"/>
          <w:rFonts w:ascii="Arial" w:hAnsi="Arial" w:cs="Arial"/>
          <w:b w:val="0"/>
          <w:bCs w:val="0"/>
          <w:color w:val="212121"/>
          <w:lang w:val="pt-PT"/>
        </w:rPr>
      </w:pPr>
      <w:r w:rsidRPr="00D86897">
        <w:rPr>
          <w:rFonts w:ascii="Arial" w:hAnsi="Arial" w:cs="Arial"/>
          <w:b/>
          <w:color w:val="212121"/>
          <w:lang w:val="pt-PT"/>
        </w:rPr>
        <w:t xml:space="preserve">Minutas da </w:t>
      </w:r>
      <w:r w:rsidR="00D86897" w:rsidRPr="00D86897">
        <w:rPr>
          <w:rFonts w:ascii="Arial" w:hAnsi="Arial" w:cs="Arial"/>
          <w:b/>
          <w:color w:val="212121"/>
          <w:lang w:val="pt-PT"/>
        </w:rPr>
        <w:t>reunião</w:t>
      </w:r>
      <w:r w:rsidRPr="00D86897">
        <w:rPr>
          <w:rFonts w:ascii="Arial" w:hAnsi="Arial" w:cs="Arial"/>
          <w:b/>
          <w:color w:val="212121"/>
          <w:lang w:val="pt-PT"/>
        </w:rPr>
        <w:t xml:space="preserve"> do Grupo de trabalho de </w:t>
      </w:r>
      <w:r w:rsidR="00D86897" w:rsidRPr="00D86897">
        <w:rPr>
          <w:rFonts w:ascii="Arial" w:hAnsi="Arial" w:cs="Arial"/>
          <w:b/>
          <w:color w:val="212121"/>
          <w:lang w:val="pt-PT"/>
        </w:rPr>
        <w:t>Proteção</w:t>
      </w:r>
    </w:p>
    <w:p w14:paraId="1DB0B33D" w14:textId="77777777" w:rsidR="00BE5812" w:rsidRPr="00D86897" w:rsidRDefault="00BE5812" w:rsidP="00BE5812">
      <w:pPr>
        <w:pStyle w:val="NormalWeb"/>
        <w:spacing w:after="30"/>
        <w:jc w:val="center"/>
        <w:rPr>
          <w:rFonts w:ascii="Arial" w:hAnsi="Arial" w:cs="Arial"/>
          <w:sz w:val="21"/>
          <w:szCs w:val="21"/>
          <w:lang w:val="pt-PT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948"/>
        <w:gridCol w:w="1733"/>
        <w:gridCol w:w="2925"/>
      </w:tblGrid>
      <w:tr w:rsidR="00BE5812" w:rsidRPr="00D86897" w14:paraId="373EDEEC" w14:textId="77777777" w:rsidTr="007E3774">
        <w:trPr>
          <w:trHeight w:val="215"/>
        </w:trPr>
        <w:tc>
          <w:tcPr>
            <w:tcW w:w="1413" w:type="dxa"/>
            <w:shd w:val="clear" w:color="auto" w:fill="D9D9D9" w:themeFill="background1" w:themeFillShade="D9"/>
          </w:tcPr>
          <w:p w14:paraId="1ED8EADA" w14:textId="6975BC31" w:rsidR="00BE5812" w:rsidRPr="00D86897" w:rsidRDefault="00C6676E" w:rsidP="007E3774">
            <w:pPr>
              <w:pStyle w:val="NormalWeb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D86897">
              <w:rPr>
                <w:rFonts w:ascii="Arial" w:hAnsi="Arial" w:cs="Arial"/>
                <w:sz w:val="18"/>
                <w:szCs w:val="18"/>
                <w:lang w:val="pt-PT"/>
              </w:rPr>
              <w:t xml:space="preserve">Data e </w:t>
            </w:r>
            <w:r w:rsidR="00D86897" w:rsidRPr="00D86897">
              <w:rPr>
                <w:rFonts w:ascii="Arial" w:hAnsi="Arial" w:cs="Arial"/>
                <w:sz w:val="18"/>
                <w:szCs w:val="18"/>
                <w:lang w:val="pt-PT"/>
              </w:rPr>
              <w:t>Horário</w:t>
            </w:r>
            <w:r w:rsidR="00BE5812" w:rsidRPr="00D86897">
              <w:rPr>
                <w:rFonts w:ascii="Arial" w:hAnsi="Arial" w:cs="Arial"/>
                <w:sz w:val="18"/>
                <w:szCs w:val="18"/>
                <w:lang w:val="pt-PT"/>
              </w:rPr>
              <w:t>:</w:t>
            </w:r>
          </w:p>
        </w:tc>
        <w:tc>
          <w:tcPr>
            <w:tcW w:w="2948" w:type="dxa"/>
          </w:tcPr>
          <w:p w14:paraId="02B66FD0" w14:textId="2163AFAE" w:rsidR="00BE5812" w:rsidRPr="00D86897" w:rsidRDefault="00BE5812" w:rsidP="007E3774">
            <w:pPr>
              <w:pStyle w:val="NormalWeb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D86897">
              <w:rPr>
                <w:rFonts w:ascii="Arial" w:hAnsi="Arial" w:cs="Arial"/>
                <w:sz w:val="18"/>
                <w:szCs w:val="18"/>
                <w:lang w:val="pt-PT"/>
              </w:rPr>
              <w:t>25</w:t>
            </w:r>
            <w:r w:rsidR="00C6676E" w:rsidRPr="00D86897">
              <w:rPr>
                <w:rFonts w:ascii="Arial" w:hAnsi="Arial" w:cs="Arial"/>
                <w:sz w:val="18"/>
                <w:szCs w:val="18"/>
                <w:lang w:val="pt-PT"/>
              </w:rPr>
              <w:t xml:space="preserve"> Agosto</w:t>
            </w:r>
            <w:r w:rsidRPr="00D86897">
              <w:rPr>
                <w:rFonts w:ascii="Arial" w:hAnsi="Arial" w:cs="Arial"/>
                <w:sz w:val="18"/>
                <w:szCs w:val="18"/>
                <w:lang w:val="pt-PT"/>
              </w:rPr>
              <w:t>, 9:00am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14:paraId="2BEC1E09" w14:textId="2F2A1423" w:rsidR="00BE5812" w:rsidRPr="00D86897" w:rsidRDefault="00C6676E" w:rsidP="007E3774">
            <w:pPr>
              <w:pStyle w:val="NormalWeb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D86897">
              <w:rPr>
                <w:rFonts w:ascii="Arial" w:hAnsi="Arial" w:cs="Arial"/>
                <w:sz w:val="18"/>
                <w:szCs w:val="18"/>
                <w:lang w:val="pt-PT"/>
              </w:rPr>
              <w:t>Local</w:t>
            </w:r>
            <w:r w:rsidR="00BE5812" w:rsidRPr="00D86897">
              <w:rPr>
                <w:rFonts w:ascii="Arial" w:hAnsi="Arial" w:cs="Arial"/>
                <w:sz w:val="18"/>
                <w:szCs w:val="18"/>
                <w:lang w:val="pt-PT"/>
              </w:rPr>
              <w:t>:</w:t>
            </w:r>
          </w:p>
        </w:tc>
        <w:tc>
          <w:tcPr>
            <w:tcW w:w="2925" w:type="dxa"/>
          </w:tcPr>
          <w:p w14:paraId="1C48FDD7" w14:textId="77777777" w:rsidR="00BE5812" w:rsidRPr="00D86897" w:rsidRDefault="00BE5812" w:rsidP="007E3774">
            <w:pPr>
              <w:pStyle w:val="NormalWeb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D86897">
              <w:rPr>
                <w:rFonts w:ascii="Arial" w:hAnsi="Arial" w:cs="Arial"/>
                <w:sz w:val="18"/>
                <w:szCs w:val="18"/>
                <w:lang w:val="pt-PT"/>
              </w:rPr>
              <w:t xml:space="preserve">UNHCR Chitato </w:t>
            </w:r>
          </w:p>
        </w:tc>
      </w:tr>
      <w:tr w:rsidR="00BE5812" w:rsidRPr="00D86897" w14:paraId="037CB856" w14:textId="77777777" w:rsidTr="007E3774">
        <w:trPr>
          <w:trHeight w:val="247"/>
        </w:trPr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01FAD7F5" w14:textId="77777777" w:rsidR="00BE5812" w:rsidRPr="00D86897" w:rsidRDefault="00BE5812" w:rsidP="007E3774">
            <w:pPr>
              <w:pStyle w:val="NormalWeb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14:paraId="0F3B8BC7" w14:textId="3C59FA2F" w:rsidR="00BE5812" w:rsidRPr="00D86897" w:rsidRDefault="00C6676E" w:rsidP="007E3774">
            <w:pPr>
              <w:pStyle w:val="NormalWeb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D86897">
              <w:rPr>
                <w:rFonts w:ascii="Arial" w:hAnsi="Arial" w:cs="Arial"/>
                <w:sz w:val="18"/>
                <w:szCs w:val="18"/>
                <w:lang w:val="pt-PT"/>
              </w:rPr>
              <w:t>Participantes</w:t>
            </w:r>
            <w:r w:rsidR="00BE5812" w:rsidRPr="00D86897">
              <w:rPr>
                <w:rFonts w:ascii="Arial" w:hAnsi="Arial" w:cs="Arial"/>
                <w:sz w:val="18"/>
                <w:szCs w:val="18"/>
                <w:lang w:val="pt-PT"/>
              </w:rPr>
              <w:t>:</w:t>
            </w:r>
          </w:p>
        </w:tc>
        <w:tc>
          <w:tcPr>
            <w:tcW w:w="2948" w:type="dxa"/>
          </w:tcPr>
          <w:p w14:paraId="7A6E067E" w14:textId="77777777" w:rsidR="00BE5812" w:rsidRPr="00D86897" w:rsidRDefault="00BE5812" w:rsidP="007E3774">
            <w:pPr>
              <w:pStyle w:val="NormalWeb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D86897">
              <w:rPr>
                <w:rFonts w:ascii="Arial" w:hAnsi="Arial" w:cs="Arial"/>
                <w:sz w:val="18"/>
                <w:szCs w:val="18"/>
                <w:lang w:val="pt-PT"/>
              </w:rPr>
              <w:t>UNHCR, MINARS, UNFPA</w:t>
            </w:r>
          </w:p>
        </w:tc>
        <w:tc>
          <w:tcPr>
            <w:tcW w:w="4658" w:type="dxa"/>
            <w:gridSpan w:val="2"/>
          </w:tcPr>
          <w:p w14:paraId="69FBFF44" w14:textId="77777777" w:rsidR="00BE5812" w:rsidRPr="00D86897" w:rsidRDefault="00BE5812" w:rsidP="007E3774">
            <w:pPr>
              <w:pStyle w:val="NormalWeb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D86897">
              <w:rPr>
                <w:rFonts w:ascii="Arial" w:hAnsi="Arial" w:cs="Arial"/>
                <w:sz w:val="18"/>
                <w:szCs w:val="18"/>
                <w:lang w:val="pt-PT"/>
              </w:rPr>
              <w:t>UNICEF, Caritas</w:t>
            </w:r>
          </w:p>
        </w:tc>
      </w:tr>
      <w:tr w:rsidR="00BE5812" w:rsidRPr="00D86897" w14:paraId="5C4A0F50" w14:textId="77777777" w:rsidTr="007E3774">
        <w:trPr>
          <w:trHeight w:val="269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62B86C8B" w14:textId="77777777" w:rsidR="00BE5812" w:rsidRPr="00D86897" w:rsidRDefault="00BE5812" w:rsidP="007E3774">
            <w:pPr>
              <w:pStyle w:val="NormalWeb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2948" w:type="dxa"/>
          </w:tcPr>
          <w:p w14:paraId="5828FE44" w14:textId="77777777" w:rsidR="00BE5812" w:rsidRPr="00D86897" w:rsidRDefault="00BE5812" w:rsidP="007E3774">
            <w:pPr>
              <w:pStyle w:val="NormalWeb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D86897">
              <w:rPr>
                <w:rFonts w:ascii="Arial" w:hAnsi="Arial" w:cs="Arial"/>
                <w:sz w:val="18"/>
                <w:szCs w:val="18"/>
                <w:lang w:val="pt-PT"/>
              </w:rPr>
              <w:t>JRS</w:t>
            </w:r>
          </w:p>
        </w:tc>
        <w:tc>
          <w:tcPr>
            <w:tcW w:w="4658" w:type="dxa"/>
            <w:gridSpan w:val="2"/>
          </w:tcPr>
          <w:p w14:paraId="37AF5484" w14:textId="700EB674" w:rsidR="00BE5812" w:rsidRPr="00D86897" w:rsidRDefault="00D86897" w:rsidP="007E3774">
            <w:pPr>
              <w:pStyle w:val="NormalWeb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D86897">
              <w:rPr>
                <w:rFonts w:ascii="Arial" w:hAnsi="Arial" w:cs="Arial"/>
                <w:sz w:val="18"/>
                <w:szCs w:val="18"/>
                <w:lang w:val="pt-PT"/>
              </w:rPr>
              <w:t>Médicos</w:t>
            </w:r>
            <w:r w:rsidR="00BE5812" w:rsidRPr="00D86897">
              <w:rPr>
                <w:rFonts w:ascii="Arial" w:hAnsi="Arial" w:cs="Arial"/>
                <w:sz w:val="18"/>
                <w:szCs w:val="18"/>
                <w:lang w:val="pt-PT"/>
              </w:rPr>
              <w:t xml:space="preserve"> del Mondo</w:t>
            </w:r>
          </w:p>
        </w:tc>
      </w:tr>
    </w:tbl>
    <w:p w14:paraId="203A5538" w14:textId="77777777" w:rsidR="00BE5812" w:rsidRPr="00D86897" w:rsidRDefault="00BE5812" w:rsidP="00BE5812">
      <w:pPr>
        <w:pStyle w:val="NormalWeb"/>
        <w:rPr>
          <w:rFonts w:ascii="Arial" w:hAnsi="Arial" w:cs="Arial"/>
          <w:sz w:val="18"/>
          <w:szCs w:val="18"/>
          <w:lang w:val="pt-PT"/>
        </w:rPr>
      </w:pPr>
    </w:p>
    <w:p w14:paraId="78E4010F" w14:textId="77777777" w:rsidR="00BE5812" w:rsidRPr="00D86897" w:rsidRDefault="00BE5812" w:rsidP="00BE5812">
      <w:pPr>
        <w:pStyle w:val="NormalWeb"/>
        <w:rPr>
          <w:rFonts w:ascii="Arial" w:hAnsi="Arial" w:cs="Arial"/>
          <w:sz w:val="18"/>
          <w:szCs w:val="18"/>
          <w:lang w:val="pt-PT"/>
        </w:rPr>
      </w:pPr>
    </w:p>
    <w:p w14:paraId="5E0993BC" w14:textId="77777777" w:rsidR="00BE5812" w:rsidRPr="00D86897" w:rsidRDefault="00BE5812" w:rsidP="00BE5812">
      <w:pPr>
        <w:pStyle w:val="NormalWeb"/>
        <w:rPr>
          <w:rFonts w:ascii="Arial" w:hAnsi="Arial" w:cs="Arial"/>
          <w:b/>
          <w:sz w:val="18"/>
          <w:szCs w:val="18"/>
          <w:lang w:val="pt-PT"/>
        </w:rPr>
      </w:pPr>
      <w:r w:rsidRPr="00D86897">
        <w:rPr>
          <w:rFonts w:ascii="Arial" w:hAnsi="Arial" w:cs="Arial"/>
          <w:b/>
          <w:sz w:val="18"/>
          <w:szCs w:val="18"/>
          <w:lang w:val="pt-PT"/>
        </w:rPr>
        <w:t>Agenda: </w:t>
      </w:r>
    </w:p>
    <w:p w14:paraId="307573BB" w14:textId="15227531" w:rsidR="00BE5812" w:rsidRPr="00D86897" w:rsidRDefault="00D86897" w:rsidP="00BE5812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color w:val="212121"/>
          <w:sz w:val="18"/>
          <w:szCs w:val="18"/>
          <w:shd w:val="clear" w:color="auto" w:fill="FFFFFF"/>
          <w:lang w:val="pt-PT"/>
        </w:rPr>
      </w:pPr>
      <w:r w:rsidRPr="00D86897">
        <w:rPr>
          <w:rFonts w:ascii="Arial" w:hAnsi="Arial" w:cs="Arial"/>
          <w:color w:val="212121"/>
          <w:sz w:val="18"/>
          <w:szCs w:val="18"/>
          <w:shd w:val="clear" w:color="auto" w:fill="FFFFFF"/>
          <w:lang w:val="pt-PT"/>
        </w:rPr>
        <w:t>Atividades</w:t>
      </w:r>
      <w:r w:rsidR="00C6676E" w:rsidRPr="00D86897">
        <w:rPr>
          <w:rFonts w:ascii="Arial" w:hAnsi="Arial" w:cs="Arial"/>
          <w:color w:val="212121"/>
          <w:sz w:val="18"/>
          <w:szCs w:val="18"/>
          <w:shd w:val="clear" w:color="auto" w:fill="FFFFFF"/>
          <w:lang w:val="pt-PT"/>
        </w:rPr>
        <w:t xml:space="preserve"> semanais</w:t>
      </w:r>
      <w:r w:rsidR="00BE5812" w:rsidRPr="00D86897">
        <w:rPr>
          <w:rFonts w:ascii="Arial" w:hAnsi="Arial" w:cs="Arial"/>
          <w:color w:val="212121"/>
          <w:sz w:val="18"/>
          <w:szCs w:val="18"/>
          <w:shd w:val="clear" w:color="auto" w:fill="FFFFFF"/>
          <w:lang w:val="pt-PT"/>
        </w:rPr>
        <w:t>.</w:t>
      </w:r>
    </w:p>
    <w:p w14:paraId="24E59E02" w14:textId="3E031661" w:rsidR="00BE5812" w:rsidRPr="00D86897" w:rsidRDefault="00C6676E" w:rsidP="00BE5812">
      <w:pPr>
        <w:pStyle w:val="ListParagraph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val="pt-PT" w:eastAsia="en-US"/>
        </w:rPr>
      </w:pPr>
      <w:r w:rsidRPr="00D86897">
        <w:rPr>
          <w:rFonts w:ascii="Arial" w:eastAsia="Times New Roman" w:hAnsi="Arial" w:cs="Arial"/>
          <w:color w:val="000000"/>
          <w:sz w:val="18"/>
          <w:szCs w:val="18"/>
          <w:lang w:val="pt-PT" w:eastAsia="en-US"/>
        </w:rPr>
        <w:t xml:space="preserve">Sistema de </w:t>
      </w:r>
      <w:r w:rsidR="00D86897" w:rsidRPr="00D86897">
        <w:rPr>
          <w:rFonts w:ascii="Arial" w:eastAsia="Times New Roman" w:hAnsi="Arial" w:cs="Arial"/>
          <w:color w:val="000000"/>
          <w:sz w:val="18"/>
          <w:szCs w:val="18"/>
          <w:lang w:val="pt-PT" w:eastAsia="en-US"/>
        </w:rPr>
        <w:t>relatórios</w:t>
      </w:r>
      <w:r w:rsidRPr="00D86897">
        <w:rPr>
          <w:rFonts w:ascii="Arial" w:eastAsia="Times New Roman" w:hAnsi="Arial" w:cs="Arial"/>
          <w:color w:val="000000"/>
          <w:sz w:val="18"/>
          <w:szCs w:val="18"/>
          <w:lang w:val="pt-PT" w:eastAsia="en-US"/>
        </w:rPr>
        <w:t xml:space="preserve"> semanais</w:t>
      </w:r>
    </w:p>
    <w:p w14:paraId="17EB7ABC" w14:textId="09DBF985" w:rsidR="00BE5812" w:rsidRPr="00D86897" w:rsidRDefault="00C6676E" w:rsidP="00BE5812">
      <w:pPr>
        <w:pStyle w:val="ListParagraph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val="pt-PT" w:eastAsia="en-US"/>
        </w:rPr>
      </w:pPr>
      <w:r w:rsidRPr="00D86897">
        <w:rPr>
          <w:rFonts w:ascii="Arial" w:eastAsia="Times New Roman" w:hAnsi="Arial" w:cs="Arial"/>
          <w:color w:val="000000"/>
          <w:sz w:val="18"/>
          <w:szCs w:val="18"/>
          <w:lang w:val="pt-PT" w:eastAsia="en-US"/>
        </w:rPr>
        <w:t>Sistema de referencia</w:t>
      </w:r>
    </w:p>
    <w:p w14:paraId="3FD04721" w14:textId="77777777" w:rsidR="00BE5812" w:rsidRPr="00D86897" w:rsidRDefault="00BE5812" w:rsidP="00BE5812">
      <w:pPr>
        <w:rPr>
          <w:rFonts w:ascii="Arial" w:eastAsia="Times New Roman" w:hAnsi="Arial" w:cs="Arial"/>
          <w:sz w:val="18"/>
          <w:szCs w:val="18"/>
          <w:lang w:val="pt-PT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7036"/>
      </w:tblGrid>
      <w:tr w:rsidR="00BE5812" w:rsidRPr="00D86897" w14:paraId="6A28B22C" w14:textId="77777777" w:rsidTr="007E3774">
        <w:tc>
          <w:tcPr>
            <w:tcW w:w="9021" w:type="dxa"/>
            <w:gridSpan w:val="2"/>
            <w:shd w:val="clear" w:color="auto" w:fill="D9D9D9" w:themeFill="background1" w:themeFillShade="D9"/>
          </w:tcPr>
          <w:p w14:paraId="344585BF" w14:textId="66C68948" w:rsidR="00BE5812" w:rsidRPr="00D86897" w:rsidRDefault="00D86897" w:rsidP="00C6676E">
            <w:pPr>
              <w:ind w:left="360"/>
              <w:rPr>
                <w:rFonts w:ascii="Arial" w:eastAsia="Times New Roman" w:hAnsi="Arial" w:cs="Arial"/>
                <w:b/>
                <w:sz w:val="18"/>
                <w:szCs w:val="18"/>
                <w:lang w:val="pt-PT"/>
              </w:rPr>
            </w:pPr>
            <w:r w:rsidRPr="00D86897">
              <w:rPr>
                <w:rFonts w:ascii="Arial" w:eastAsia="Times New Roman" w:hAnsi="Arial" w:cs="Arial"/>
                <w:b/>
                <w:sz w:val="18"/>
                <w:szCs w:val="18"/>
                <w:lang w:val="pt-PT"/>
              </w:rPr>
              <w:t>Catividades</w:t>
            </w:r>
            <w:r w:rsidR="00C6676E" w:rsidRPr="00D86897">
              <w:rPr>
                <w:rFonts w:ascii="Arial" w:eastAsia="Times New Roman" w:hAnsi="Arial" w:cs="Arial"/>
                <w:b/>
                <w:sz w:val="18"/>
                <w:szCs w:val="18"/>
                <w:lang w:val="pt-PT"/>
              </w:rPr>
              <w:t xml:space="preserve"> semanais</w:t>
            </w:r>
            <w:r w:rsidR="00BE5812" w:rsidRPr="00D86897">
              <w:rPr>
                <w:rFonts w:ascii="Arial" w:eastAsia="Times New Roman" w:hAnsi="Arial" w:cs="Arial"/>
                <w:b/>
                <w:sz w:val="18"/>
                <w:szCs w:val="18"/>
                <w:lang w:val="pt-PT"/>
              </w:rPr>
              <w:t xml:space="preserve"> </w:t>
            </w:r>
          </w:p>
        </w:tc>
      </w:tr>
      <w:tr w:rsidR="00BE5812" w:rsidRPr="00D86897" w14:paraId="7ED3DFBB" w14:textId="77777777" w:rsidTr="007E3774">
        <w:trPr>
          <w:trHeight w:val="399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6482E42" w14:textId="77777777" w:rsidR="00BE5812" w:rsidRPr="00D86897" w:rsidRDefault="00BE5812" w:rsidP="007E3774">
            <w:pPr>
              <w:rPr>
                <w:rFonts w:ascii="Arial" w:eastAsia="Times New Roman" w:hAnsi="Arial" w:cs="Arial"/>
                <w:b/>
                <w:sz w:val="18"/>
                <w:szCs w:val="18"/>
                <w:lang w:val="pt-PT"/>
              </w:rPr>
            </w:pPr>
          </w:p>
        </w:tc>
        <w:tc>
          <w:tcPr>
            <w:tcW w:w="7036" w:type="dxa"/>
          </w:tcPr>
          <w:p w14:paraId="0A235F83" w14:textId="77777777" w:rsidR="00BE5812" w:rsidRPr="00D86897" w:rsidRDefault="00BE5812" w:rsidP="008E25E1">
            <w:pPr>
              <w:pStyle w:val="HTMLPreformatted"/>
              <w:shd w:val="clear" w:color="auto" w:fill="FFFFFF"/>
              <w:jc w:val="both"/>
              <w:rPr>
                <w:rFonts w:ascii="Arial" w:hAnsi="Arial" w:cs="Arial"/>
                <w:b/>
                <w:color w:val="212121"/>
                <w:sz w:val="18"/>
                <w:szCs w:val="18"/>
                <w:lang w:val="pt-PT"/>
              </w:rPr>
            </w:pPr>
          </w:p>
          <w:p w14:paraId="7BD8AB8F" w14:textId="4886104C" w:rsidR="008D5BD7" w:rsidRPr="00D86897" w:rsidRDefault="008D5BD7" w:rsidP="008D5BD7">
            <w:pPr>
              <w:pStyle w:val="HTMLPreformatted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</w:pPr>
            <w:r w:rsidRPr="00D86897">
              <w:rPr>
                <w:rFonts w:ascii="Arial" w:hAnsi="Arial" w:cs="Arial"/>
                <w:b/>
                <w:color w:val="212121"/>
                <w:sz w:val="18"/>
                <w:szCs w:val="18"/>
                <w:lang w:val="pt-PT"/>
              </w:rPr>
              <w:t>UNFPA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– UNFPA fez a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distribuição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de KITS para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mulher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grávidas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e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mulher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que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amamentam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, UNFPA também irá distribuir KITS para a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prevenção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das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doenças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sexualmente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transmissíveis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. Existe um plano para a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distribuição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do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Kits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de dignidade. </w:t>
            </w:r>
          </w:p>
          <w:p w14:paraId="3990B09A" w14:textId="5A2C1F48" w:rsidR="00BE5812" w:rsidRPr="00D86897" w:rsidRDefault="008D5BD7" w:rsidP="008D5BD7">
            <w:pPr>
              <w:pStyle w:val="HTMLPreformatted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</w:pPr>
            <w:r w:rsidRPr="00D86897">
              <w:rPr>
                <w:rFonts w:ascii="Arial" w:hAnsi="Arial" w:cs="Arial"/>
                <w:b/>
                <w:color w:val="212121"/>
                <w:sz w:val="18"/>
                <w:szCs w:val="18"/>
                <w:lang w:val="pt-PT"/>
              </w:rPr>
              <w:t xml:space="preserve">Esta sendo planificado o inicio de </w:t>
            </w:r>
            <w:r w:rsidR="00D86897" w:rsidRPr="00D86897">
              <w:rPr>
                <w:rFonts w:ascii="Arial" w:hAnsi="Arial" w:cs="Arial"/>
                <w:b/>
                <w:color w:val="212121"/>
                <w:sz w:val="18"/>
                <w:szCs w:val="18"/>
                <w:lang w:val="pt-PT"/>
              </w:rPr>
              <w:t>atividades</w:t>
            </w:r>
            <w:r w:rsidRPr="00D86897">
              <w:rPr>
                <w:rFonts w:ascii="Arial" w:hAnsi="Arial" w:cs="Arial"/>
                <w:b/>
                <w:color w:val="212121"/>
                <w:sz w:val="18"/>
                <w:szCs w:val="18"/>
                <w:lang w:val="pt-PT"/>
              </w:rPr>
              <w:t xml:space="preserve"> de </w:t>
            </w:r>
            <w:r w:rsidR="00D86897" w:rsidRPr="00D86897">
              <w:rPr>
                <w:rFonts w:ascii="Arial" w:hAnsi="Arial" w:cs="Arial"/>
                <w:b/>
                <w:color w:val="212121"/>
                <w:sz w:val="18"/>
                <w:szCs w:val="18"/>
                <w:lang w:val="pt-PT"/>
              </w:rPr>
              <w:t>prevenção</w:t>
            </w:r>
            <w:r w:rsidRPr="00D86897">
              <w:rPr>
                <w:rFonts w:ascii="Arial" w:hAnsi="Arial" w:cs="Arial"/>
                <w:b/>
                <w:color w:val="212121"/>
                <w:sz w:val="18"/>
                <w:szCs w:val="18"/>
                <w:lang w:val="pt-PT"/>
              </w:rPr>
              <w:t xml:space="preserve"> e resposta de assuntos de </w:t>
            </w:r>
            <w:r w:rsidR="00D86897" w:rsidRPr="00D86897">
              <w:rPr>
                <w:rFonts w:ascii="Arial" w:hAnsi="Arial" w:cs="Arial"/>
                <w:b/>
                <w:color w:val="212121"/>
                <w:sz w:val="18"/>
                <w:szCs w:val="18"/>
                <w:lang w:val="pt-PT"/>
              </w:rPr>
              <w:t>violência</w:t>
            </w:r>
            <w:r w:rsidRPr="00D86897">
              <w:rPr>
                <w:rFonts w:ascii="Arial" w:hAnsi="Arial" w:cs="Arial"/>
                <w:b/>
                <w:color w:val="212121"/>
                <w:sz w:val="18"/>
                <w:szCs w:val="18"/>
                <w:lang w:val="pt-PT"/>
              </w:rPr>
              <w:t xml:space="preserve"> domestica.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Médicos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del Mundi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irão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implementar alguma parte dessas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atividades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no centro de </w:t>
            </w:r>
            <w:proofErr w:type="spellStart"/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Caca</w:t>
            </w:r>
            <w:r w:rsid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n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da</w:t>
            </w:r>
            <w:proofErr w:type="spellEnd"/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e no Lovua isso irá incluir o estabelecimento dos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espaços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amigáveis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para as mulheres. Nesses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espaços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as mulheres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irão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discutir entre outros assuntos aspectos relacionados com a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violência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sexual contra as mulheres.</w:t>
            </w:r>
          </w:p>
        </w:tc>
      </w:tr>
      <w:tr w:rsidR="00BE5812" w:rsidRPr="00D86897" w14:paraId="6C01837F" w14:textId="77777777" w:rsidTr="007E3774">
        <w:trPr>
          <w:trHeight w:val="399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13AF655" w14:textId="2F8443C1" w:rsidR="00BE5812" w:rsidRPr="00D86897" w:rsidRDefault="00C6676E" w:rsidP="007E3774">
            <w:pPr>
              <w:rPr>
                <w:rFonts w:ascii="Arial" w:eastAsia="Times New Roman" w:hAnsi="Arial" w:cs="Arial"/>
                <w:b/>
                <w:sz w:val="18"/>
                <w:szCs w:val="18"/>
                <w:lang w:val="pt-PT"/>
              </w:rPr>
            </w:pPr>
            <w:r w:rsidRPr="00D86897">
              <w:rPr>
                <w:rFonts w:ascii="Arial" w:eastAsia="Times New Roman" w:hAnsi="Arial" w:cs="Arial"/>
                <w:b/>
                <w:sz w:val="18"/>
                <w:szCs w:val="18"/>
                <w:lang w:val="pt-PT"/>
              </w:rPr>
              <w:t xml:space="preserve">Pontos de </w:t>
            </w:r>
            <w:r w:rsidR="00D86897" w:rsidRPr="00D86897">
              <w:rPr>
                <w:rFonts w:ascii="Arial" w:eastAsia="Times New Roman" w:hAnsi="Arial" w:cs="Arial"/>
                <w:b/>
                <w:sz w:val="18"/>
                <w:szCs w:val="18"/>
                <w:lang w:val="pt-PT"/>
              </w:rPr>
              <w:t>discussão</w:t>
            </w:r>
            <w:r w:rsidRPr="00D86897">
              <w:rPr>
                <w:rFonts w:ascii="Arial" w:eastAsia="Times New Roman" w:hAnsi="Arial" w:cs="Arial"/>
                <w:b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7036" w:type="dxa"/>
          </w:tcPr>
          <w:p w14:paraId="6E08D5D8" w14:textId="0A5257AD" w:rsidR="00BE5812" w:rsidRPr="00D86897" w:rsidRDefault="00BE5812" w:rsidP="00C00CBF">
            <w:pPr>
              <w:pStyle w:val="HTMLPreformatted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</w:pPr>
            <w:r w:rsidRPr="00D86897">
              <w:rPr>
                <w:rFonts w:ascii="Arial" w:hAnsi="Arial" w:cs="Arial"/>
                <w:b/>
                <w:color w:val="212121"/>
                <w:sz w:val="18"/>
                <w:szCs w:val="18"/>
                <w:lang w:val="pt-PT"/>
              </w:rPr>
              <w:t xml:space="preserve">UNHCR- </w:t>
            </w:r>
            <w:r w:rsidR="008D5BD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O chefe do departamento de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proteção</w:t>
            </w:r>
            <w:r w:rsidR="008D5BD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fez uma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apresentação</w:t>
            </w:r>
            <w:r w:rsidR="008D5BD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da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estratégia</w:t>
            </w:r>
            <w:r w:rsidR="008D5BD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da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realocação</w:t>
            </w:r>
            <w:r w:rsidR="008D5BD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dos refugiados, fez a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questão</w:t>
            </w:r>
            <w:r w:rsidR="008D5BD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de dizer que esta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não</w:t>
            </w:r>
            <w:r w:rsidR="008D5BD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é uma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apresentação</w:t>
            </w:r>
            <w:r w:rsidR="008D5BD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oficial</w:t>
            </w:r>
            <w:r w:rsidR="008D5BD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da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estratégia</w:t>
            </w:r>
            <w:r w:rsidR="008D5BD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uma vez que a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estratégia</w:t>
            </w:r>
            <w:r w:rsidR="008D5BD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ainda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não</w:t>
            </w:r>
            <w:r w:rsidR="008D5BD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foi finalizada e carece da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aprovação</w:t>
            </w:r>
            <w:r w:rsidR="008D5BD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do governo, mas como esta terá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implicações</w:t>
            </w:r>
            <w:r w:rsidR="008D5BD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no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orçamento</w:t>
            </w:r>
            <w:r w:rsidR="008D5BD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e irá afectar na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composição</w:t>
            </w:r>
            <w:r w:rsidR="008D5BD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das</w:t>
            </w:r>
            <w:r w:rsidR="008D5BD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recursos humanos dos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parceiros</w:t>
            </w:r>
            <w:r w:rsidR="008D5BD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de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implementação</w:t>
            </w:r>
            <w:r w:rsidR="008D5BD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é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necessário</w:t>
            </w:r>
            <w:r w:rsidR="008D5BD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que os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parceiros</w:t>
            </w:r>
            <w:r w:rsidR="008D5BD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estejam informados sobre esta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estratégia</w:t>
            </w:r>
            <w:r w:rsidR="008D5BD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, na medida em que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será</w:t>
            </w:r>
            <w:r w:rsidR="008D5BD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exigida</w:t>
            </w:r>
            <w:r w:rsidR="008D5BD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a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presença</w:t>
            </w:r>
            <w:r w:rsidR="008D5BD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permanente dos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parceiros</w:t>
            </w:r>
            <w:r w:rsidR="008D5BD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tanto em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Cacada</w:t>
            </w:r>
            <w:r w:rsidR="008D5BD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assim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como</w:t>
            </w:r>
            <w:r w:rsidR="008D5BD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no Lovua.</w:t>
            </w:r>
          </w:p>
          <w:p w14:paraId="6400BDCC" w14:textId="73822F29" w:rsidR="00BE5812" w:rsidRPr="00D86897" w:rsidRDefault="008D5BD7" w:rsidP="007E3774">
            <w:pPr>
              <w:pStyle w:val="HTMLPreformatted"/>
              <w:shd w:val="clear" w:color="auto" w:fill="FFFFFF"/>
              <w:ind w:left="720"/>
              <w:jc w:val="both"/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</w:pPr>
            <w:r w:rsidRPr="00D86897">
              <w:rPr>
                <w:rFonts w:ascii="Arial" w:hAnsi="Arial" w:cs="Arial"/>
                <w:b/>
                <w:color w:val="212121"/>
                <w:sz w:val="18"/>
                <w:szCs w:val="18"/>
                <w:lang w:val="pt-PT"/>
              </w:rPr>
              <w:t xml:space="preserve">UNHCR 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esta actualmente a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preparar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o plano de realocar </w:t>
            </w:r>
            <w:r w:rsidR="00017571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+/-</w:t>
            </w:r>
            <w:r w:rsidR="00BE5812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7300 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pessoas que é a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população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com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endereço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baseado em Cacanda, assim que a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população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urbana virá na Terceira fase da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realocação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. Assim a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realocação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esta prevista que termine na primeira semana do Dezembro.</w:t>
            </w:r>
            <w:r w:rsidRPr="00D86897">
              <w:rPr>
                <w:rFonts w:ascii="Arial" w:hAnsi="Arial" w:cs="Arial"/>
                <w:b/>
                <w:color w:val="212121"/>
                <w:sz w:val="18"/>
                <w:szCs w:val="18"/>
                <w:lang w:val="pt-PT"/>
              </w:rPr>
              <w:t xml:space="preserve">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Assim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os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parceiros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são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exigidos que planifiquem as suas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atividades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para os ambos locais (Cacanda e Lovua).</w:t>
            </w:r>
            <w:r w:rsidR="00BE5812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</w:t>
            </w:r>
          </w:p>
          <w:p w14:paraId="0B7E1E8B" w14:textId="2464E016" w:rsidR="00BE5812" w:rsidRPr="00D86897" w:rsidRDefault="008D5BD7" w:rsidP="00BE5812">
            <w:pPr>
              <w:pStyle w:val="HTMLPreformatted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</w:pPr>
            <w:r w:rsidRPr="00D86897">
              <w:rPr>
                <w:rFonts w:ascii="Arial" w:hAnsi="Arial" w:cs="Arial"/>
                <w:b/>
                <w:color w:val="212121"/>
                <w:sz w:val="18"/>
                <w:szCs w:val="18"/>
                <w:u w:val="single"/>
                <w:lang w:val="pt-PT"/>
              </w:rPr>
              <w:t>Monitoria dos movimentos nas fronteiras</w:t>
            </w:r>
            <w:r w:rsidR="00BE5812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– </w:t>
            </w:r>
            <w:r w:rsidR="00AE7519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UNHCR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esta a realizar a monitoria dos movimentos nas fronteiras na base seminal. Na visita realizada no dia 22 de Agosto 2017, estima se que os refugiados que regressam para </w:t>
            </w:r>
            <w:r w:rsidR="00982450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DRC</w:t>
            </w:r>
            <w:r w:rsidR="00AE7519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tem estado entre 50-70 pessoas por dia e por semana seja de 300 pessoas. Na ultima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distribuição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alimentar </w:t>
            </w:r>
            <w:r w:rsidR="00BE5812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6518 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pessoas em Cacanda e 1107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pessoas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em Mussungue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não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foram receber a sua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ração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.</w:t>
            </w:r>
            <w:r w:rsidR="00BE5812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</w:t>
            </w:r>
          </w:p>
          <w:p w14:paraId="00666F66" w14:textId="60837898" w:rsidR="00BE5812" w:rsidRPr="00D86897" w:rsidRDefault="00BE5812" w:rsidP="00BE5812">
            <w:pPr>
              <w:pStyle w:val="HTMLPreformatted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</w:pPr>
            <w:r w:rsidRPr="00D86897">
              <w:rPr>
                <w:rFonts w:ascii="Arial" w:hAnsi="Arial" w:cs="Arial"/>
                <w:b/>
                <w:color w:val="212121"/>
                <w:sz w:val="18"/>
                <w:szCs w:val="18"/>
                <w:u w:val="single"/>
                <w:lang w:val="pt-PT"/>
              </w:rPr>
              <w:t>MINARS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. </w:t>
            </w:r>
            <w:r w:rsidR="008D5BD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Apresentou como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informação</w:t>
            </w:r>
            <w:r w:rsidR="008D5BD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adicional o facto de refugiados em Cacanda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irão</w:t>
            </w:r>
            <w:r w:rsidR="008D5BD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receber do governo de Angola peixe seco.</w:t>
            </w:r>
          </w:p>
          <w:p w14:paraId="5E72964D" w14:textId="77777777" w:rsidR="00BE5812" w:rsidRPr="00D86897" w:rsidRDefault="00BE5812" w:rsidP="007E3774">
            <w:pPr>
              <w:pStyle w:val="HTMLPreformatted"/>
              <w:shd w:val="clear" w:color="auto" w:fill="FFFFFF"/>
              <w:ind w:left="720"/>
              <w:jc w:val="both"/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</w:pPr>
          </w:p>
          <w:p w14:paraId="6CFCEBB3" w14:textId="009D33BE" w:rsidR="00BE5812" w:rsidRPr="00D86897" w:rsidRDefault="008D5BD7" w:rsidP="007E3774">
            <w:pPr>
              <w:pStyle w:val="HTMLPreformatted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</w:pPr>
            <w:r w:rsidRPr="00D86897">
              <w:rPr>
                <w:rFonts w:ascii="Arial" w:hAnsi="Arial" w:cs="Arial"/>
                <w:b/>
                <w:color w:val="212121"/>
                <w:sz w:val="18"/>
                <w:szCs w:val="18"/>
                <w:u w:val="single"/>
                <w:lang w:val="pt-PT"/>
              </w:rPr>
              <w:t xml:space="preserve">Sistema seminal de </w:t>
            </w:r>
            <w:r w:rsidR="00D86897" w:rsidRPr="00D86897">
              <w:rPr>
                <w:rFonts w:ascii="Arial" w:hAnsi="Arial" w:cs="Arial"/>
                <w:b/>
                <w:color w:val="212121"/>
                <w:sz w:val="18"/>
                <w:szCs w:val="18"/>
                <w:u w:val="single"/>
                <w:lang w:val="pt-PT"/>
              </w:rPr>
              <w:t>apresentação</w:t>
            </w:r>
            <w:r w:rsidRPr="00D86897">
              <w:rPr>
                <w:rFonts w:ascii="Arial" w:hAnsi="Arial" w:cs="Arial"/>
                <w:b/>
                <w:color w:val="212121"/>
                <w:sz w:val="18"/>
                <w:szCs w:val="18"/>
                <w:u w:val="single"/>
                <w:lang w:val="pt-PT"/>
              </w:rPr>
              <w:t xml:space="preserve"> de </w:t>
            </w:r>
            <w:r w:rsidR="00D86897" w:rsidRPr="00D86897">
              <w:rPr>
                <w:rFonts w:ascii="Arial" w:hAnsi="Arial" w:cs="Arial"/>
                <w:b/>
                <w:color w:val="212121"/>
                <w:sz w:val="18"/>
                <w:szCs w:val="18"/>
                <w:u w:val="single"/>
                <w:lang w:val="pt-PT"/>
              </w:rPr>
              <w:t>relatórios</w:t>
            </w:r>
            <w:r w:rsidRPr="00D86897">
              <w:rPr>
                <w:rFonts w:ascii="Arial" w:hAnsi="Arial" w:cs="Arial"/>
                <w:b/>
                <w:color w:val="212121"/>
                <w:sz w:val="18"/>
                <w:szCs w:val="18"/>
                <w:u w:val="single"/>
                <w:lang w:val="pt-PT"/>
              </w:rPr>
              <w:t xml:space="preserve"> por parte dos </w:t>
            </w:r>
            <w:r w:rsidR="00D86897" w:rsidRPr="00D86897">
              <w:rPr>
                <w:rFonts w:ascii="Arial" w:hAnsi="Arial" w:cs="Arial"/>
                <w:b/>
                <w:color w:val="212121"/>
                <w:sz w:val="18"/>
                <w:szCs w:val="18"/>
                <w:u w:val="single"/>
                <w:lang w:val="pt-PT"/>
              </w:rPr>
              <w:t>Parceiros</w:t>
            </w:r>
            <w:r w:rsidRPr="00D86897">
              <w:rPr>
                <w:rFonts w:ascii="Arial" w:hAnsi="Arial" w:cs="Arial"/>
                <w:b/>
                <w:color w:val="212121"/>
                <w:sz w:val="18"/>
                <w:szCs w:val="18"/>
                <w:u w:val="single"/>
                <w:lang w:val="pt-PT"/>
              </w:rPr>
              <w:t xml:space="preserve"> de </w:t>
            </w:r>
            <w:r w:rsidR="00D86897" w:rsidRPr="00D86897">
              <w:rPr>
                <w:rFonts w:ascii="Arial" w:hAnsi="Arial" w:cs="Arial"/>
                <w:b/>
                <w:color w:val="212121"/>
                <w:sz w:val="18"/>
                <w:szCs w:val="18"/>
                <w:u w:val="single"/>
                <w:lang w:val="pt-PT"/>
              </w:rPr>
              <w:t>implementação</w:t>
            </w:r>
            <w:r w:rsidR="00BE5812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– 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Depois de uma longa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discussão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foi concordado as modalidades e os formatos a serem usadas pelos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parceiros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na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apresentação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dos seus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relatórios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a UNHCR. Os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parceiros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irão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enviar cada semana dois tipos de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relatórios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; 1. O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relatório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com a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estatística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dos casos atendidas durante a semana </w:t>
            </w:r>
            <w:r w:rsidR="00BE5812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2. </w:t>
            </w:r>
            <w:r w:rsidR="00560339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A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narrativa</w:t>
            </w:r>
            <w:r w:rsidR="00560339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das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atividades</w:t>
            </w:r>
            <w:r w:rsidR="00560339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incluindo desafios e sucessos da semana. </w:t>
            </w:r>
            <w:r w:rsidR="00BE5812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UNHCR </w:t>
            </w:r>
            <w:r w:rsidR="00560339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irá até a Segunda-feira dia 28 de Agosto enviar aos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parceiros</w:t>
            </w:r>
            <w:r w:rsidR="00560339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o formato a ser usado por estes para os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relatórios</w:t>
            </w:r>
            <w:r w:rsidR="00560339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semanais. </w:t>
            </w:r>
          </w:p>
          <w:p w14:paraId="3DEB292A" w14:textId="23BFC9F3" w:rsidR="00BE5812" w:rsidRPr="00D86897" w:rsidRDefault="00560339" w:rsidP="00BE5812">
            <w:pPr>
              <w:pStyle w:val="HTMLPreformatted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</w:pP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Em paralelo a esta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discussão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foi também discutido a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divisão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de tarefas entre MDM e JRS na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execução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das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atividades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de apoio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psicossocial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aos refugiados. Foi acordado que a MDM irá liderar nesta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atividade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e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será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esta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organização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que tem a responsabilidade de apresentar os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relatórios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desta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atividade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e todos os casos que necessitam de apoio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psicossocial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serão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referidos a MDM.</w:t>
            </w:r>
            <w:r w:rsidR="00982450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. </w:t>
            </w:r>
          </w:p>
          <w:p w14:paraId="1FEF9AE0" w14:textId="0984950E" w:rsidR="00560339" w:rsidRPr="00D86897" w:rsidRDefault="00BE5812" w:rsidP="00BE5812">
            <w:pPr>
              <w:pStyle w:val="HTMLPreformatted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</w:pPr>
            <w:r w:rsidRPr="00D86897">
              <w:rPr>
                <w:rFonts w:ascii="Arial" w:hAnsi="Arial" w:cs="Arial"/>
                <w:b/>
                <w:color w:val="212121"/>
                <w:sz w:val="18"/>
                <w:szCs w:val="18"/>
                <w:lang w:val="pt-PT"/>
              </w:rPr>
              <w:t>MSF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- </w:t>
            </w:r>
            <w:r w:rsidR="00560339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Foi concordado que a MSF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não</w:t>
            </w:r>
            <w:r w:rsidR="00560339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será</w:t>
            </w:r>
            <w:r w:rsidR="00560339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incluído</w:t>
            </w:r>
            <w:r w:rsidR="00560339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no sistema da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lastRenderedPageBreak/>
              <w:t>apresentação</w:t>
            </w:r>
            <w:r w:rsidR="00560339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dos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relatórios</w:t>
            </w:r>
            <w:r w:rsidR="00560339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semanais</w:t>
            </w:r>
            <w:r w:rsidR="00560339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por esta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organização</w:t>
            </w:r>
            <w:r w:rsidR="00560339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não</w:t>
            </w:r>
            <w:r w:rsidR="00560339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tinha uma responsabilidade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direta</w:t>
            </w:r>
            <w:r w:rsidR="00560339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/especifica na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área</w:t>
            </w:r>
            <w:r w:rsidR="00560339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de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proteção</w:t>
            </w:r>
            <w:r w:rsidR="00560339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mesmo que estes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serão</w:t>
            </w:r>
            <w:r w:rsidR="00560339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incluídos</w:t>
            </w:r>
            <w:r w:rsidR="00560339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no sistema de referencia a ser estabelecido em breve. </w:t>
            </w:r>
          </w:p>
          <w:p w14:paraId="019702E8" w14:textId="46153B32" w:rsidR="00BE5812" w:rsidRPr="00D86897" w:rsidRDefault="00BE5812" w:rsidP="00560339">
            <w:pPr>
              <w:pStyle w:val="HTMLPreformatted"/>
              <w:shd w:val="clear" w:color="auto" w:fill="FFFFFF"/>
              <w:ind w:left="720"/>
              <w:jc w:val="both"/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</w:pP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</w:t>
            </w:r>
          </w:p>
          <w:p w14:paraId="19573F2C" w14:textId="4ADD8616" w:rsidR="00BE5812" w:rsidRPr="00D86897" w:rsidRDefault="00BE5812" w:rsidP="00BE5812">
            <w:pPr>
              <w:pStyle w:val="HTMLPreformatted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</w:pPr>
            <w:r w:rsidRPr="00D86897">
              <w:rPr>
                <w:rFonts w:ascii="Arial" w:hAnsi="Arial" w:cs="Arial"/>
                <w:b/>
                <w:color w:val="212121"/>
                <w:sz w:val="18"/>
                <w:szCs w:val="18"/>
                <w:u w:val="single"/>
                <w:lang w:val="pt-PT"/>
              </w:rPr>
              <w:t xml:space="preserve">UNHCR </w:t>
            </w:r>
            <w:r w:rsidR="008C3095" w:rsidRPr="00D86897">
              <w:rPr>
                <w:rFonts w:ascii="Arial" w:hAnsi="Arial" w:cs="Arial"/>
                <w:b/>
                <w:color w:val="212121"/>
                <w:sz w:val="18"/>
                <w:szCs w:val="18"/>
                <w:u w:val="single"/>
                <w:lang w:val="pt-PT"/>
              </w:rPr>
              <w:t xml:space="preserve">Pontos focais na </w:t>
            </w:r>
            <w:r w:rsidR="00D86897" w:rsidRPr="00D86897">
              <w:rPr>
                <w:rFonts w:ascii="Arial" w:hAnsi="Arial" w:cs="Arial"/>
                <w:b/>
                <w:color w:val="212121"/>
                <w:sz w:val="18"/>
                <w:szCs w:val="18"/>
                <w:u w:val="single"/>
                <w:lang w:val="pt-PT"/>
              </w:rPr>
              <w:t>área</w:t>
            </w:r>
            <w:r w:rsidR="008C3095" w:rsidRPr="00D86897">
              <w:rPr>
                <w:rFonts w:ascii="Arial" w:hAnsi="Arial" w:cs="Arial"/>
                <w:b/>
                <w:color w:val="212121"/>
                <w:sz w:val="18"/>
                <w:szCs w:val="18"/>
                <w:u w:val="single"/>
                <w:lang w:val="pt-PT"/>
              </w:rPr>
              <w:t xml:space="preserve"> de </w:t>
            </w:r>
            <w:r w:rsidR="00D86897" w:rsidRPr="00D86897">
              <w:rPr>
                <w:rFonts w:ascii="Arial" w:hAnsi="Arial" w:cs="Arial"/>
                <w:b/>
                <w:color w:val="212121"/>
                <w:sz w:val="18"/>
                <w:szCs w:val="18"/>
                <w:u w:val="single"/>
                <w:lang w:val="pt-PT"/>
              </w:rPr>
              <w:t>Proteção</w:t>
            </w:r>
            <w:r w:rsidR="008C3095" w:rsidRPr="00D86897">
              <w:rPr>
                <w:rFonts w:ascii="Arial" w:hAnsi="Arial" w:cs="Arial"/>
                <w:b/>
                <w:color w:val="212121"/>
                <w:sz w:val="18"/>
                <w:szCs w:val="18"/>
                <w:u w:val="single"/>
                <w:lang w:val="pt-PT"/>
              </w:rPr>
              <w:t>.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– </w:t>
            </w:r>
            <w:r w:rsidR="008C3095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Os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parceiros</w:t>
            </w:r>
            <w:r w:rsidR="008C3095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de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proteção</w:t>
            </w:r>
            <w:r w:rsidR="008C3095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poderão</w:t>
            </w:r>
            <w:r w:rsidR="008C3095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contactar e referir casos identificados em cada local para:</w:t>
            </w:r>
          </w:p>
          <w:p w14:paraId="431F3A00" w14:textId="4FE5E541" w:rsidR="00BE5812" w:rsidRPr="00D86897" w:rsidRDefault="00BE5812" w:rsidP="00BE5812">
            <w:pPr>
              <w:pStyle w:val="HTMLPreformatted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</w:pPr>
            <w:r w:rsidRPr="00D86897">
              <w:rPr>
                <w:rFonts w:ascii="Arial" w:hAnsi="Arial" w:cs="Arial"/>
                <w:b/>
                <w:color w:val="212121"/>
                <w:sz w:val="18"/>
                <w:szCs w:val="18"/>
                <w:u w:val="single"/>
                <w:lang w:val="pt-PT"/>
              </w:rPr>
              <w:t>1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. Hannah </w:t>
            </w:r>
            <w:r w:rsidR="008C3095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é o ponto focal para Lovua. </w:t>
            </w:r>
          </w:p>
          <w:p w14:paraId="2000EE20" w14:textId="3A14CE1D" w:rsidR="00BE5812" w:rsidRPr="00D86897" w:rsidRDefault="00BE5812" w:rsidP="00BE5812">
            <w:pPr>
              <w:pStyle w:val="HTMLPreformatted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</w:pPr>
            <w:r w:rsidRPr="00D86897">
              <w:rPr>
                <w:rFonts w:ascii="Arial" w:hAnsi="Arial" w:cs="Arial"/>
                <w:b/>
                <w:color w:val="212121"/>
                <w:sz w:val="18"/>
                <w:szCs w:val="18"/>
                <w:u w:val="single"/>
                <w:lang w:val="pt-PT"/>
              </w:rPr>
              <w:t>2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.Arthur </w:t>
            </w:r>
            <w:r w:rsidR="008C3095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é o ponto focal para Cacanda. </w:t>
            </w:r>
          </w:p>
          <w:p w14:paraId="5EBC14CB" w14:textId="31F7314A" w:rsidR="00BE5812" w:rsidRPr="00D86897" w:rsidRDefault="00BE5812" w:rsidP="00BE5812">
            <w:pPr>
              <w:pStyle w:val="HTMLPreformatted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</w:pPr>
            <w:r w:rsidRPr="00D86897">
              <w:rPr>
                <w:rFonts w:ascii="Arial" w:hAnsi="Arial" w:cs="Arial"/>
                <w:b/>
                <w:color w:val="212121"/>
                <w:sz w:val="18"/>
                <w:szCs w:val="18"/>
                <w:u w:val="single"/>
                <w:lang w:val="pt-PT"/>
              </w:rPr>
              <w:t>3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. Juliao </w:t>
            </w:r>
            <w:r w:rsidR="008C3095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é o ponto focal para a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proteção</w:t>
            </w:r>
            <w:r w:rsidR="008C3095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da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criança</w:t>
            </w:r>
            <w:r w:rsidR="008C3095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em ambos locais incluindo para refugiados vivendo em zonas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urbanas</w:t>
            </w:r>
            <w:r w:rsidR="008C3095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. </w:t>
            </w:r>
          </w:p>
          <w:p w14:paraId="7076A169" w14:textId="75BC935C" w:rsidR="00BE5812" w:rsidRPr="00D86897" w:rsidRDefault="00BE5812" w:rsidP="00BE5812">
            <w:pPr>
              <w:pStyle w:val="HTMLPreformatted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</w:pPr>
            <w:r w:rsidRPr="00D86897">
              <w:rPr>
                <w:rFonts w:ascii="Arial" w:hAnsi="Arial" w:cs="Arial"/>
                <w:b/>
                <w:color w:val="212121"/>
                <w:sz w:val="18"/>
                <w:szCs w:val="18"/>
                <w:u w:val="single"/>
                <w:lang w:val="pt-PT"/>
              </w:rPr>
              <w:t>4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. Nadine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é</w:t>
            </w:r>
            <w:r w:rsidR="008C3095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ponto focal para os casos de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violência</w:t>
            </w:r>
            <w:r w:rsidR="008C3095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do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género</w:t>
            </w:r>
            <w:r w:rsidR="008C3095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em ambos os campos e na zona urbana </w:t>
            </w:r>
          </w:p>
          <w:p w14:paraId="121B280B" w14:textId="77777777" w:rsidR="00BE5812" w:rsidRPr="00D86897" w:rsidRDefault="00BE5812" w:rsidP="007E3774">
            <w:pPr>
              <w:pStyle w:val="HTMLPreformatted"/>
              <w:shd w:val="clear" w:color="auto" w:fill="FFFFFF"/>
              <w:ind w:left="720"/>
              <w:jc w:val="both"/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</w:pP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.</w:t>
            </w:r>
          </w:p>
          <w:p w14:paraId="36DBDAE1" w14:textId="476C1EAA" w:rsidR="00BE5812" w:rsidRPr="00D86897" w:rsidRDefault="001732B4" w:rsidP="00BE5812">
            <w:pPr>
              <w:pStyle w:val="HTMLPreformatted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</w:pP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A equipe da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proteção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do UNHCR terá uma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presença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regular nos dois campos Cacanda e Lovua. Uma nova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recepção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para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atender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casos de 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proteção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será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instalada em Lovua.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A partir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de agora até aos finais de Setembro a equipe de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proteção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em Lovua irá usar um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espaço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temporário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, localizada na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secção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da chegada em Lovua. Em</w:t>
            </w:r>
            <w:r w:rsidR="00BE5812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Cacanda 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a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recepção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de casos de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proteção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estará localizada no centro dos registos.</w:t>
            </w:r>
            <w:r w:rsidR="00BE5812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</w:t>
            </w:r>
          </w:p>
          <w:p w14:paraId="2B68BC03" w14:textId="4994DA40" w:rsidR="00BE5812" w:rsidRPr="00D86897" w:rsidRDefault="00A51480" w:rsidP="00A51480">
            <w:pPr>
              <w:pStyle w:val="HTMLPreformatted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</w:pP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A equipe de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proteção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em cada local irá informar os refugiados da sua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localização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e das datas e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horários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para a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recepção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dos casos.</w:t>
            </w:r>
            <w:r w:rsidR="00BE5812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</w:t>
            </w:r>
          </w:p>
        </w:tc>
      </w:tr>
      <w:tr w:rsidR="00BE5812" w:rsidRPr="00D86897" w14:paraId="6F394F78" w14:textId="77777777" w:rsidTr="007E3774">
        <w:trPr>
          <w:trHeight w:val="399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11E9920" w14:textId="77777777" w:rsidR="00BE5812" w:rsidRPr="00D86897" w:rsidRDefault="00BE5812" w:rsidP="007E3774">
            <w:pPr>
              <w:rPr>
                <w:rFonts w:ascii="Arial" w:eastAsia="Times New Roman" w:hAnsi="Arial" w:cs="Arial"/>
                <w:b/>
                <w:sz w:val="18"/>
                <w:szCs w:val="18"/>
                <w:lang w:val="pt-PT"/>
              </w:rPr>
            </w:pPr>
          </w:p>
        </w:tc>
        <w:tc>
          <w:tcPr>
            <w:tcW w:w="7036" w:type="dxa"/>
          </w:tcPr>
          <w:p w14:paraId="5DE50903" w14:textId="77777777" w:rsidR="00BE5812" w:rsidRPr="00D86897" w:rsidRDefault="00BE5812" w:rsidP="007E3774">
            <w:pPr>
              <w:pStyle w:val="HTMLPreformatted"/>
              <w:shd w:val="clear" w:color="auto" w:fill="FFFFFF"/>
              <w:ind w:left="720"/>
              <w:jc w:val="both"/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</w:pPr>
          </w:p>
          <w:p w14:paraId="36978E42" w14:textId="3F796BF0" w:rsidR="00BE5812" w:rsidRPr="00D86897" w:rsidRDefault="000C38F2" w:rsidP="00A51480">
            <w:pPr>
              <w:pStyle w:val="HTMLPreformatted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</w:pPr>
            <w:r w:rsidRPr="00D86897">
              <w:rPr>
                <w:rFonts w:ascii="Arial" w:hAnsi="Arial" w:cs="Arial"/>
                <w:b/>
                <w:color w:val="212121"/>
                <w:sz w:val="18"/>
                <w:szCs w:val="18"/>
                <w:lang w:val="pt-PT"/>
              </w:rPr>
              <w:t>MD</w:t>
            </w:r>
            <w:r w:rsidR="00BE5812" w:rsidRPr="00D86897">
              <w:rPr>
                <w:rFonts w:ascii="Arial" w:hAnsi="Arial" w:cs="Arial"/>
                <w:b/>
                <w:color w:val="212121"/>
                <w:sz w:val="18"/>
                <w:szCs w:val="18"/>
                <w:lang w:val="pt-PT"/>
              </w:rPr>
              <w:t>M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–</w:t>
            </w:r>
            <w:r w:rsidR="00BE5812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</w:t>
            </w:r>
            <w:r w:rsidR="00A51480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Irá receber do </w:t>
            </w:r>
            <w:r w:rsidR="00BE5812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UNHCR 3 </w:t>
            </w:r>
            <w:r w:rsidR="00A51480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tendas já usadas para serem usadas como centro de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recepção</w:t>
            </w:r>
            <w:r w:rsidR="00A51480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, atendimento e tratamento de caso e para desenvolver outras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catividades</w:t>
            </w:r>
            <w:r w:rsidR="00A51480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. As tendas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serão</w:t>
            </w:r>
            <w:r w:rsidR="00A51480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instaladas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próximo</w:t>
            </w:r>
            <w:r w:rsidR="00A51480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das vilas em Lovua 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MDM </w:t>
            </w:r>
            <w:r w:rsidR="00A51480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irá em conjunto com as comunidades discutir as melhores formas da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utilização</w:t>
            </w:r>
            <w:r w:rsidR="00A51480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e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preservação</w:t>
            </w:r>
            <w:r w:rsidR="00A51480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das tendas. </w:t>
            </w:r>
          </w:p>
        </w:tc>
      </w:tr>
      <w:tr w:rsidR="00BE5812" w:rsidRPr="00D86897" w14:paraId="790A07EC" w14:textId="77777777" w:rsidTr="007E3774">
        <w:trPr>
          <w:trHeight w:val="396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4AA921A" w14:textId="408743D0" w:rsidR="00BE5812" w:rsidRPr="00D86897" w:rsidRDefault="00C6676E" w:rsidP="007E3774">
            <w:pPr>
              <w:rPr>
                <w:rFonts w:ascii="Arial" w:eastAsia="Times New Roman" w:hAnsi="Arial" w:cs="Arial"/>
                <w:b/>
                <w:sz w:val="18"/>
                <w:szCs w:val="18"/>
                <w:lang w:val="pt-PT"/>
              </w:rPr>
            </w:pPr>
            <w:r w:rsidRPr="00D86897">
              <w:rPr>
                <w:rFonts w:ascii="Arial" w:eastAsia="Times New Roman" w:hAnsi="Arial" w:cs="Arial"/>
                <w:b/>
                <w:sz w:val="18"/>
                <w:szCs w:val="18"/>
                <w:lang w:val="pt-PT"/>
              </w:rPr>
              <w:t>Outros assuntos</w:t>
            </w:r>
          </w:p>
        </w:tc>
        <w:tc>
          <w:tcPr>
            <w:tcW w:w="7036" w:type="dxa"/>
          </w:tcPr>
          <w:p w14:paraId="1EB3AB51" w14:textId="099195C1" w:rsidR="00BE5812" w:rsidRPr="00D86897" w:rsidRDefault="00BE5812" w:rsidP="00BE5812">
            <w:pPr>
              <w:pStyle w:val="HTMLPreformatted"/>
              <w:numPr>
                <w:ilvl w:val="0"/>
                <w:numId w:val="3"/>
              </w:numPr>
              <w:shd w:val="clear" w:color="auto" w:fill="FFFFFF"/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</w:pPr>
            <w:r w:rsidRPr="00D86897">
              <w:rPr>
                <w:rFonts w:ascii="Arial" w:hAnsi="Arial" w:cs="Arial"/>
                <w:b/>
                <w:color w:val="212121"/>
                <w:sz w:val="18"/>
                <w:szCs w:val="18"/>
                <w:lang w:val="pt-PT"/>
              </w:rPr>
              <w:t>MSF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- </w:t>
            </w:r>
            <w:r w:rsidR="007C2D61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Apelou que sejam colocado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iluminação</w:t>
            </w:r>
            <w:r w:rsidR="007C2D61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junto as latrinas e casas de banho em Lovua. UNFPA irá disponibilizar o equipamento de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iluminação</w:t>
            </w:r>
            <w:r w:rsidR="007C2D61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para o campo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através</w:t>
            </w:r>
            <w:r w:rsidR="007C2D61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de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lâmpadas</w:t>
            </w:r>
            <w:r w:rsidR="007C2D61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que utilizam energia solar no dia 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17</w:t>
            </w:r>
            <w:r w:rsidR="007C2D61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de Setembro 2017. </w:t>
            </w:r>
          </w:p>
          <w:p w14:paraId="6DBFFAEB" w14:textId="1B3A079E" w:rsidR="00BE5812" w:rsidRPr="00D86897" w:rsidRDefault="00BE5812" w:rsidP="00C6676E">
            <w:pPr>
              <w:pStyle w:val="HTMLPreformatted"/>
              <w:numPr>
                <w:ilvl w:val="0"/>
                <w:numId w:val="3"/>
              </w:numPr>
              <w:shd w:val="clear" w:color="auto" w:fill="FFFFFF"/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</w:pPr>
            <w:r w:rsidRPr="00D86897">
              <w:rPr>
                <w:rFonts w:ascii="Arial" w:hAnsi="Arial" w:cs="Arial"/>
                <w:b/>
                <w:color w:val="212121"/>
                <w:sz w:val="18"/>
                <w:szCs w:val="18"/>
                <w:lang w:val="pt-PT"/>
              </w:rPr>
              <w:t>UNHCR</w:t>
            </w:r>
            <w:r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- </w:t>
            </w:r>
            <w:r w:rsidR="007C2D61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Informou que a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realocação</w:t>
            </w:r>
            <w:r w:rsidR="007C2D61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dos refugiados em</w:t>
            </w:r>
            <w:r w:rsidR="00C6676E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Cacanda terá seu inicio na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próxima</w:t>
            </w:r>
            <w:r w:rsidR="00C6676E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semana e que uma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reunião</w:t>
            </w:r>
            <w:r w:rsidR="00C6676E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com os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parceiros</w:t>
            </w:r>
            <w:r w:rsidR="00C6676E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irá ser convocado para a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planificação</w:t>
            </w:r>
            <w:r w:rsidR="00C6676E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desta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atividade</w:t>
            </w:r>
            <w:r w:rsidR="00C6676E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.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Informação</w:t>
            </w:r>
            <w:r w:rsidR="00C6676E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será</w:t>
            </w:r>
            <w:r w:rsidR="00C6676E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enviada a MDM e a MSF para poderem ter uma equipe pronto a receber casos de </w:t>
            </w:r>
            <w:r w:rsidR="00D86897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>emergência</w:t>
            </w:r>
            <w:r w:rsidR="00C6676E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 nos autocarros de transporte dos refugiados. </w:t>
            </w:r>
            <w:r w:rsidR="00086E79" w:rsidRPr="00D86897">
              <w:rPr>
                <w:rFonts w:ascii="Arial" w:hAnsi="Arial" w:cs="Arial"/>
                <w:color w:val="212121"/>
                <w:sz w:val="18"/>
                <w:szCs w:val="18"/>
                <w:lang w:val="pt-PT"/>
              </w:rPr>
              <w:t xml:space="preserve">I </w:t>
            </w:r>
          </w:p>
        </w:tc>
      </w:tr>
    </w:tbl>
    <w:p w14:paraId="1F007CB0" w14:textId="77777777" w:rsidR="00BE5812" w:rsidRPr="00D86897" w:rsidRDefault="00BE5812" w:rsidP="00BE5812">
      <w:pPr>
        <w:rPr>
          <w:rFonts w:ascii="Arial" w:eastAsia="Times New Roman" w:hAnsi="Arial" w:cs="Arial"/>
          <w:sz w:val="18"/>
          <w:szCs w:val="18"/>
          <w:lang w:val="pt-PT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BE5812" w:rsidRPr="00D86897" w14:paraId="739FE441" w14:textId="77777777" w:rsidTr="007E3774">
        <w:tc>
          <w:tcPr>
            <w:tcW w:w="3397" w:type="dxa"/>
            <w:shd w:val="clear" w:color="auto" w:fill="D9D9D9" w:themeFill="background1" w:themeFillShade="D9"/>
          </w:tcPr>
          <w:p w14:paraId="70BC2DCC" w14:textId="25403015" w:rsidR="00BE5812" w:rsidRPr="00D86897" w:rsidRDefault="00C6676E" w:rsidP="007E3774">
            <w:pPr>
              <w:pStyle w:val="NormalWeb"/>
              <w:spacing w:after="30"/>
              <w:rPr>
                <w:rStyle w:val="Strong"/>
                <w:rFonts w:ascii="Arial" w:hAnsi="Arial" w:cs="Arial"/>
                <w:sz w:val="21"/>
                <w:szCs w:val="21"/>
                <w:lang w:val="pt-PT"/>
              </w:rPr>
            </w:pPr>
            <w:r w:rsidRPr="00D86897">
              <w:rPr>
                <w:rStyle w:val="Strong"/>
                <w:rFonts w:ascii="Arial" w:hAnsi="Arial" w:cs="Arial"/>
                <w:sz w:val="21"/>
                <w:szCs w:val="21"/>
                <w:lang w:val="pt-PT"/>
              </w:rPr>
              <w:t xml:space="preserve">Data e </w:t>
            </w:r>
            <w:r w:rsidR="00D86897" w:rsidRPr="00D86897">
              <w:rPr>
                <w:rStyle w:val="Strong"/>
                <w:rFonts w:ascii="Arial" w:hAnsi="Arial" w:cs="Arial"/>
                <w:sz w:val="21"/>
                <w:szCs w:val="21"/>
                <w:lang w:val="pt-PT"/>
              </w:rPr>
              <w:t>horário</w:t>
            </w:r>
            <w:r w:rsidRPr="00D86897">
              <w:rPr>
                <w:rStyle w:val="Strong"/>
                <w:rFonts w:ascii="Arial" w:hAnsi="Arial" w:cs="Arial"/>
                <w:sz w:val="21"/>
                <w:szCs w:val="21"/>
                <w:lang w:val="pt-PT"/>
              </w:rPr>
              <w:t xml:space="preserve"> do </w:t>
            </w:r>
            <w:r w:rsidR="00D86897" w:rsidRPr="00D86897">
              <w:rPr>
                <w:rStyle w:val="Strong"/>
                <w:rFonts w:ascii="Arial" w:hAnsi="Arial" w:cs="Arial"/>
                <w:sz w:val="21"/>
                <w:szCs w:val="21"/>
                <w:lang w:val="pt-PT"/>
              </w:rPr>
              <w:t>próximo</w:t>
            </w:r>
            <w:r w:rsidRPr="00D86897">
              <w:rPr>
                <w:rStyle w:val="Strong"/>
                <w:rFonts w:ascii="Arial" w:hAnsi="Arial" w:cs="Arial"/>
                <w:sz w:val="21"/>
                <w:szCs w:val="21"/>
                <w:lang w:val="pt-PT"/>
              </w:rPr>
              <w:t xml:space="preserve"> encontro</w:t>
            </w:r>
            <w:r w:rsidR="00BE5812" w:rsidRPr="00D86897">
              <w:rPr>
                <w:rStyle w:val="Strong"/>
                <w:rFonts w:ascii="Arial" w:hAnsi="Arial" w:cs="Arial"/>
                <w:sz w:val="21"/>
                <w:szCs w:val="21"/>
                <w:lang w:val="pt-PT"/>
              </w:rPr>
              <w:t xml:space="preserve">: </w:t>
            </w:r>
          </w:p>
        </w:tc>
        <w:tc>
          <w:tcPr>
            <w:tcW w:w="5619" w:type="dxa"/>
          </w:tcPr>
          <w:p w14:paraId="7E35DE58" w14:textId="77777777" w:rsidR="00BE5812" w:rsidRPr="00D86897" w:rsidRDefault="00BE5812" w:rsidP="007E3774">
            <w:pPr>
              <w:pStyle w:val="NormalWeb"/>
              <w:tabs>
                <w:tab w:val="left" w:pos="1578"/>
              </w:tabs>
              <w:spacing w:after="30"/>
              <w:rPr>
                <w:rStyle w:val="Strong"/>
                <w:rFonts w:ascii="Arial" w:hAnsi="Arial" w:cs="Arial"/>
                <w:sz w:val="18"/>
                <w:szCs w:val="18"/>
                <w:lang w:val="pt-PT"/>
              </w:rPr>
            </w:pPr>
            <w:r w:rsidRPr="00D86897">
              <w:rPr>
                <w:rStyle w:val="Strong"/>
                <w:rFonts w:ascii="Arial" w:hAnsi="Arial" w:cs="Arial"/>
                <w:sz w:val="18"/>
                <w:szCs w:val="18"/>
                <w:lang w:val="pt-PT"/>
              </w:rPr>
              <w:t>9:00am, 02/09/2017</w:t>
            </w:r>
          </w:p>
        </w:tc>
      </w:tr>
      <w:tr w:rsidR="00BE5812" w:rsidRPr="00D86897" w14:paraId="6836FA57" w14:textId="77777777" w:rsidTr="007E3774">
        <w:tc>
          <w:tcPr>
            <w:tcW w:w="3397" w:type="dxa"/>
            <w:shd w:val="clear" w:color="auto" w:fill="D9D9D9" w:themeFill="background1" w:themeFillShade="D9"/>
          </w:tcPr>
          <w:p w14:paraId="58048F6B" w14:textId="4133F090" w:rsidR="00BE5812" w:rsidRPr="00D86897" w:rsidRDefault="00D86897" w:rsidP="007E3774">
            <w:pPr>
              <w:pStyle w:val="NormalWeb"/>
              <w:spacing w:after="30"/>
              <w:rPr>
                <w:rStyle w:val="Strong"/>
                <w:rFonts w:ascii="Arial" w:hAnsi="Arial" w:cs="Arial"/>
                <w:sz w:val="21"/>
                <w:szCs w:val="21"/>
                <w:lang w:val="pt-PT"/>
              </w:rPr>
            </w:pPr>
            <w:r w:rsidRPr="00D86897">
              <w:rPr>
                <w:rStyle w:val="Strong"/>
                <w:rFonts w:ascii="Arial" w:hAnsi="Arial" w:cs="Arial"/>
                <w:sz w:val="21"/>
                <w:szCs w:val="21"/>
                <w:lang w:val="pt-PT"/>
              </w:rPr>
              <w:t>Localização</w:t>
            </w:r>
            <w:r w:rsidR="00BE5812" w:rsidRPr="00D86897">
              <w:rPr>
                <w:rStyle w:val="Strong"/>
                <w:rFonts w:ascii="Arial" w:hAnsi="Arial" w:cs="Arial"/>
                <w:sz w:val="21"/>
                <w:szCs w:val="21"/>
                <w:lang w:val="pt-PT"/>
              </w:rPr>
              <w:t>:</w:t>
            </w:r>
          </w:p>
        </w:tc>
        <w:tc>
          <w:tcPr>
            <w:tcW w:w="5619" w:type="dxa"/>
          </w:tcPr>
          <w:p w14:paraId="41FED4D0" w14:textId="77777777" w:rsidR="00BE5812" w:rsidRPr="00D86897" w:rsidRDefault="00BE5812" w:rsidP="007E3774">
            <w:pPr>
              <w:pStyle w:val="NormalWeb"/>
              <w:spacing w:after="30"/>
              <w:rPr>
                <w:rStyle w:val="Strong"/>
                <w:rFonts w:ascii="Arial" w:hAnsi="Arial" w:cs="Arial"/>
                <w:b w:val="0"/>
                <w:sz w:val="18"/>
                <w:szCs w:val="18"/>
                <w:lang w:val="pt-PT"/>
              </w:rPr>
            </w:pPr>
            <w:r w:rsidRPr="00D86897">
              <w:rPr>
                <w:rFonts w:ascii="Arial" w:hAnsi="Arial" w:cs="Arial"/>
                <w:b/>
                <w:sz w:val="18"/>
                <w:szCs w:val="18"/>
                <w:lang w:val="pt-PT"/>
              </w:rPr>
              <w:t>UNHCR Chitato</w:t>
            </w:r>
          </w:p>
        </w:tc>
      </w:tr>
    </w:tbl>
    <w:p w14:paraId="202EC016" w14:textId="77777777" w:rsidR="00BE5812" w:rsidRPr="00D86897" w:rsidRDefault="00BE5812" w:rsidP="00BE5812">
      <w:pPr>
        <w:pStyle w:val="NormalWeb"/>
        <w:spacing w:after="30"/>
        <w:rPr>
          <w:rStyle w:val="Strong"/>
          <w:rFonts w:ascii="Arial" w:hAnsi="Arial" w:cs="Arial"/>
          <w:sz w:val="21"/>
          <w:szCs w:val="21"/>
          <w:lang w:val="pt-PT"/>
        </w:rPr>
      </w:pPr>
    </w:p>
    <w:p w14:paraId="3C8BD5B9" w14:textId="77777777" w:rsidR="00BE5812" w:rsidRPr="00D86897" w:rsidRDefault="00BE5812">
      <w:pPr>
        <w:rPr>
          <w:rFonts w:ascii="Gill Sans Infant Std" w:hAnsi="Gill Sans Infant Std"/>
          <w:lang w:val="pt-PT"/>
        </w:rPr>
      </w:pPr>
    </w:p>
    <w:sectPr w:rsidR="00BE5812" w:rsidRPr="00D86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EEC52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60977" w14:textId="77777777" w:rsidR="007C2D61" w:rsidRDefault="007C2D61" w:rsidP="00E70F2F">
      <w:pPr>
        <w:spacing w:after="0" w:line="240" w:lineRule="auto"/>
      </w:pPr>
      <w:r>
        <w:separator/>
      </w:r>
    </w:p>
  </w:endnote>
  <w:endnote w:type="continuationSeparator" w:id="0">
    <w:p w14:paraId="40CE4244" w14:textId="77777777" w:rsidR="007C2D61" w:rsidRDefault="007C2D61" w:rsidP="00E7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Infant Std">
    <w:altName w:val="Gill Sans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B5DF9" w14:textId="77777777" w:rsidR="007C2D61" w:rsidRDefault="007C2D61" w:rsidP="00E70F2F">
      <w:pPr>
        <w:spacing w:after="0" w:line="240" w:lineRule="auto"/>
      </w:pPr>
      <w:r>
        <w:separator/>
      </w:r>
    </w:p>
  </w:footnote>
  <w:footnote w:type="continuationSeparator" w:id="0">
    <w:p w14:paraId="362033BF" w14:textId="77777777" w:rsidR="007C2D61" w:rsidRDefault="007C2D61" w:rsidP="00E70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27B5"/>
    <w:multiLevelType w:val="hybridMultilevel"/>
    <w:tmpl w:val="2F16A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B5FDD"/>
    <w:multiLevelType w:val="hybridMultilevel"/>
    <w:tmpl w:val="C43022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C6506"/>
    <w:multiLevelType w:val="hybridMultilevel"/>
    <w:tmpl w:val="1990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8593A"/>
    <w:multiLevelType w:val="multilevel"/>
    <w:tmpl w:val="50DE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C37EA1"/>
    <w:multiLevelType w:val="multilevel"/>
    <w:tmpl w:val="690C7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A5D599B"/>
    <w:multiLevelType w:val="multilevel"/>
    <w:tmpl w:val="A852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D8021B"/>
    <w:multiLevelType w:val="hybridMultilevel"/>
    <w:tmpl w:val="F1A031C6"/>
    <w:lvl w:ilvl="0" w:tplc="6E60F0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NHCR">
    <w15:presenceInfo w15:providerId="None" w15:userId="UNHC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12"/>
    <w:rsid w:val="00017571"/>
    <w:rsid w:val="00086E79"/>
    <w:rsid w:val="000C38F2"/>
    <w:rsid w:val="000D0091"/>
    <w:rsid w:val="00143086"/>
    <w:rsid w:val="001732B4"/>
    <w:rsid w:val="00174862"/>
    <w:rsid w:val="003F4915"/>
    <w:rsid w:val="0046511C"/>
    <w:rsid w:val="004C7B16"/>
    <w:rsid w:val="00540E3A"/>
    <w:rsid w:val="00560339"/>
    <w:rsid w:val="005E1CB2"/>
    <w:rsid w:val="00620020"/>
    <w:rsid w:val="00660F73"/>
    <w:rsid w:val="007771F1"/>
    <w:rsid w:val="007C2D61"/>
    <w:rsid w:val="007D5272"/>
    <w:rsid w:val="007E3774"/>
    <w:rsid w:val="008564BC"/>
    <w:rsid w:val="008C3095"/>
    <w:rsid w:val="008D5BD7"/>
    <w:rsid w:val="008E25E1"/>
    <w:rsid w:val="0091164E"/>
    <w:rsid w:val="009721AE"/>
    <w:rsid w:val="00982450"/>
    <w:rsid w:val="00987840"/>
    <w:rsid w:val="00A4319F"/>
    <w:rsid w:val="00A51480"/>
    <w:rsid w:val="00AE7519"/>
    <w:rsid w:val="00BE5812"/>
    <w:rsid w:val="00C00CBF"/>
    <w:rsid w:val="00C37D43"/>
    <w:rsid w:val="00C6676E"/>
    <w:rsid w:val="00D05096"/>
    <w:rsid w:val="00D420F9"/>
    <w:rsid w:val="00D86897"/>
    <w:rsid w:val="00DB4B18"/>
    <w:rsid w:val="00E7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B3B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5812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BE5812"/>
    <w:rPr>
      <w:b/>
      <w:bCs/>
    </w:rPr>
  </w:style>
  <w:style w:type="table" w:styleId="TableGrid">
    <w:name w:val="Table Grid"/>
    <w:basedOn w:val="TableNormal"/>
    <w:uiPriority w:val="39"/>
    <w:rsid w:val="00BE5812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E58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E5812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E5812"/>
    <w:pPr>
      <w:spacing w:after="0" w:line="240" w:lineRule="auto"/>
      <w:ind w:left="720"/>
      <w:contextualSpacing/>
    </w:pPr>
    <w:rPr>
      <w:rFonts w:ascii="Calibri" w:hAnsi="Calibri" w:cs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70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F2F"/>
  </w:style>
  <w:style w:type="paragraph" w:styleId="Footer">
    <w:name w:val="footer"/>
    <w:basedOn w:val="Normal"/>
    <w:link w:val="FooterChar"/>
    <w:uiPriority w:val="99"/>
    <w:unhideWhenUsed/>
    <w:rsid w:val="00E70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F2F"/>
  </w:style>
  <w:style w:type="paragraph" w:styleId="BalloonText">
    <w:name w:val="Balloon Text"/>
    <w:basedOn w:val="Normal"/>
    <w:link w:val="BalloonTextChar"/>
    <w:uiPriority w:val="99"/>
    <w:semiHidden/>
    <w:unhideWhenUsed/>
    <w:rsid w:val="00982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4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5812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BE5812"/>
    <w:rPr>
      <w:b/>
      <w:bCs/>
    </w:rPr>
  </w:style>
  <w:style w:type="table" w:styleId="TableGrid">
    <w:name w:val="Table Grid"/>
    <w:basedOn w:val="TableNormal"/>
    <w:uiPriority w:val="39"/>
    <w:rsid w:val="00BE5812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E58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E5812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E5812"/>
    <w:pPr>
      <w:spacing w:after="0" w:line="240" w:lineRule="auto"/>
      <w:ind w:left="720"/>
      <w:contextualSpacing/>
    </w:pPr>
    <w:rPr>
      <w:rFonts w:ascii="Calibri" w:hAnsi="Calibri" w:cs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70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F2F"/>
  </w:style>
  <w:style w:type="paragraph" w:styleId="Footer">
    <w:name w:val="footer"/>
    <w:basedOn w:val="Normal"/>
    <w:link w:val="FooterChar"/>
    <w:uiPriority w:val="99"/>
    <w:unhideWhenUsed/>
    <w:rsid w:val="00E70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F2F"/>
  </w:style>
  <w:style w:type="paragraph" w:styleId="BalloonText">
    <w:name w:val="Balloon Text"/>
    <w:basedOn w:val="Normal"/>
    <w:link w:val="BalloonTextChar"/>
    <w:uiPriority w:val="99"/>
    <w:semiHidden/>
    <w:unhideWhenUsed/>
    <w:rsid w:val="00982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4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1" Type="http://schemas.microsoft.com/office/2011/relationships/commentsExtended" Target="commentsExtended.xml"/><Relationship Id="rId12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839</Words>
  <Characters>4787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Andersson Novela</dc:creator>
  <cp:keywords/>
  <dc:description/>
  <cp:lastModifiedBy>Juliao Novela</cp:lastModifiedBy>
  <cp:revision>2</cp:revision>
  <dcterms:created xsi:type="dcterms:W3CDTF">2017-08-31T01:31:00Z</dcterms:created>
  <dcterms:modified xsi:type="dcterms:W3CDTF">2017-08-31T01:31:00Z</dcterms:modified>
</cp:coreProperties>
</file>