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FE3" w:rsidRDefault="00A00FE3" w:rsidP="00A00FE3">
      <w:pPr>
        <w:spacing w:after="0"/>
        <w:rPr>
          <w:b/>
          <w:sz w:val="40"/>
          <w:szCs w:val="40"/>
        </w:rPr>
      </w:pPr>
      <w:bookmarkStart w:id="0" w:name="_Ref373358620"/>
      <w:r w:rsidRPr="00E12566">
        <w:rPr>
          <w:b/>
          <w:sz w:val="40"/>
          <w:szCs w:val="40"/>
        </w:rPr>
        <w:t xml:space="preserve">Design Guidelines for Emergency </w:t>
      </w:r>
    </w:p>
    <w:p w:rsidR="00A00FE3" w:rsidRDefault="00A00FE3" w:rsidP="00A00FE3">
      <w:pPr>
        <w:spacing w:after="240"/>
        <w:rPr>
          <w:b/>
          <w:sz w:val="40"/>
          <w:szCs w:val="40"/>
        </w:rPr>
      </w:pPr>
      <w:r w:rsidRPr="00E12566">
        <w:rPr>
          <w:b/>
          <w:sz w:val="40"/>
          <w:szCs w:val="40"/>
        </w:rPr>
        <w:t>Toilets in Refugee Settings</w:t>
      </w:r>
    </w:p>
    <w:p w:rsidR="00A00FE3" w:rsidRPr="00AA1D1D" w:rsidRDefault="00A00FE3" w:rsidP="00A00FE3">
      <w:pPr>
        <w:pStyle w:val="BodyNumbered"/>
        <w:rPr>
          <w:b/>
        </w:rPr>
      </w:pPr>
      <w:r w:rsidRPr="00AA1D1D">
        <w:rPr>
          <w:b/>
        </w:rPr>
        <w:t>FOREWORD</w:t>
      </w:r>
    </w:p>
    <w:p w:rsidR="00A00FE3" w:rsidRDefault="00A00FE3" w:rsidP="00A00FE3">
      <w:pPr>
        <w:pStyle w:val="BodyNumbered"/>
      </w:pPr>
      <w:r>
        <w:t>These</w:t>
      </w:r>
      <w:r w:rsidRPr="00AA1D1D">
        <w:t xml:space="preserve"> Design Guidelines </w:t>
      </w:r>
      <w:r>
        <w:t>form</w:t>
      </w:r>
      <w:r w:rsidRPr="00AA1D1D">
        <w:t xml:space="preserve"> part of UNHCR’s </w:t>
      </w:r>
      <w:r>
        <w:t xml:space="preserve">series of </w:t>
      </w:r>
      <w:r w:rsidRPr="00AA1D1D">
        <w:t xml:space="preserve">WASH Design Guidelines for Refugee Settings which are the result of an extensive review process with WASH actors active in refugee settings. It is recognized that the Design Guidelines will require continuous review and amendment in response to changes in engineering best-practice and feedback from the field. </w:t>
      </w:r>
      <w:r>
        <w:t>Therefore f</w:t>
      </w:r>
      <w:r w:rsidRPr="00AA1D1D">
        <w:t>urther review will be</w:t>
      </w:r>
      <w:r>
        <w:t xml:space="preserve"> </w:t>
      </w:r>
      <w:r w:rsidRPr="00AA1D1D">
        <w:t xml:space="preserve">managed by </w:t>
      </w:r>
      <w:r>
        <w:t>a</w:t>
      </w:r>
      <w:r w:rsidRPr="00AA1D1D">
        <w:t xml:space="preserve"> Technical Review Committee </w:t>
      </w:r>
      <w:r>
        <w:t xml:space="preserve">which will </w:t>
      </w:r>
      <w:r w:rsidRPr="00AA1D1D">
        <w:t>meet regularly to disc</w:t>
      </w:r>
      <w:bookmarkStart w:id="1" w:name="_GoBack"/>
      <w:bookmarkEnd w:id="1"/>
      <w:r w:rsidRPr="00AA1D1D">
        <w:t xml:space="preserve">uss issues related to the use of the </w:t>
      </w:r>
      <w:r>
        <w:t>guidelines and a</w:t>
      </w:r>
      <w:r w:rsidRPr="00AA1D1D">
        <w:t xml:space="preserve">n annual review will be reported back to the </w:t>
      </w:r>
      <w:r>
        <w:t>WASH community</w:t>
      </w:r>
      <w:r w:rsidRPr="00AA1D1D">
        <w:t>. More urgent amendments</w:t>
      </w:r>
      <w:r>
        <w:t xml:space="preserve"> </w:t>
      </w:r>
      <w:r w:rsidRPr="00AA1D1D">
        <w:t xml:space="preserve">will be reported as, and when, required. </w:t>
      </w:r>
    </w:p>
    <w:p w:rsidR="00415452" w:rsidRDefault="00415452" w:rsidP="00CF1065">
      <w:pPr>
        <w:pStyle w:val="TOC2"/>
        <w:tabs>
          <w:tab w:val="clear" w:pos="426"/>
          <w:tab w:val="left" w:pos="709"/>
        </w:tabs>
        <w:spacing w:after="60"/>
        <w:rPr>
          <w:rStyle w:val="Hyperlink"/>
          <w:b/>
          <w:color w:val="0000FF"/>
        </w:rPr>
      </w:pPr>
    </w:p>
    <w:p w:rsidR="00A00FE3" w:rsidRPr="00A00FE3" w:rsidRDefault="00B6282D" w:rsidP="00A00FE3">
      <w:pPr>
        <w:pStyle w:val="TOC2"/>
        <w:spacing w:after="60"/>
        <w:rPr>
          <w:rStyle w:val="Hyperlink"/>
          <w:b/>
          <w:color w:val="0000FF"/>
        </w:rPr>
      </w:pPr>
      <w:r w:rsidRPr="00951DD1">
        <w:rPr>
          <w:rStyle w:val="Hyperlink"/>
          <w:b/>
          <w:color w:val="0000FF"/>
        </w:rPr>
        <w:fldChar w:fldCharType="begin"/>
      </w:r>
      <w:r w:rsidRPr="00951DD1">
        <w:rPr>
          <w:rStyle w:val="Hyperlink"/>
          <w:b/>
          <w:color w:val="0000FF"/>
        </w:rPr>
        <w:instrText xml:space="preserve"> TOC \o "1-3" \h \z \u </w:instrText>
      </w:r>
      <w:r w:rsidRPr="00951DD1">
        <w:rPr>
          <w:rStyle w:val="Hyperlink"/>
          <w:b/>
          <w:color w:val="0000FF"/>
        </w:rPr>
        <w:fldChar w:fldCharType="separate"/>
      </w:r>
      <w:hyperlink w:anchor="_Toc458453433" w:history="1">
        <w:r w:rsidR="00A00FE3" w:rsidRPr="00A00FE3">
          <w:rPr>
            <w:rStyle w:val="Hyperlink"/>
            <w:b/>
            <w:color w:val="0000FF"/>
          </w:rPr>
          <w:t>DESIGN GUIDELINES FOR TOILET CONSTRUCTION IN REFUGEE SETTINGS</w:t>
        </w:r>
        <w:r w:rsidR="00A00FE3" w:rsidRPr="00A00FE3">
          <w:rPr>
            <w:rStyle w:val="Hyperlink"/>
            <w:b/>
            <w:webHidden/>
            <w:color w:val="0000FF"/>
          </w:rPr>
          <w:tab/>
        </w:r>
        <w:r w:rsidR="00A00FE3" w:rsidRPr="00A00FE3">
          <w:rPr>
            <w:rStyle w:val="Hyperlink"/>
            <w:b/>
            <w:webHidden/>
            <w:color w:val="0000FF"/>
          </w:rPr>
          <w:fldChar w:fldCharType="begin"/>
        </w:r>
        <w:r w:rsidR="00A00FE3" w:rsidRPr="00A00FE3">
          <w:rPr>
            <w:rStyle w:val="Hyperlink"/>
            <w:b/>
            <w:webHidden/>
            <w:color w:val="0000FF"/>
          </w:rPr>
          <w:instrText xml:space="preserve"> PAGEREF _Toc458453433 \h </w:instrText>
        </w:r>
        <w:r w:rsidR="00A00FE3" w:rsidRPr="00A00FE3">
          <w:rPr>
            <w:rStyle w:val="Hyperlink"/>
            <w:b/>
            <w:webHidden/>
            <w:color w:val="0000FF"/>
          </w:rPr>
        </w:r>
        <w:r w:rsidR="00A00FE3" w:rsidRPr="00A00FE3">
          <w:rPr>
            <w:rStyle w:val="Hyperlink"/>
            <w:b/>
            <w:webHidden/>
            <w:color w:val="0000FF"/>
          </w:rPr>
          <w:fldChar w:fldCharType="separate"/>
        </w:r>
        <w:r w:rsidR="00DE1D31">
          <w:rPr>
            <w:rStyle w:val="Hyperlink"/>
            <w:b/>
            <w:webHidden/>
            <w:color w:val="0000FF"/>
          </w:rPr>
          <w:t>2</w:t>
        </w:r>
        <w:r w:rsidR="00A00FE3" w:rsidRPr="00A00FE3">
          <w:rPr>
            <w:rStyle w:val="Hyperlink"/>
            <w:b/>
            <w:webHidden/>
            <w:color w:val="0000FF"/>
          </w:rPr>
          <w:fldChar w:fldCharType="end"/>
        </w:r>
      </w:hyperlink>
    </w:p>
    <w:p w:rsidR="00A00FE3" w:rsidRPr="00A00FE3" w:rsidRDefault="00A00FE3" w:rsidP="00A00FE3">
      <w:pPr>
        <w:pStyle w:val="TOC2"/>
        <w:spacing w:after="60"/>
        <w:rPr>
          <w:rStyle w:val="Hyperlink"/>
          <w:b/>
          <w:color w:val="0000FF"/>
        </w:rPr>
      </w:pPr>
      <w:hyperlink w:anchor="_Toc458453434" w:history="1">
        <w:r w:rsidRPr="00A00FE3">
          <w:rPr>
            <w:rStyle w:val="Hyperlink"/>
            <w:b/>
            <w:color w:val="0000FF"/>
          </w:rPr>
          <w:t>400</w:t>
        </w:r>
        <w:r w:rsidRPr="00A00FE3">
          <w:rPr>
            <w:rStyle w:val="Hyperlink"/>
            <w:b/>
            <w:color w:val="0000FF"/>
          </w:rPr>
          <w:tab/>
          <w:t>SCOPE</w:t>
        </w:r>
        <w:r w:rsidRPr="00A00FE3">
          <w:rPr>
            <w:rStyle w:val="Hyperlink"/>
            <w:b/>
            <w:webHidden/>
            <w:color w:val="0000FF"/>
          </w:rPr>
          <w:tab/>
        </w:r>
        <w:r w:rsidRPr="00A00FE3">
          <w:rPr>
            <w:rStyle w:val="Hyperlink"/>
            <w:b/>
            <w:webHidden/>
            <w:color w:val="0000FF"/>
          </w:rPr>
          <w:fldChar w:fldCharType="begin"/>
        </w:r>
        <w:r w:rsidRPr="00A00FE3">
          <w:rPr>
            <w:rStyle w:val="Hyperlink"/>
            <w:b/>
            <w:webHidden/>
            <w:color w:val="0000FF"/>
          </w:rPr>
          <w:instrText xml:space="preserve"> PAGEREF _Toc458453434 \h </w:instrText>
        </w:r>
        <w:r w:rsidRPr="00A00FE3">
          <w:rPr>
            <w:rStyle w:val="Hyperlink"/>
            <w:b/>
            <w:webHidden/>
            <w:color w:val="0000FF"/>
          </w:rPr>
        </w:r>
        <w:r w:rsidRPr="00A00FE3">
          <w:rPr>
            <w:rStyle w:val="Hyperlink"/>
            <w:b/>
            <w:webHidden/>
            <w:color w:val="0000FF"/>
          </w:rPr>
          <w:fldChar w:fldCharType="separate"/>
        </w:r>
        <w:r w:rsidR="00DE1D31">
          <w:rPr>
            <w:rStyle w:val="Hyperlink"/>
            <w:b/>
            <w:webHidden/>
            <w:color w:val="0000FF"/>
          </w:rPr>
          <w:t>2</w:t>
        </w:r>
        <w:r w:rsidRPr="00A00FE3">
          <w:rPr>
            <w:rStyle w:val="Hyperlink"/>
            <w:b/>
            <w:webHidden/>
            <w:color w:val="0000FF"/>
          </w:rPr>
          <w:fldChar w:fldCharType="end"/>
        </w:r>
      </w:hyperlink>
    </w:p>
    <w:p w:rsidR="00A00FE3" w:rsidRPr="00A00FE3" w:rsidRDefault="00A00FE3" w:rsidP="00A00FE3">
      <w:pPr>
        <w:pStyle w:val="TOC2"/>
        <w:spacing w:after="60"/>
        <w:rPr>
          <w:rStyle w:val="Hyperlink"/>
          <w:b/>
          <w:color w:val="0000FF"/>
        </w:rPr>
      </w:pPr>
      <w:hyperlink w:anchor="_Toc458453435" w:history="1">
        <w:r w:rsidRPr="00A00FE3">
          <w:rPr>
            <w:rStyle w:val="Hyperlink"/>
            <w:b/>
            <w:color w:val="0000FF"/>
          </w:rPr>
          <w:t>401</w:t>
        </w:r>
        <w:r w:rsidRPr="00A00FE3">
          <w:rPr>
            <w:rStyle w:val="Hyperlink"/>
            <w:b/>
            <w:color w:val="0000FF"/>
          </w:rPr>
          <w:tab/>
          <w:t>SITE SELECTION</w:t>
        </w:r>
        <w:r w:rsidRPr="00A00FE3">
          <w:rPr>
            <w:rStyle w:val="Hyperlink"/>
            <w:b/>
            <w:webHidden/>
            <w:color w:val="0000FF"/>
          </w:rPr>
          <w:tab/>
        </w:r>
        <w:r w:rsidRPr="00A00FE3">
          <w:rPr>
            <w:rStyle w:val="Hyperlink"/>
            <w:b/>
            <w:webHidden/>
            <w:color w:val="0000FF"/>
          </w:rPr>
          <w:fldChar w:fldCharType="begin"/>
        </w:r>
        <w:r w:rsidRPr="00A00FE3">
          <w:rPr>
            <w:rStyle w:val="Hyperlink"/>
            <w:b/>
            <w:webHidden/>
            <w:color w:val="0000FF"/>
          </w:rPr>
          <w:instrText xml:space="preserve"> PAGEREF _Toc458453435 \h </w:instrText>
        </w:r>
        <w:r w:rsidRPr="00A00FE3">
          <w:rPr>
            <w:rStyle w:val="Hyperlink"/>
            <w:b/>
            <w:webHidden/>
            <w:color w:val="0000FF"/>
          </w:rPr>
        </w:r>
        <w:r w:rsidRPr="00A00FE3">
          <w:rPr>
            <w:rStyle w:val="Hyperlink"/>
            <w:b/>
            <w:webHidden/>
            <w:color w:val="0000FF"/>
          </w:rPr>
          <w:fldChar w:fldCharType="separate"/>
        </w:r>
        <w:r w:rsidR="00DE1D31">
          <w:rPr>
            <w:rStyle w:val="Hyperlink"/>
            <w:b/>
            <w:webHidden/>
            <w:color w:val="0000FF"/>
          </w:rPr>
          <w:t>2</w:t>
        </w:r>
        <w:r w:rsidRPr="00A00FE3">
          <w:rPr>
            <w:rStyle w:val="Hyperlink"/>
            <w:b/>
            <w:webHidden/>
            <w:color w:val="0000FF"/>
          </w:rPr>
          <w:fldChar w:fldCharType="end"/>
        </w:r>
      </w:hyperlink>
    </w:p>
    <w:p w:rsidR="00A00FE3" w:rsidRPr="00A00FE3" w:rsidRDefault="00A00FE3" w:rsidP="00A00FE3">
      <w:pPr>
        <w:pStyle w:val="TOC2"/>
        <w:spacing w:after="60"/>
        <w:rPr>
          <w:rStyle w:val="Hyperlink"/>
          <w:b/>
          <w:color w:val="0000FF"/>
        </w:rPr>
      </w:pPr>
      <w:hyperlink w:anchor="_Toc458453436" w:history="1">
        <w:r w:rsidRPr="00A00FE3">
          <w:rPr>
            <w:rStyle w:val="Hyperlink"/>
            <w:b/>
            <w:color w:val="0000FF"/>
          </w:rPr>
          <w:t>402</w:t>
        </w:r>
        <w:r w:rsidRPr="00A00FE3">
          <w:rPr>
            <w:rStyle w:val="Hyperlink"/>
            <w:b/>
            <w:color w:val="0000FF"/>
          </w:rPr>
          <w:tab/>
          <w:t>PREVENTION OF SURFACE OR GROUND WATER CONTAMINATION</w:t>
        </w:r>
        <w:r w:rsidRPr="00A00FE3">
          <w:rPr>
            <w:rStyle w:val="Hyperlink"/>
            <w:b/>
            <w:webHidden/>
            <w:color w:val="0000FF"/>
          </w:rPr>
          <w:tab/>
        </w:r>
        <w:r w:rsidRPr="00A00FE3">
          <w:rPr>
            <w:rStyle w:val="Hyperlink"/>
            <w:b/>
            <w:webHidden/>
            <w:color w:val="0000FF"/>
          </w:rPr>
          <w:fldChar w:fldCharType="begin"/>
        </w:r>
        <w:r w:rsidRPr="00A00FE3">
          <w:rPr>
            <w:rStyle w:val="Hyperlink"/>
            <w:b/>
            <w:webHidden/>
            <w:color w:val="0000FF"/>
          </w:rPr>
          <w:instrText xml:space="preserve"> PAGEREF _Toc458453436 \h </w:instrText>
        </w:r>
        <w:r w:rsidRPr="00A00FE3">
          <w:rPr>
            <w:rStyle w:val="Hyperlink"/>
            <w:b/>
            <w:webHidden/>
            <w:color w:val="0000FF"/>
          </w:rPr>
        </w:r>
        <w:r w:rsidRPr="00A00FE3">
          <w:rPr>
            <w:rStyle w:val="Hyperlink"/>
            <w:b/>
            <w:webHidden/>
            <w:color w:val="0000FF"/>
          </w:rPr>
          <w:fldChar w:fldCharType="separate"/>
        </w:r>
        <w:r w:rsidR="00DE1D31">
          <w:rPr>
            <w:rStyle w:val="Hyperlink"/>
            <w:b/>
            <w:webHidden/>
            <w:color w:val="0000FF"/>
          </w:rPr>
          <w:t>2</w:t>
        </w:r>
        <w:r w:rsidRPr="00A00FE3">
          <w:rPr>
            <w:rStyle w:val="Hyperlink"/>
            <w:b/>
            <w:webHidden/>
            <w:color w:val="0000FF"/>
          </w:rPr>
          <w:fldChar w:fldCharType="end"/>
        </w:r>
      </w:hyperlink>
    </w:p>
    <w:p w:rsidR="00A00FE3" w:rsidRPr="00A00FE3" w:rsidRDefault="00A00FE3" w:rsidP="00A00FE3">
      <w:pPr>
        <w:pStyle w:val="TOC2"/>
        <w:spacing w:after="60"/>
        <w:rPr>
          <w:rStyle w:val="Hyperlink"/>
          <w:b/>
          <w:color w:val="0000FF"/>
        </w:rPr>
      </w:pPr>
      <w:hyperlink w:anchor="_Toc458453437" w:history="1">
        <w:r w:rsidRPr="00A00FE3">
          <w:rPr>
            <w:rStyle w:val="Hyperlink"/>
            <w:b/>
            <w:color w:val="0000FF"/>
          </w:rPr>
          <w:t>403</w:t>
        </w:r>
        <w:r w:rsidRPr="00A00FE3">
          <w:rPr>
            <w:rStyle w:val="Hyperlink"/>
            <w:b/>
            <w:color w:val="0000FF"/>
          </w:rPr>
          <w:tab/>
          <w:t>GUIDELINES FOR PIT REINFORCEMENT</w:t>
        </w:r>
        <w:r w:rsidRPr="00A00FE3">
          <w:rPr>
            <w:rStyle w:val="Hyperlink"/>
            <w:b/>
            <w:webHidden/>
            <w:color w:val="0000FF"/>
          </w:rPr>
          <w:tab/>
        </w:r>
        <w:r w:rsidRPr="00A00FE3">
          <w:rPr>
            <w:rStyle w:val="Hyperlink"/>
            <w:b/>
            <w:webHidden/>
            <w:color w:val="0000FF"/>
          </w:rPr>
          <w:fldChar w:fldCharType="begin"/>
        </w:r>
        <w:r w:rsidRPr="00A00FE3">
          <w:rPr>
            <w:rStyle w:val="Hyperlink"/>
            <w:b/>
            <w:webHidden/>
            <w:color w:val="0000FF"/>
          </w:rPr>
          <w:instrText xml:space="preserve"> PAGEREF _Toc458453437 \h </w:instrText>
        </w:r>
        <w:r w:rsidRPr="00A00FE3">
          <w:rPr>
            <w:rStyle w:val="Hyperlink"/>
            <w:b/>
            <w:webHidden/>
            <w:color w:val="0000FF"/>
          </w:rPr>
        </w:r>
        <w:r w:rsidRPr="00A00FE3">
          <w:rPr>
            <w:rStyle w:val="Hyperlink"/>
            <w:b/>
            <w:webHidden/>
            <w:color w:val="0000FF"/>
          </w:rPr>
          <w:fldChar w:fldCharType="separate"/>
        </w:r>
        <w:r w:rsidR="00DE1D31">
          <w:rPr>
            <w:rStyle w:val="Hyperlink"/>
            <w:b/>
            <w:webHidden/>
            <w:color w:val="0000FF"/>
          </w:rPr>
          <w:t>2</w:t>
        </w:r>
        <w:r w:rsidRPr="00A00FE3">
          <w:rPr>
            <w:rStyle w:val="Hyperlink"/>
            <w:b/>
            <w:webHidden/>
            <w:color w:val="0000FF"/>
          </w:rPr>
          <w:fldChar w:fldCharType="end"/>
        </w:r>
      </w:hyperlink>
    </w:p>
    <w:p w:rsidR="00A00FE3" w:rsidRPr="00A00FE3" w:rsidRDefault="00A00FE3" w:rsidP="00A00FE3">
      <w:pPr>
        <w:pStyle w:val="TOC2"/>
        <w:spacing w:after="60"/>
        <w:rPr>
          <w:rStyle w:val="Hyperlink"/>
          <w:b/>
          <w:color w:val="0000FF"/>
        </w:rPr>
      </w:pPr>
      <w:hyperlink w:anchor="_Toc458453438" w:history="1">
        <w:r w:rsidRPr="00A00FE3">
          <w:rPr>
            <w:rStyle w:val="Hyperlink"/>
            <w:b/>
            <w:color w:val="0000FF"/>
          </w:rPr>
          <w:t>404</w:t>
        </w:r>
        <w:r w:rsidRPr="00A00FE3">
          <w:rPr>
            <w:rStyle w:val="Hyperlink"/>
            <w:b/>
            <w:color w:val="0000FF"/>
          </w:rPr>
          <w:tab/>
          <w:t>GUIDELINES FOR TOILET SLAB STRENGTH</w:t>
        </w:r>
        <w:r w:rsidRPr="00A00FE3">
          <w:rPr>
            <w:rStyle w:val="Hyperlink"/>
            <w:b/>
            <w:webHidden/>
            <w:color w:val="0000FF"/>
          </w:rPr>
          <w:tab/>
        </w:r>
        <w:r w:rsidRPr="00A00FE3">
          <w:rPr>
            <w:rStyle w:val="Hyperlink"/>
            <w:b/>
            <w:webHidden/>
            <w:color w:val="0000FF"/>
          </w:rPr>
          <w:fldChar w:fldCharType="begin"/>
        </w:r>
        <w:r w:rsidRPr="00A00FE3">
          <w:rPr>
            <w:rStyle w:val="Hyperlink"/>
            <w:b/>
            <w:webHidden/>
            <w:color w:val="0000FF"/>
          </w:rPr>
          <w:instrText xml:space="preserve"> PAGEREF _Toc458453438 \h </w:instrText>
        </w:r>
        <w:r w:rsidRPr="00A00FE3">
          <w:rPr>
            <w:rStyle w:val="Hyperlink"/>
            <w:b/>
            <w:webHidden/>
            <w:color w:val="0000FF"/>
          </w:rPr>
        </w:r>
        <w:r w:rsidRPr="00A00FE3">
          <w:rPr>
            <w:rStyle w:val="Hyperlink"/>
            <w:b/>
            <w:webHidden/>
            <w:color w:val="0000FF"/>
          </w:rPr>
          <w:fldChar w:fldCharType="separate"/>
        </w:r>
        <w:r w:rsidR="00DE1D31">
          <w:rPr>
            <w:rStyle w:val="Hyperlink"/>
            <w:b/>
            <w:webHidden/>
            <w:color w:val="0000FF"/>
          </w:rPr>
          <w:t>3</w:t>
        </w:r>
        <w:r w:rsidRPr="00A00FE3">
          <w:rPr>
            <w:rStyle w:val="Hyperlink"/>
            <w:b/>
            <w:webHidden/>
            <w:color w:val="0000FF"/>
          </w:rPr>
          <w:fldChar w:fldCharType="end"/>
        </w:r>
      </w:hyperlink>
    </w:p>
    <w:p w:rsidR="00A00FE3" w:rsidRPr="00A00FE3" w:rsidRDefault="00A00FE3" w:rsidP="00A00FE3">
      <w:pPr>
        <w:pStyle w:val="TOC2"/>
        <w:spacing w:after="60"/>
        <w:rPr>
          <w:rStyle w:val="Hyperlink"/>
          <w:b/>
          <w:color w:val="0000FF"/>
        </w:rPr>
      </w:pPr>
      <w:hyperlink w:anchor="_Toc458453439" w:history="1">
        <w:r w:rsidRPr="00A00FE3">
          <w:rPr>
            <w:rStyle w:val="Hyperlink"/>
            <w:b/>
            <w:color w:val="0000FF"/>
          </w:rPr>
          <w:t>405</w:t>
        </w:r>
        <w:r w:rsidRPr="00A00FE3">
          <w:rPr>
            <w:rStyle w:val="Hyperlink"/>
            <w:b/>
            <w:color w:val="0000FF"/>
          </w:rPr>
          <w:tab/>
          <w:t>GUIDELINES FOR TOILET SLAB ANCHORAGE</w:t>
        </w:r>
        <w:r w:rsidRPr="00A00FE3">
          <w:rPr>
            <w:rStyle w:val="Hyperlink"/>
            <w:b/>
            <w:webHidden/>
            <w:color w:val="0000FF"/>
          </w:rPr>
          <w:tab/>
        </w:r>
        <w:r w:rsidRPr="00A00FE3">
          <w:rPr>
            <w:rStyle w:val="Hyperlink"/>
            <w:b/>
            <w:webHidden/>
            <w:color w:val="0000FF"/>
          </w:rPr>
          <w:fldChar w:fldCharType="begin"/>
        </w:r>
        <w:r w:rsidRPr="00A00FE3">
          <w:rPr>
            <w:rStyle w:val="Hyperlink"/>
            <w:b/>
            <w:webHidden/>
            <w:color w:val="0000FF"/>
          </w:rPr>
          <w:instrText xml:space="preserve"> PAGEREF _Toc458453439 \h </w:instrText>
        </w:r>
        <w:r w:rsidRPr="00A00FE3">
          <w:rPr>
            <w:rStyle w:val="Hyperlink"/>
            <w:b/>
            <w:webHidden/>
            <w:color w:val="0000FF"/>
          </w:rPr>
        </w:r>
        <w:r w:rsidRPr="00A00FE3">
          <w:rPr>
            <w:rStyle w:val="Hyperlink"/>
            <w:b/>
            <w:webHidden/>
            <w:color w:val="0000FF"/>
          </w:rPr>
          <w:fldChar w:fldCharType="separate"/>
        </w:r>
        <w:r w:rsidR="00DE1D31">
          <w:rPr>
            <w:rStyle w:val="Hyperlink"/>
            <w:b/>
            <w:webHidden/>
            <w:color w:val="0000FF"/>
          </w:rPr>
          <w:t>3</w:t>
        </w:r>
        <w:r w:rsidRPr="00A00FE3">
          <w:rPr>
            <w:rStyle w:val="Hyperlink"/>
            <w:b/>
            <w:webHidden/>
            <w:color w:val="0000FF"/>
          </w:rPr>
          <w:fldChar w:fldCharType="end"/>
        </w:r>
      </w:hyperlink>
    </w:p>
    <w:p w:rsidR="00A00FE3" w:rsidRPr="00A00FE3" w:rsidRDefault="00A00FE3" w:rsidP="00A00FE3">
      <w:pPr>
        <w:pStyle w:val="TOC2"/>
        <w:spacing w:after="60"/>
        <w:rPr>
          <w:rStyle w:val="Hyperlink"/>
          <w:b/>
          <w:color w:val="0000FF"/>
        </w:rPr>
      </w:pPr>
      <w:hyperlink w:anchor="_Toc458453440" w:history="1">
        <w:r w:rsidRPr="00A00FE3">
          <w:rPr>
            <w:rStyle w:val="Hyperlink"/>
            <w:b/>
            <w:color w:val="0000FF"/>
          </w:rPr>
          <w:t>406</w:t>
        </w:r>
        <w:r w:rsidRPr="00A00FE3">
          <w:rPr>
            <w:rStyle w:val="Hyperlink"/>
            <w:b/>
            <w:color w:val="0000FF"/>
          </w:rPr>
          <w:tab/>
          <w:t>GUIDELINES FOR SANITARY SEALING</w:t>
        </w:r>
        <w:r w:rsidRPr="00A00FE3">
          <w:rPr>
            <w:rStyle w:val="Hyperlink"/>
            <w:b/>
            <w:webHidden/>
            <w:color w:val="0000FF"/>
          </w:rPr>
          <w:tab/>
        </w:r>
        <w:r w:rsidRPr="00A00FE3">
          <w:rPr>
            <w:rStyle w:val="Hyperlink"/>
            <w:b/>
            <w:webHidden/>
            <w:color w:val="0000FF"/>
          </w:rPr>
          <w:fldChar w:fldCharType="begin"/>
        </w:r>
        <w:r w:rsidRPr="00A00FE3">
          <w:rPr>
            <w:rStyle w:val="Hyperlink"/>
            <w:b/>
            <w:webHidden/>
            <w:color w:val="0000FF"/>
          </w:rPr>
          <w:instrText xml:space="preserve"> PAGEREF _Toc458453440 \h </w:instrText>
        </w:r>
        <w:r w:rsidRPr="00A00FE3">
          <w:rPr>
            <w:rStyle w:val="Hyperlink"/>
            <w:b/>
            <w:webHidden/>
            <w:color w:val="0000FF"/>
          </w:rPr>
        </w:r>
        <w:r w:rsidRPr="00A00FE3">
          <w:rPr>
            <w:rStyle w:val="Hyperlink"/>
            <w:b/>
            <w:webHidden/>
            <w:color w:val="0000FF"/>
          </w:rPr>
          <w:fldChar w:fldCharType="separate"/>
        </w:r>
        <w:r w:rsidR="00DE1D31">
          <w:rPr>
            <w:rStyle w:val="Hyperlink"/>
            <w:b/>
            <w:webHidden/>
            <w:color w:val="0000FF"/>
          </w:rPr>
          <w:t>3</w:t>
        </w:r>
        <w:r w:rsidRPr="00A00FE3">
          <w:rPr>
            <w:rStyle w:val="Hyperlink"/>
            <w:b/>
            <w:webHidden/>
            <w:color w:val="0000FF"/>
          </w:rPr>
          <w:fldChar w:fldCharType="end"/>
        </w:r>
      </w:hyperlink>
    </w:p>
    <w:p w:rsidR="00A00FE3" w:rsidRPr="00A00FE3" w:rsidRDefault="00A00FE3" w:rsidP="00A00FE3">
      <w:pPr>
        <w:pStyle w:val="TOC2"/>
        <w:spacing w:after="60"/>
        <w:rPr>
          <w:rStyle w:val="Hyperlink"/>
          <w:b/>
          <w:color w:val="0000FF"/>
        </w:rPr>
      </w:pPr>
      <w:hyperlink w:anchor="_Toc458453441" w:history="1">
        <w:r w:rsidRPr="00A00FE3">
          <w:rPr>
            <w:rStyle w:val="Hyperlink"/>
            <w:b/>
            <w:color w:val="0000FF"/>
          </w:rPr>
          <w:t>407</w:t>
        </w:r>
        <w:r w:rsidRPr="00A00FE3">
          <w:rPr>
            <w:rStyle w:val="Hyperlink"/>
            <w:b/>
            <w:color w:val="0000FF"/>
          </w:rPr>
          <w:tab/>
          <w:t>GUIDELINES FOR THE USE OF PLASTIC SHEETING</w:t>
        </w:r>
        <w:r w:rsidRPr="00A00FE3">
          <w:rPr>
            <w:rStyle w:val="Hyperlink"/>
            <w:b/>
            <w:webHidden/>
            <w:color w:val="0000FF"/>
          </w:rPr>
          <w:tab/>
        </w:r>
        <w:r w:rsidRPr="00A00FE3">
          <w:rPr>
            <w:rStyle w:val="Hyperlink"/>
            <w:b/>
            <w:webHidden/>
            <w:color w:val="0000FF"/>
          </w:rPr>
          <w:fldChar w:fldCharType="begin"/>
        </w:r>
        <w:r w:rsidRPr="00A00FE3">
          <w:rPr>
            <w:rStyle w:val="Hyperlink"/>
            <w:b/>
            <w:webHidden/>
            <w:color w:val="0000FF"/>
          </w:rPr>
          <w:instrText xml:space="preserve"> PAGEREF _Toc458453441 \h </w:instrText>
        </w:r>
        <w:r w:rsidRPr="00A00FE3">
          <w:rPr>
            <w:rStyle w:val="Hyperlink"/>
            <w:b/>
            <w:webHidden/>
            <w:color w:val="0000FF"/>
          </w:rPr>
        </w:r>
        <w:r w:rsidRPr="00A00FE3">
          <w:rPr>
            <w:rStyle w:val="Hyperlink"/>
            <w:b/>
            <w:webHidden/>
            <w:color w:val="0000FF"/>
          </w:rPr>
          <w:fldChar w:fldCharType="separate"/>
        </w:r>
        <w:r w:rsidR="00DE1D31">
          <w:rPr>
            <w:rStyle w:val="Hyperlink"/>
            <w:b/>
            <w:webHidden/>
            <w:color w:val="0000FF"/>
          </w:rPr>
          <w:t>3</w:t>
        </w:r>
        <w:r w:rsidRPr="00A00FE3">
          <w:rPr>
            <w:rStyle w:val="Hyperlink"/>
            <w:b/>
            <w:webHidden/>
            <w:color w:val="0000FF"/>
          </w:rPr>
          <w:fldChar w:fldCharType="end"/>
        </w:r>
      </w:hyperlink>
    </w:p>
    <w:p w:rsidR="00A00FE3" w:rsidRPr="00A00FE3" w:rsidRDefault="00A00FE3" w:rsidP="00A00FE3">
      <w:pPr>
        <w:pStyle w:val="TOC2"/>
        <w:spacing w:after="60"/>
        <w:rPr>
          <w:rStyle w:val="Hyperlink"/>
          <w:b/>
          <w:color w:val="0000FF"/>
        </w:rPr>
      </w:pPr>
      <w:hyperlink w:anchor="_Toc458453442" w:history="1">
        <w:r w:rsidRPr="00A00FE3">
          <w:rPr>
            <w:rStyle w:val="Hyperlink"/>
            <w:b/>
            <w:color w:val="0000FF"/>
          </w:rPr>
          <w:t>408</w:t>
        </w:r>
        <w:r w:rsidRPr="00A00FE3">
          <w:rPr>
            <w:rStyle w:val="Hyperlink"/>
            <w:b/>
            <w:color w:val="0000FF"/>
          </w:rPr>
          <w:tab/>
          <w:t>GUIDELINES FOR TOILET DOORS</w:t>
        </w:r>
        <w:r w:rsidRPr="00A00FE3">
          <w:rPr>
            <w:rStyle w:val="Hyperlink"/>
            <w:b/>
            <w:webHidden/>
            <w:color w:val="0000FF"/>
          </w:rPr>
          <w:tab/>
        </w:r>
        <w:r w:rsidRPr="00A00FE3">
          <w:rPr>
            <w:rStyle w:val="Hyperlink"/>
            <w:b/>
            <w:webHidden/>
            <w:color w:val="0000FF"/>
          </w:rPr>
          <w:fldChar w:fldCharType="begin"/>
        </w:r>
        <w:r w:rsidRPr="00A00FE3">
          <w:rPr>
            <w:rStyle w:val="Hyperlink"/>
            <w:b/>
            <w:webHidden/>
            <w:color w:val="0000FF"/>
          </w:rPr>
          <w:instrText xml:space="preserve"> PAGEREF _Toc458453442 \h </w:instrText>
        </w:r>
        <w:r w:rsidRPr="00A00FE3">
          <w:rPr>
            <w:rStyle w:val="Hyperlink"/>
            <w:b/>
            <w:webHidden/>
            <w:color w:val="0000FF"/>
          </w:rPr>
        </w:r>
        <w:r w:rsidRPr="00A00FE3">
          <w:rPr>
            <w:rStyle w:val="Hyperlink"/>
            <w:b/>
            <w:webHidden/>
            <w:color w:val="0000FF"/>
          </w:rPr>
          <w:fldChar w:fldCharType="separate"/>
        </w:r>
        <w:r w:rsidR="00DE1D31">
          <w:rPr>
            <w:rStyle w:val="Hyperlink"/>
            <w:b/>
            <w:webHidden/>
            <w:color w:val="0000FF"/>
          </w:rPr>
          <w:t>4</w:t>
        </w:r>
        <w:r w:rsidRPr="00A00FE3">
          <w:rPr>
            <w:rStyle w:val="Hyperlink"/>
            <w:b/>
            <w:webHidden/>
            <w:color w:val="0000FF"/>
          </w:rPr>
          <w:fldChar w:fldCharType="end"/>
        </w:r>
      </w:hyperlink>
    </w:p>
    <w:p w:rsidR="00A00FE3" w:rsidRPr="00A00FE3" w:rsidRDefault="00A00FE3" w:rsidP="00A00FE3">
      <w:pPr>
        <w:pStyle w:val="TOC2"/>
        <w:spacing w:after="60"/>
        <w:rPr>
          <w:rStyle w:val="Hyperlink"/>
          <w:b/>
          <w:color w:val="0000FF"/>
        </w:rPr>
      </w:pPr>
      <w:hyperlink w:anchor="_Toc458453443" w:history="1">
        <w:r w:rsidRPr="00A00FE3">
          <w:rPr>
            <w:rStyle w:val="Hyperlink"/>
            <w:b/>
            <w:color w:val="0000FF"/>
          </w:rPr>
          <w:t>409</w:t>
        </w:r>
        <w:r w:rsidRPr="00A00FE3">
          <w:rPr>
            <w:rStyle w:val="Hyperlink"/>
            <w:b/>
            <w:color w:val="0000FF"/>
          </w:rPr>
          <w:tab/>
          <w:t>GUIDELINES FOR COMMUNAL TOILET PRIVACY WALLS</w:t>
        </w:r>
        <w:r w:rsidRPr="00A00FE3">
          <w:rPr>
            <w:rStyle w:val="Hyperlink"/>
            <w:b/>
            <w:webHidden/>
            <w:color w:val="0000FF"/>
          </w:rPr>
          <w:tab/>
        </w:r>
        <w:r w:rsidRPr="00A00FE3">
          <w:rPr>
            <w:rStyle w:val="Hyperlink"/>
            <w:b/>
            <w:webHidden/>
            <w:color w:val="0000FF"/>
          </w:rPr>
          <w:fldChar w:fldCharType="begin"/>
        </w:r>
        <w:r w:rsidRPr="00A00FE3">
          <w:rPr>
            <w:rStyle w:val="Hyperlink"/>
            <w:b/>
            <w:webHidden/>
            <w:color w:val="0000FF"/>
          </w:rPr>
          <w:instrText xml:space="preserve"> PAGEREF _Toc458453443 \h </w:instrText>
        </w:r>
        <w:r w:rsidRPr="00A00FE3">
          <w:rPr>
            <w:rStyle w:val="Hyperlink"/>
            <w:b/>
            <w:webHidden/>
            <w:color w:val="0000FF"/>
          </w:rPr>
        </w:r>
        <w:r w:rsidRPr="00A00FE3">
          <w:rPr>
            <w:rStyle w:val="Hyperlink"/>
            <w:b/>
            <w:webHidden/>
            <w:color w:val="0000FF"/>
          </w:rPr>
          <w:fldChar w:fldCharType="separate"/>
        </w:r>
        <w:r w:rsidR="00DE1D31">
          <w:rPr>
            <w:rStyle w:val="Hyperlink"/>
            <w:b/>
            <w:webHidden/>
            <w:color w:val="0000FF"/>
          </w:rPr>
          <w:t>4</w:t>
        </w:r>
        <w:r w:rsidRPr="00A00FE3">
          <w:rPr>
            <w:rStyle w:val="Hyperlink"/>
            <w:b/>
            <w:webHidden/>
            <w:color w:val="0000FF"/>
          </w:rPr>
          <w:fldChar w:fldCharType="end"/>
        </w:r>
      </w:hyperlink>
    </w:p>
    <w:p w:rsidR="00A00FE3" w:rsidRPr="00A00FE3" w:rsidRDefault="00A00FE3" w:rsidP="00A00FE3">
      <w:pPr>
        <w:pStyle w:val="TOC2"/>
        <w:spacing w:after="60"/>
        <w:rPr>
          <w:rStyle w:val="Hyperlink"/>
          <w:b/>
          <w:color w:val="0000FF"/>
        </w:rPr>
      </w:pPr>
      <w:hyperlink w:anchor="_Toc458453444" w:history="1">
        <w:r w:rsidRPr="00A00FE3">
          <w:rPr>
            <w:rStyle w:val="Hyperlink"/>
            <w:b/>
            <w:color w:val="0000FF"/>
          </w:rPr>
          <w:t>410</w:t>
        </w:r>
        <w:r w:rsidRPr="00A00FE3">
          <w:rPr>
            <w:rStyle w:val="Hyperlink"/>
            <w:b/>
            <w:color w:val="0000FF"/>
          </w:rPr>
          <w:tab/>
          <w:t>GUIDELINES FOR LIGHTING</w:t>
        </w:r>
        <w:r w:rsidRPr="00A00FE3">
          <w:rPr>
            <w:rStyle w:val="Hyperlink"/>
            <w:b/>
            <w:webHidden/>
            <w:color w:val="0000FF"/>
          </w:rPr>
          <w:tab/>
        </w:r>
        <w:r w:rsidRPr="00A00FE3">
          <w:rPr>
            <w:rStyle w:val="Hyperlink"/>
            <w:b/>
            <w:webHidden/>
            <w:color w:val="0000FF"/>
          </w:rPr>
          <w:fldChar w:fldCharType="begin"/>
        </w:r>
        <w:r w:rsidRPr="00A00FE3">
          <w:rPr>
            <w:rStyle w:val="Hyperlink"/>
            <w:b/>
            <w:webHidden/>
            <w:color w:val="0000FF"/>
          </w:rPr>
          <w:instrText xml:space="preserve"> PAGEREF _Toc458453444 \h </w:instrText>
        </w:r>
        <w:r w:rsidRPr="00A00FE3">
          <w:rPr>
            <w:rStyle w:val="Hyperlink"/>
            <w:b/>
            <w:webHidden/>
            <w:color w:val="0000FF"/>
          </w:rPr>
        </w:r>
        <w:r w:rsidRPr="00A00FE3">
          <w:rPr>
            <w:rStyle w:val="Hyperlink"/>
            <w:b/>
            <w:webHidden/>
            <w:color w:val="0000FF"/>
          </w:rPr>
          <w:fldChar w:fldCharType="separate"/>
        </w:r>
        <w:r w:rsidR="00DE1D31">
          <w:rPr>
            <w:rStyle w:val="Hyperlink"/>
            <w:b/>
            <w:webHidden/>
            <w:color w:val="0000FF"/>
          </w:rPr>
          <w:t>4</w:t>
        </w:r>
        <w:r w:rsidRPr="00A00FE3">
          <w:rPr>
            <w:rStyle w:val="Hyperlink"/>
            <w:b/>
            <w:webHidden/>
            <w:color w:val="0000FF"/>
          </w:rPr>
          <w:fldChar w:fldCharType="end"/>
        </w:r>
      </w:hyperlink>
    </w:p>
    <w:p w:rsidR="00A00FE3" w:rsidRPr="00A00FE3" w:rsidRDefault="00A00FE3" w:rsidP="00A00FE3">
      <w:pPr>
        <w:pStyle w:val="TOC2"/>
        <w:spacing w:after="60"/>
        <w:rPr>
          <w:rStyle w:val="Hyperlink"/>
          <w:b/>
          <w:color w:val="0000FF"/>
        </w:rPr>
      </w:pPr>
      <w:hyperlink w:anchor="_Toc458453445" w:history="1">
        <w:r w:rsidRPr="00A00FE3">
          <w:rPr>
            <w:rStyle w:val="Hyperlink"/>
            <w:b/>
            <w:color w:val="0000FF"/>
          </w:rPr>
          <w:t>411</w:t>
        </w:r>
        <w:r w:rsidRPr="00A00FE3">
          <w:rPr>
            <w:rStyle w:val="Hyperlink"/>
            <w:b/>
            <w:color w:val="0000FF"/>
          </w:rPr>
          <w:tab/>
          <w:t>GUIDELINES FOR VECTOR CONTROL MEASURES</w:t>
        </w:r>
        <w:r w:rsidRPr="00A00FE3">
          <w:rPr>
            <w:rStyle w:val="Hyperlink"/>
            <w:b/>
            <w:webHidden/>
            <w:color w:val="0000FF"/>
          </w:rPr>
          <w:tab/>
        </w:r>
        <w:r w:rsidRPr="00A00FE3">
          <w:rPr>
            <w:rStyle w:val="Hyperlink"/>
            <w:b/>
            <w:webHidden/>
            <w:color w:val="0000FF"/>
          </w:rPr>
          <w:fldChar w:fldCharType="begin"/>
        </w:r>
        <w:r w:rsidRPr="00A00FE3">
          <w:rPr>
            <w:rStyle w:val="Hyperlink"/>
            <w:b/>
            <w:webHidden/>
            <w:color w:val="0000FF"/>
          </w:rPr>
          <w:instrText xml:space="preserve"> PAGEREF _Toc458453445 \h </w:instrText>
        </w:r>
        <w:r w:rsidRPr="00A00FE3">
          <w:rPr>
            <w:rStyle w:val="Hyperlink"/>
            <w:b/>
            <w:webHidden/>
            <w:color w:val="0000FF"/>
          </w:rPr>
        </w:r>
        <w:r w:rsidRPr="00A00FE3">
          <w:rPr>
            <w:rStyle w:val="Hyperlink"/>
            <w:b/>
            <w:webHidden/>
            <w:color w:val="0000FF"/>
          </w:rPr>
          <w:fldChar w:fldCharType="separate"/>
        </w:r>
        <w:r w:rsidR="00DE1D31">
          <w:rPr>
            <w:rStyle w:val="Hyperlink"/>
            <w:b/>
            <w:webHidden/>
            <w:color w:val="0000FF"/>
          </w:rPr>
          <w:t>5</w:t>
        </w:r>
        <w:r w:rsidRPr="00A00FE3">
          <w:rPr>
            <w:rStyle w:val="Hyperlink"/>
            <w:b/>
            <w:webHidden/>
            <w:color w:val="0000FF"/>
          </w:rPr>
          <w:fldChar w:fldCharType="end"/>
        </w:r>
      </w:hyperlink>
    </w:p>
    <w:p w:rsidR="00A00FE3" w:rsidRPr="00A00FE3" w:rsidRDefault="00A00FE3" w:rsidP="00A00FE3">
      <w:pPr>
        <w:pStyle w:val="TOC2"/>
        <w:spacing w:after="60"/>
        <w:rPr>
          <w:rStyle w:val="Hyperlink"/>
          <w:b/>
          <w:color w:val="0000FF"/>
        </w:rPr>
      </w:pPr>
      <w:hyperlink w:anchor="_Toc458453446" w:history="1">
        <w:r w:rsidRPr="00A00FE3">
          <w:rPr>
            <w:rStyle w:val="Hyperlink"/>
            <w:b/>
            <w:color w:val="0000FF"/>
          </w:rPr>
          <w:t>412</w:t>
        </w:r>
        <w:r w:rsidRPr="00A00FE3">
          <w:rPr>
            <w:rStyle w:val="Hyperlink"/>
            <w:b/>
            <w:color w:val="0000FF"/>
          </w:rPr>
          <w:tab/>
          <w:t>GUIDELINES FOR RAIN AND STORMWATER PROTECTION</w:t>
        </w:r>
        <w:r w:rsidRPr="00A00FE3">
          <w:rPr>
            <w:rStyle w:val="Hyperlink"/>
            <w:b/>
            <w:webHidden/>
            <w:color w:val="0000FF"/>
          </w:rPr>
          <w:tab/>
        </w:r>
        <w:r w:rsidRPr="00A00FE3">
          <w:rPr>
            <w:rStyle w:val="Hyperlink"/>
            <w:b/>
            <w:webHidden/>
            <w:color w:val="0000FF"/>
          </w:rPr>
          <w:fldChar w:fldCharType="begin"/>
        </w:r>
        <w:r w:rsidRPr="00A00FE3">
          <w:rPr>
            <w:rStyle w:val="Hyperlink"/>
            <w:b/>
            <w:webHidden/>
            <w:color w:val="0000FF"/>
          </w:rPr>
          <w:instrText xml:space="preserve"> PAGEREF _Toc458453446 \h </w:instrText>
        </w:r>
        <w:r w:rsidRPr="00A00FE3">
          <w:rPr>
            <w:rStyle w:val="Hyperlink"/>
            <w:b/>
            <w:webHidden/>
            <w:color w:val="0000FF"/>
          </w:rPr>
        </w:r>
        <w:r w:rsidRPr="00A00FE3">
          <w:rPr>
            <w:rStyle w:val="Hyperlink"/>
            <w:b/>
            <w:webHidden/>
            <w:color w:val="0000FF"/>
          </w:rPr>
          <w:fldChar w:fldCharType="separate"/>
        </w:r>
        <w:r w:rsidR="00DE1D31">
          <w:rPr>
            <w:rStyle w:val="Hyperlink"/>
            <w:b/>
            <w:webHidden/>
            <w:color w:val="0000FF"/>
          </w:rPr>
          <w:t>5</w:t>
        </w:r>
        <w:r w:rsidRPr="00A00FE3">
          <w:rPr>
            <w:rStyle w:val="Hyperlink"/>
            <w:b/>
            <w:webHidden/>
            <w:color w:val="0000FF"/>
          </w:rPr>
          <w:fldChar w:fldCharType="end"/>
        </w:r>
      </w:hyperlink>
    </w:p>
    <w:p w:rsidR="00A00FE3" w:rsidRPr="00A00FE3" w:rsidRDefault="00A00FE3" w:rsidP="00A00FE3">
      <w:pPr>
        <w:pStyle w:val="TOC2"/>
        <w:spacing w:after="60"/>
        <w:rPr>
          <w:rStyle w:val="Hyperlink"/>
          <w:b/>
          <w:color w:val="0000FF"/>
        </w:rPr>
      </w:pPr>
      <w:hyperlink w:anchor="_Toc458453447" w:history="1">
        <w:r w:rsidRPr="00A00FE3">
          <w:rPr>
            <w:rStyle w:val="Hyperlink"/>
            <w:b/>
            <w:color w:val="0000FF"/>
          </w:rPr>
          <w:t>413</w:t>
        </w:r>
        <w:r w:rsidRPr="00A00FE3">
          <w:rPr>
            <w:rStyle w:val="Hyperlink"/>
            <w:b/>
            <w:color w:val="0000FF"/>
          </w:rPr>
          <w:tab/>
          <w:t>GUIDELINES FOR ADDITIONAL WASH BLOCK ACCESSORIES</w:t>
        </w:r>
        <w:r w:rsidRPr="00A00FE3">
          <w:rPr>
            <w:rStyle w:val="Hyperlink"/>
            <w:b/>
            <w:webHidden/>
            <w:color w:val="0000FF"/>
          </w:rPr>
          <w:tab/>
        </w:r>
        <w:r w:rsidRPr="00A00FE3">
          <w:rPr>
            <w:rStyle w:val="Hyperlink"/>
            <w:b/>
            <w:webHidden/>
            <w:color w:val="0000FF"/>
          </w:rPr>
          <w:fldChar w:fldCharType="begin"/>
        </w:r>
        <w:r w:rsidRPr="00A00FE3">
          <w:rPr>
            <w:rStyle w:val="Hyperlink"/>
            <w:b/>
            <w:webHidden/>
            <w:color w:val="0000FF"/>
          </w:rPr>
          <w:instrText xml:space="preserve"> PAGEREF _Toc458453447 \h </w:instrText>
        </w:r>
        <w:r w:rsidRPr="00A00FE3">
          <w:rPr>
            <w:rStyle w:val="Hyperlink"/>
            <w:b/>
            <w:webHidden/>
            <w:color w:val="0000FF"/>
          </w:rPr>
        </w:r>
        <w:r w:rsidRPr="00A00FE3">
          <w:rPr>
            <w:rStyle w:val="Hyperlink"/>
            <w:b/>
            <w:webHidden/>
            <w:color w:val="0000FF"/>
          </w:rPr>
          <w:fldChar w:fldCharType="separate"/>
        </w:r>
        <w:r w:rsidR="00DE1D31">
          <w:rPr>
            <w:rStyle w:val="Hyperlink"/>
            <w:b/>
            <w:webHidden/>
            <w:color w:val="0000FF"/>
          </w:rPr>
          <w:t>5</w:t>
        </w:r>
        <w:r w:rsidRPr="00A00FE3">
          <w:rPr>
            <w:rStyle w:val="Hyperlink"/>
            <w:b/>
            <w:webHidden/>
            <w:color w:val="0000FF"/>
          </w:rPr>
          <w:fldChar w:fldCharType="end"/>
        </w:r>
      </w:hyperlink>
    </w:p>
    <w:p w:rsidR="00A00FE3" w:rsidRPr="00A00FE3" w:rsidRDefault="00A00FE3" w:rsidP="00A00FE3">
      <w:pPr>
        <w:pStyle w:val="TOC2"/>
        <w:spacing w:after="60"/>
        <w:rPr>
          <w:rStyle w:val="Hyperlink"/>
          <w:b/>
          <w:color w:val="0000FF"/>
        </w:rPr>
      </w:pPr>
      <w:hyperlink w:anchor="_Toc458453448" w:history="1">
        <w:r w:rsidRPr="00A00FE3">
          <w:rPr>
            <w:rStyle w:val="Hyperlink"/>
            <w:b/>
            <w:color w:val="0000FF"/>
          </w:rPr>
          <w:t>414</w:t>
        </w:r>
        <w:r w:rsidRPr="00A00FE3">
          <w:rPr>
            <w:rStyle w:val="Hyperlink"/>
            <w:b/>
            <w:color w:val="0000FF"/>
          </w:rPr>
          <w:tab/>
          <w:t>COLLECTION OF ANAL CLEANSING AND SANITARY MATERIALS</w:t>
        </w:r>
        <w:r w:rsidRPr="00A00FE3">
          <w:rPr>
            <w:rStyle w:val="Hyperlink"/>
            <w:b/>
            <w:webHidden/>
            <w:color w:val="0000FF"/>
          </w:rPr>
          <w:tab/>
        </w:r>
        <w:r w:rsidRPr="00A00FE3">
          <w:rPr>
            <w:rStyle w:val="Hyperlink"/>
            <w:b/>
            <w:webHidden/>
            <w:color w:val="0000FF"/>
          </w:rPr>
          <w:fldChar w:fldCharType="begin"/>
        </w:r>
        <w:r w:rsidRPr="00A00FE3">
          <w:rPr>
            <w:rStyle w:val="Hyperlink"/>
            <w:b/>
            <w:webHidden/>
            <w:color w:val="0000FF"/>
          </w:rPr>
          <w:instrText xml:space="preserve"> PAGEREF _Toc458453448 \h </w:instrText>
        </w:r>
        <w:r w:rsidRPr="00A00FE3">
          <w:rPr>
            <w:rStyle w:val="Hyperlink"/>
            <w:b/>
            <w:webHidden/>
            <w:color w:val="0000FF"/>
          </w:rPr>
        </w:r>
        <w:r w:rsidRPr="00A00FE3">
          <w:rPr>
            <w:rStyle w:val="Hyperlink"/>
            <w:b/>
            <w:webHidden/>
            <w:color w:val="0000FF"/>
          </w:rPr>
          <w:fldChar w:fldCharType="separate"/>
        </w:r>
        <w:r w:rsidR="00DE1D31">
          <w:rPr>
            <w:rStyle w:val="Hyperlink"/>
            <w:b/>
            <w:webHidden/>
            <w:color w:val="0000FF"/>
          </w:rPr>
          <w:t>5</w:t>
        </w:r>
        <w:r w:rsidRPr="00A00FE3">
          <w:rPr>
            <w:rStyle w:val="Hyperlink"/>
            <w:b/>
            <w:webHidden/>
            <w:color w:val="0000FF"/>
          </w:rPr>
          <w:fldChar w:fldCharType="end"/>
        </w:r>
      </w:hyperlink>
    </w:p>
    <w:p w:rsidR="00A00FE3" w:rsidRPr="00A00FE3" w:rsidRDefault="00A00FE3" w:rsidP="00A00FE3">
      <w:pPr>
        <w:pStyle w:val="TOC2"/>
        <w:spacing w:after="60"/>
        <w:rPr>
          <w:rStyle w:val="Hyperlink"/>
          <w:b/>
          <w:color w:val="0000FF"/>
        </w:rPr>
      </w:pPr>
      <w:hyperlink w:anchor="_Toc458453449" w:history="1">
        <w:r w:rsidRPr="00A00FE3">
          <w:rPr>
            <w:rStyle w:val="Hyperlink"/>
            <w:b/>
            <w:color w:val="0000FF"/>
          </w:rPr>
          <w:t>415</w:t>
        </w:r>
        <w:r w:rsidRPr="00A00FE3">
          <w:rPr>
            <w:rStyle w:val="Hyperlink"/>
            <w:b/>
            <w:color w:val="0000FF"/>
          </w:rPr>
          <w:tab/>
          <w:t>MATERIAL SPECIFICATIONS OF COMMON CONSTRUCTION MATERIALS</w:t>
        </w:r>
        <w:r w:rsidRPr="00A00FE3">
          <w:rPr>
            <w:rStyle w:val="Hyperlink"/>
            <w:b/>
            <w:webHidden/>
            <w:color w:val="0000FF"/>
          </w:rPr>
          <w:tab/>
        </w:r>
        <w:r w:rsidRPr="00A00FE3">
          <w:rPr>
            <w:rStyle w:val="Hyperlink"/>
            <w:b/>
            <w:webHidden/>
            <w:color w:val="0000FF"/>
          </w:rPr>
          <w:fldChar w:fldCharType="begin"/>
        </w:r>
        <w:r w:rsidRPr="00A00FE3">
          <w:rPr>
            <w:rStyle w:val="Hyperlink"/>
            <w:b/>
            <w:webHidden/>
            <w:color w:val="0000FF"/>
          </w:rPr>
          <w:instrText xml:space="preserve"> PAGEREF _Toc458453449 \h </w:instrText>
        </w:r>
        <w:r w:rsidRPr="00A00FE3">
          <w:rPr>
            <w:rStyle w:val="Hyperlink"/>
            <w:b/>
            <w:webHidden/>
            <w:color w:val="0000FF"/>
          </w:rPr>
        </w:r>
        <w:r w:rsidRPr="00A00FE3">
          <w:rPr>
            <w:rStyle w:val="Hyperlink"/>
            <w:b/>
            <w:webHidden/>
            <w:color w:val="0000FF"/>
          </w:rPr>
          <w:fldChar w:fldCharType="separate"/>
        </w:r>
        <w:r w:rsidR="00DE1D31">
          <w:rPr>
            <w:rStyle w:val="Hyperlink"/>
            <w:b/>
            <w:webHidden/>
            <w:color w:val="0000FF"/>
          </w:rPr>
          <w:t>6</w:t>
        </w:r>
        <w:r w:rsidRPr="00A00FE3">
          <w:rPr>
            <w:rStyle w:val="Hyperlink"/>
            <w:b/>
            <w:webHidden/>
            <w:color w:val="0000FF"/>
          </w:rPr>
          <w:fldChar w:fldCharType="end"/>
        </w:r>
      </w:hyperlink>
    </w:p>
    <w:p w:rsidR="00A00FE3" w:rsidRPr="00A00FE3" w:rsidRDefault="00A00FE3" w:rsidP="00A00FE3">
      <w:pPr>
        <w:pStyle w:val="TOC2"/>
        <w:spacing w:after="60"/>
        <w:rPr>
          <w:rStyle w:val="Hyperlink"/>
          <w:b/>
          <w:color w:val="0000FF"/>
        </w:rPr>
      </w:pPr>
      <w:hyperlink w:anchor="_Toc458453450" w:history="1">
        <w:r w:rsidRPr="00A00FE3">
          <w:rPr>
            <w:rStyle w:val="Hyperlink"/>
            <w:b/>
            <w:color w:val="0000FF"/>
          </w:rPr>
          <w:t>416</w:t>
        </w:r>
        <w:r w:rsidRPr="00A00FE3">
          <w:rPr>
            <w:rStyle w:val="Hyperlink"/>
            <w:b/>
            <w:color w:val="0000FF"/>
          </w:rPr>
          <w:tab/>
          <w:t>HANDWASHING STATIONS DESIGN CONSIDERATIONS</w:t>
        </w:r>
        <w:r w:rsidRPr="00A00FE3">
          <w:rPr>
            <w:rStyle w:val="Hyperlink"/>
            <w:b/>
            <w:webHidden/>
            <w:color w:val="0000FF"/>
          </w:rPr>
          <w:tab/>
        </w:r>
        <w:r w:rsidRPr="00A00FE3">
          <w:rPr>
            <w:rStyle w:val="Hyperlink"/>
            <w:b/>
            <w:webHidden/>
            <w:color w:val="0000FF"/>
          </w:rPr>
          <w:fldChar w:fldCharType="begin"/>
        </w:r>
        <w:r w:rsidRPr="00A00FE3">
          <w:rPr>
            <w:rStyle w:val="Hyperlink"/>
            <w:b/>
            <w:webHidden/>
            <w:color w:val="0000FF"/>
          </w:rPr>
          <w:instrText xml:space="preserve"> PAGEREF _Toc458453450 \h </w:instrText>
        </w:r>
        <w:r w:rsidRPr="00A00FE3">
          <w:rPr>
            <w:rStyle w:val="Hyperlink"/>
            <w:b/>
            <w:webHidden/>
            <w:color w:val="0000FF"/>
          </w:rPr>
        </w:r>
        <w:r w:rsidRPr="00A00FE3">
          <w:rPr>
            <w:rStyle w:val="Hyperlink"/>
            <w:b/>
            <w:webHidden/>
            <w:color w:val="0000FF"/>
          </w:rPr>
          <w:fldChar w:fldCharType="separate"/>
        </w:r>
        <w:r w:rsidR="00DE1D31">
          <w:rPr>
            <w:rStyle w:val="Hyperlink"/>
            <w:b/>
            <w:webHidden/>
            <w:color w:val="0000FF"/>
          </w:rPr>
          <w:t>7</w:t>
        </w:r>
        <w:r w:rsidRPr="00A00FE3">
          <w:rPr>
            <w:rStyle w:val="Hyperlink"/>
            <w:b/>
            <w:webHidden/>
            <w:color w:val="0000FF"/>
          </w:rPr>
          <w:fldChar w:fldCharType="end"/>
        </w:r>
      </w:hyperlink>
    </w:p>
    <w:p w:rsidR="00A00FE3" w:rsidRPr="00A00FE3" w:rsidRDefault="00A00FE3" w:rsidP="00A00FE3">
      <w:pPr>
        <w:pStyle w:val="TOC2"/>
        <w:spacing w:after="60"/>
        <w:rPr>
          <w:rStyle w:val="Hyperlink"/>
          <w:b/>
          <w:color w:val="0000FF"/>
        </w:rPr>
      </w:pPr>
      <w:hyperlink w:anchor="_Toc458453451" w:history="1">
        <w:r w:rsidRPr="00A00FE3">
          <w:rPr>
            <w:rStyle w:val="Hyperlink"/>
            <w:b/>
            <w:color w:val="0000FF"/>
          </w:rPr>
          <w:t>417</w:t>
        </w:r>
        <w:r w:rsidRPr="00A00FE3">
          <w:rPr>
            <w:rStyle w:val="Hyperlink"/>
            <w:b/>
            <w:color w:val="0000FF"/>
          </w:rPr>
          <w:tab/>
          <w:t>ENVIRONMENTAL CONSIDERATIONS FOR SOURCING WOOD</w:t>
        </w:r>
        <w:r w:rsidRPr="00A00FE3">
          <w:rPr>
            <w:rStyle w:val="Hyperlink"/>
            <w:b/>
            <w:webHidden/>
            <w:color w:val="0000FF"/>
          </w:rPr>
          <w:tab/>
        </w:r>
        <w:r w:rsidRPr="00A00FE3">
          <w:rPr>
            <w:rStyle w:val="Hyperlink"/>
            <w:b/>
            <w:webHidden/>
            <w:color w:val="0000FF"/>
          </w:rPr>
          <w:fldChar w:fldCharType="begin"/>
        </w:r>
        <w:r w:rsidRPr="00A00FE3">
          <w:rPr>
            <w:rStyle w:val="Hyperlink"/>
            <w:b/>
            <w:webHidden/>
            <w:color w:val="0000FF"/>
          </w:rPr>
          <w:instrText xml:space="preserve"> PAGEREF _Toc458453451 \h </w:instrText>
        </w:r>
        <w:r w:rsidRPr="00A00FE3">
          <w:rPr>
            <w:rStyle w:val="Hyperlink"/>
            <w:b/>
            <w:webHidden/>
            <w:color w:val="0000FF"/>
          </w:rPr>
        </w:r>
        <w:r w:rsidRPr="00A00FE3">
          <w:rPr>
            <w:rStyle w:val="Hyperlink"/>
            <w:b/>
            <w:webHidden/>
            <w:color w:val="0000FF"/>
          </w:rPr>
          <w:fldChar w:fldCharType="separate"/>
        </w:r>
        <w:r w:rsidR="00DE1D31">
          <w:rPr>
            <w:rStyle w:val="Hyperlink"/>
            <w:b/>
            <w:webHidden/>
            <w:color w:val="0000FF"/>
          </w:rPr>
          <w:t>7</w:t>
        </w:r>
        <w:r w:rsidRPr="00A00FE3">
          <w:rPr>
            <w:rStyle w:val="Hyperlink"/>
            <w:b/>
            <w:webHidden/>
            <w:color w:val="0000FF"/>
          </w:rPr>
          <w:fldChar w:fldCharType="end"/>
        </w:r>
      </w:hyperlink>
    </w:p>
    <w:p w:rsidR="00A00FE3" w:rsidRPr="00A00FE3" w:rsidRDefault="00A00FE3" w:rsidP="00A00FE3">
      <w:pPr>
        <w:pStyle w:val="TOC2"/>
        <w:spacing w:after="60"/>
        <w:rPr>
          <w:rStyle w:val="Hyperlink"/>
          <w:b/>
          <w:color w:val="0000FF"/>
        </w:rPr>
      </w:pPr>
      <w:hyperlink w:anchor="_Toc458453452" w:history="1">
        <w:r w:rsidRPr="00A00FE3">
          <w:rPr>
            <w:rStyle w:val="Hyperlink"/>
            <w:b/>
            <w:color w:val="0000FF"/>
          </w:rPr>
          <w:t>418</w:t>
        </w:r>
        <w:r w:rsidRPr="00A00FE3">
          <w:rPr>
            <w:rStyle w:val="Hyperlink"/>
            <w:b/>
            <w:color w:val="0000FF"/>
          </w:rPr>
          <w:tab/>
          <w:t>DECOMMISSIONING</w:t>
        </w:r>
        <w:r w:rsidRPr="00A00FE3">
          <w:rPr>
            <w:rStyle w:val="Hyperlink"/>
            <w:b/>
            <w:webHidden/>
            <w:color w:val="0000FF"/>
          </w:rPr>
          <w:tab/>
        </w:r>
        <w:r w:rsidRPr="00A00FE3">
          <w:rPr>
            <w:rStyle w:val="Hyperlink"/>
            <w:b/>
            <w:webHidden/>
            <w:color w:val="0000FF"/>
          </w:rPr>
          <w:fldChar w:fldCharType="begin"/>
        </w:r>
        <w:r w:rsidRPr="00A00FE3">
          <w:rPr>
            <w:rStyle w:val="Hyperlink"/>
            <w:b/>
            <w:webHidden/>
            <w:color w:val="0000FF"/>
          </w:rPr>
          <w:instrText xml:space="preserve"> PAGEREF _Toc458453452 \h </w:instrText>
        </w:r>
        <w:r w:rsidRPr="00A00FE3">
          <w:rPr>
            <w:rStyle w:val="Hyperlink"/>
            <w:b/>
            <w:webHidden/>
            <w:color w:val="0000FF"/>
          </w:rPr>
        </w:r>
        <w:r w:rsidRPr="00A00FE3">
          <w:rPr>
            <w:rStyle w:val="Hyperlink"/>
            <w:b/>
            <w:webHidden/>
            <w:color w:val="0000FF"/>
          </w:rPr>
          <w:fldChar w:fldCharType="separate"/>
        </w:r>
        <w:r w:rsidR="00DE1D31">
          <w:rPr>
            <w:rStyle w:val="Hyperlink"/>
            <w:b/>
            <w:webHidden/>
            <w:color w:val="0000FF"/>
          </w:rPr>
          <w:t>7</w:t>
        </w:r>
        <w:r w:rsidRPr="00A00FE3">
          <w:rPr>
            <w:rStyle w:val="Hyperlink"/>
            <w:b/>
            <w:webHidden/>
            <w:color w:val="0000FF"/>
          </w:rPr>
          <w:fldChar w:fldCharType="end"/>
        </w:r>
      </w:hyperlink>
    </w:p>
    <w:p w:rsidR="00A00FE3" w:rsidRPr="00A00FE3" w:rsidRDefault="00A00FE3" w:rsidP="00A00FE3">
      <w:pPr>
        <w:pStyle w:val="TOC2"/>
        <w:spacing w:after="60"/>
        <w:rPr>
          <w:rStyle w:val="Hyperlink"/>
          <w:b/>
          <w:color w:val="0000FF"/>
        </w:rPr>
      </w:pPr>
      <w:hyperlink w:anchor="_Toc458453453" w:history="1">
        <w:r w:rsidRPr="00A00FE3">
          <w:rPr>
            <w:rStyle w:val="Hyperlink"/>
            <w:b/>
            <w:color w:val="0000FF"/>
          </w:rPr>
          <w:t>419</w:t>
        </w:r>
        <w:r w:rsidRPr="00A00FE3">
          <w:rPr>
            <w:rStyle w:val="Hyperlink"/>
            <w:b/>
            <w:color w:val="0000FF"/>
          </w:rPr>
          <w:tab/>
          <w:t>UNHCR STANDARD TOILET DESIGNS FOR REFUGEE SETTINGS</w:t>
        </w:r>
        <w:r w:rsidRPr="00A00FE3">
          <w:rPr>
            <w:rStyle w:val="Hyperlink"/>
            <w:b/>
            <w:webHidden/>
            <w:color w:val="0000FF"/>
          </w:rPr>
          <w:tab/>
        </w:r>
        <w:r w:rsidRPr="00A00FE3">
          <w:rPr>
            <w:rStyle w:val="Hyperlink"/>
            <w:b/>
            <w:webHidden/>
            <w:color w:val="0000FF"/>
          </w:rPr>
          <w:fldChar w:fldCharType="begin"/>
        </w:r>
        <w:r w:rsidRPr="00A00FE3">
          <w:rPr>
            <w:rStyle w:val="Hyperlink"/>
            <w:b/>
            <w:webHidden/>
            <w:color w:val="0000FF"/>
          </w:rPr>
          <w:instrText xml:space="preserve"> PAGEREF _Toc458453453 \h </w:instrText>
        </w:r>
        <w:r w:rsidRPr="00A00FE3">
          <w:rPr>
            <w:rStyle w:val="Hyperlink"/>
            <w:b/>
            <w:webHidden/>
            <w:color w:val="0000FF"/>
          </w:rPr>
        </w:r>
        <w:r w:rsidRPr="00A00FE3">
          <w:rPr>
            <w:rStyle w:val="Hyperlink"/>
            <w:b/>
            <w:webHidden/>
            <w:color w:val="0000FF"/>
          </w:rPr>
          <w:fldChar w:fldCharType="separate"/>
        </w:r>
        <w:r w:rsidR="00DE1D31">
          <w:rPr>
            <w:rStyle w:val="Hyperlink"/>
            <w:b/>
            <w:webHidden/>
            <w:color w:val="0000FF"/>
          </w:rPr>
          <w:t>7</w:t>
        </w:r>
        <w:r w:rsidRPr="00A00FE3">
          <w:rPr>
            <w:rStyle w:val="Hyperlink"/>
            <w:b/>
            <w:webHidden/>
            <w:color w:val="0000FF"/>
          </w:rPr>
          <w:fldChar w:fldCharType="end"/>
        </w:r>
      </w:hyperlink>
    </w:p>
    <w:p w:rsidR="00A00FE3" w:rsidRPr="00A00FE3" w:rsidRDefault="00A00FE3" w:rsidP="00A00FE3">
      <w:pPr>
        <w:pStyle w:val="TOC2"/>
        <w:spacing w:after="60"/>
        <w:rPr>
          <w:rStyle w:val="Hyperlink"/>
          <w:b/>
          <w:color w:val="0000FF"/>
        </w:rPr>
      </w:pPr>
      <w:hyperlink w:anchor="_Toc458453454" w:history="1">
        <w:r w:rsidRPr="00A00FE3">
          <w:rPr>
            <w:rStyle w:val="Hyperlink"/>
            <w:b/>
            <w:color w:val="0000FF"/>
          </w:rPr>
          <w:t>USEFUL REFERENCES</w:t>
        </w:r>
        <w:r w:rsidRPr="00A00FE3">
          <w:rPr>
            <w:rStyle w:val="Hyperlink"/>
            <w:b/>
            <w:webHidden/>
            <w:color w:val="0000FF"/>
          </w:rPr>
          <w:tab/>
        </w:r>
        <w:r w:rsidRPr="00A00FE3">
          <w:rPr>
            <w:rStyle w:val="Hyperlink"/>
            <w:b/>
            <w:webHidden/>
            <w:color w:val="0000FF"/>
          </w:rPr>
          <w:fldChar w:fldCharType="begin"/>
        </w:r>
        <w:r w:rsidRPr="00A00FE3">
          <w:rPr>
            <w:rStyle w:val="Hyperlink"/>
            <w:b/>
            <w:webHidden/>
            <w:color w:val="0000FF"/>
          </w:rPr>
          <w:instrText xml:space="preserve"> PAGEREF _Toc458453454 \h </w:instrText>
        </w:r>
        <w:r w:rsidRPr="00A00FE3">
          <w:rPr>
            <w:rStyle w:val="Hyperlink"/>
            <w:b/>
            <w:webHidden/>
            <w:color w:val="0000FF"/>
          </w:rPr>
        </w:r>
        <w:r w:rsidRPr="00A00FE3">
          <w:rPr>
            <w:rStyle w:val="Hyperlink"/>
            <w:b/>
            <w:webHidden/>
            <w:color w:val="0000FF"/>
          </w:rPr>
          <w:fldChar w:fldCharType="separate"/>
        </w:r>
        <w:r w:rsidR="00DE1D31">
          <w:rPr>
            <w:rStyle w:val="Hyperlink"/>
            <w:b/>
            <w:webHidden/>
            <w:color w:val="0000FF"/>
          </w:rPr>
          <w:t>9</w:t>
        </w:r>
        <w:r w:rsidRPr="00A00FE3">
          <w:rPr>
            <w:rStyle w:val="Hyperlink"/>
            <w:b/>
            <w:webHidden/>
            <w:color w:val="0000FF"/>
          </w:rPr>
          <w:fldChar w:fldCharType="end"/>
        </w:r>
      </w:hyperlink>
    </w:p>
    <w:p w:rsidR="00F4189B" w:rsidRDefault="00B6282D" w:rsidP="00F4189B">
      <w:pPr>
        <w:pStyle w:val="TOC2"/>
        <w:spacing w:after="60"/>
        <w:rPr>
          <w:rStyle w:val="Hyperlink"/>
          <w:b/>
          <w:color w:val="0000FF"/>
        </w:rPr>
      </w:pPr>
      <w:r w:rsidRPr="00951DD1">
        <w:rPr>
          <w:rStyle w:val="Hyperlink"/>
          <w:b/>
          <w:color w:val="0000FF"/>
        </w:rPr>
        <w:fldChar w:fldCharType="end"/>
      </w:r>
    </w:p>
    <w:p w:rsidR="00A00FE3" w:rsidRDefault="00A00FE3">
      <w:pPr>
        <w:rPr>
          <w:rFonts w:cs="Arial"/>
          <w:b/>
          <w:color w:val="000000" w:themeColor="text1"/>
          <w:w w:val="107"/>
          <w:sz w:val="26"/>
          <w:szCs w:val="26"/>
        </w:rPr>
      </w:pPr>
      <w:r>
        <w:br w:type="page"/>
      </w:r>
    </w:p>
    <w:p w:rsidR="00E27BB4" w:rsidRPr="00CF1065" w:rsidRDefault="00A00FE3" w:rsidP="00CF1065">
      <w:pPr>
        <w:pStyle w:val="Heading2"/>
        <w:numPr>
          <w:ilvl w:val="0"/>
          <w:numId w:val="0"/>
        </w:numPr>
        <w:ind w:right="4169"/>
      </w:pPr>
      <w:bookmarkStart w:id="2" w:name="_Toc458453433"/>
      <w:r>
        <w:lastRenderedPageBreak/>
        <w:t>DESIGN GUIDELINES</w:t>
      </w:r>
      <w:r w:rsidR="00CF1065" w:rsidRPr="00CF1065">
        <w:t xml:space="preserve"> FOR TOILET CONSTRUCTION IN REFUGEE SETTINGS</w:t>
      </w:r>
      <w:bookmarkEnd w:id="2"/>
    </w:p>
    <w:p w:rsidR="00951DD1" w:rsidRDefault="00951DD1" w:rsidP="00951DD1">
      <w:pPr>
        <w:pStyle w:val="Heading2"/>
        <w:ind w:left="1418" w:hanging="1418"/>
      </w:pPr>
      <w:bookmarkStart w:id="3" w:name="_Toc430633418"/>
      <w:bookmarkStart w:id="4" w:name="_Toc458453434"/>
      <w:bookmarkEnd w:id="0"/>
      <w:r w:rsidRPr="00E27BB4">
        <w:t>SCOPE</w:t>
      </w:r>
      <w:bookmarkEnd w:id="3"/>
      <w:bookmarkEnd w:id="4"/>
    </w:p>
    <w:p w:rsidR="00951DD1" w:rsidRPr="00D24459" w:rsidRDefault="00951DD1" w:rsidP="00951DD1">
      <w:pPr>
        <w:pStyle w:val="BenBody"/>
      </w:pPr>
      <w:bookmarkStart w:id="5" w:name="_Ref374541953"/>
      <w:r w:rsidRPr="00D24459">
        <w:t>These design guidelines specifically define the quality of materials and workmanship to be used when constructing toilets in refugee settings. A description of principles of excreta management programmes in addition to excreta management technical options and their advantages and disadvantages can be found in the UNHCR WASH Manual.</w:t>
      </w:r>
    </w:p>
    <w:p w:rsidR="00951DD1" w:rsidRPr="008567AC" w:rsidRDefault="00951DD1" w:rsidP="00951DD1">
      <w:pPr>
        <w:pStyle w:val="Heading2"/>
        <w:ind w:left="1418" w:hanging="1418"/>
      </w:pPr>
      <w:bookmarkStart w:id="6" w:name="_Toc430633419"/>
      <w:bookmarkStart w:id="7" w:name="_Toc458453435"/>
      <w:r w:rsidRPr="005F5938">
        <w:t>SITE SELECTION</w:t>
      </w:r>
      <w:bookmarkEnd w:id="6"/>
      <w:bookmarkEnd w:id="7"/>
    </w:p>
    <w:p w:rsidR="00951DD1" w:rsidRPr="005034B2" w:rsidRDefault="00951DD1" w:rsidP="00951DD1">
      <w:pPr>
        <w:pStyle w:val="BenBody"/>
      </w:pPr>
      <w:r>
        <w:t xml:space="preserve">A basic requirement is that the </w:t>
      </w:r>
      <w:r w:rsidRPr="005034B2">
        <w:t xml:space="preserve">site selected for the toilet facility </w:t>
      </w:r>
      <w:r>
        <w:t>is</w:t>
      </w:r>
      <w:r w:rsidRPr="005034B2">
        <w:t xml:space="preserve"> free from the risk of high winds, flooding, </w:t>
      </w:r>
      <w:r>
        <w:t>subsidence, or</w:t>
      </w:r>
      <w:r w:rsidRPr="005034B2">
        <w:t xml:space="preserve"> erosion.</w:t>
      </w:r>
      <w:bookmarkEnd w:id="5"/>
    </w:p>
    <w:p w:rsidR="00951DD1" w:rsidRPr="005034B2" w:rsidRDefault="00951DD1" w:rsidP="00951DD1">
      <w:pPr>
        <w:pStyle w:val="Heading2"/>
        <w:ind w:left="1418" w:hanging="1418"/>
      </w:pPr>
      <w:bookmarkStart w:id="8" w:name="_Toc419805922"/>
      <w:bookmarkStart w:id="9" w:name="_Toc430633420"/>
      <w:bookmarkStart w:id="10" w:name="_Toc458453436"/>
      <w:r w:rsidRPr="005034B2">
        <w:t>PREVENTION OF SURFACE OR GROUND WATER CONTAMINATION</w:t>
      </w:r>
      <w:bookmarkEnd w:id="8"/>
      <w:bookmarkEnd w:id="9"/>
      <w:bookmarkEnd w:id="10"/>
      <w:r w:rsidRPr="005034B2">
        <w:t xml:space="preserve"> </w:t>
      </w:r>
    </w:p>
    <w:p w:rsidR="00951DD1" w:rsidRPr="008567AC" w:rsidRDefault="00951DD1" w:rsidP="00951DD1">
      <w:pPr>
        <w:pStyle w:val="BenBody"/>
        <w:rPr>
          <w:rFonts w:eastAsiaTheme="majorEastAsia"/>
          <w:bCs/>
        </w:rPr>
      </w:pPr>
      <w:bookmarkStart w:id="11" w:name="_Ref377377385"/>
      <w:r w:rsidRPr="005034B2">
        <w:t xml:space="preserve">UNHCR </w:t>
      </w:r>
      <w:r>
        <w:t>and WASH actors</w:t>
      </w:r>
      <w:r w:rsidRPr="005034B2">
        <w:t xml:space="preserve"> must ensure that all excreta containment systems including any pits, tanks, lagoons, sewerage or </w:t>
      </w:r>
      <w:proofErr w:type="spellStart"/>
      <w:r w:rsidRPr="005034B2">
        <w:t>soakaway</w:t>
      </w:r>
      <w:proofErr w:type="spellEnd"/>
      <w:r w:rsidRPr="005034B2">
        <w:t xml:space="preserve"> do not contaminate surface water or shallow groundwater sources.</w:t>
      </w:r>
      <w:bookmarkEnd w:id="11"/>
      <w:r w:rsidRPr="005034B2">
        <w:t xml:space="preserve"> </w:t>
      </w:r>
    </w:p>
    <w:p w:rsidR="00951DD1" w:rsidRDefault="00951DD1" w:rsidP="00951DD1">
      <w:pPr>
        <w:pStyle w:val="BenBody"/>
      </w:pPr>
      <w:r w:rsidRPr="0096482F">
        <w:t>All excreta management systems must be located at least 30 metres away from groundwater sources. The bottom of any pit or soak-</w:t>
      </w:r>
      <w:r>
        <w:t>away must be at least 1.5m</w:t>
      </w:r>
      <w:r w:rsidRPr="0096482F">
        <w:t xml:space="preserve"> above the </w:t>
      </w:r>
      <w:r>
        <w:t xml:space="preserve">highest average </w:t>
      </w:r>
      <w:r w:rsidRPr="0096482F">
        <w:t>groundwater table</w:t>
      </w:r>
      <w:r>
        <w:t xml:space="preserve"> level</w:t>
      </w:r>
      <w:r w:rsidRPr="0096482F">
        <w:t>.</w:t>
      </w:r>
      <w:r>
        <w:t xml:space="preserve"> </w:t>
      </w:r>
      <w:r w:rsidRPr="00652AC1">
        <w:t>These distances should be increased for fissured rocks and limestone.</w:t>
      </w:r>
    </w:p>
    <w:p w:rsidR="00951DD1" w:rsidRPr="005034B2" w:rsidRDefault="00951DD1" w:rsidP="00951DD1">
      <w:pPr>
        <w:pStyle w:val="BenBody"/>
      </w:pPr>
      <w:r w:rsidRPr="005034B2">
        <w:t>In some situations temporary groundwater contamination from on-site excreta management systems may not be of immediate concern if the groundwater is non-potable. An example of this can be found in coastal areas where groundwater is heavily saline beyond drinking water health limits of 1,500μS/cm</w:t>
      </w:r>
      <w:r w:rsidRPr="005034B2">
        <w:rPr>
          <w:vertAlign w:val="superscript"/>
        </w:rPr>
        <w:t>2</w:t>
      </w:r>
      <w:r w:rsidRPr="005034B2">
        <w:t>. In all cases, local legislation should be respected.</w:t>
      </w:r>
    </w:p>
    <w:p w:rsidR="00951DD1" w:rsidRPr="005034B2" w:rsidRDefault="00951DD1" w:rsidP="00951DD1">
      <w:pPr>
        <w:pStyle w:val="Heading2"/>
        <w:ind w:left="1418" w:hanging="1418"/>
      </w:pPr>
      <w:bookmarkStart w:id="12" w:name="_Toc419805923"/>
      <w:bookmarkStart w:id="13" w:name="_Toc430633421"/>
      <w:bookmarkStart w:id="14" w:name="_Toc458453437"/>
      <w:r w:rsidRPr="005034B2">
        <w:t>GUIDELINES FOR PIT REINFORCEMENT</w:t>
      </w:r>
      <w:bookmarkEnd w:id="12"/>
      <w:bookmarkEnd w:id="13"/>
      <w:bookmarkEnd w:id="14"/>
    </w:p>
    <w:p w:rsidR="00951DD1" w:rsidRDefault="00951DD1" w:rsidP="00951DD1">
      <w:pPr>
        <w:pStyle w:val="BenBody"/>
      </w:pPr>
      <w:bookmarkStart w:id="15" w:name="_Ref377479092"/>
      <w:r>
        <w:t>All toilet pits</w:t>
      </w:r>
      <w:r w:rsidRPr="005034B2">
        <w:t xml:space="preserve"> </w:t>
      </w:r>
      <w:r>
        <w:t>should</w:t>
      </w:r>
      <w:r w:rsidRPr="005034B2">
        <w:t xml:space="preserve"> have an upp</w:t>
      </w:r>
      <w:r>
        <w:t>er reinforcement ring of either: wooden</w:t>
      </w:r>
      <w:r w:rsidRPr="005034B2">
        <w:t xml:space="preserve"> </w:t>
      </w:r>
      <w:r>
        <w:t>beams</w:t>
      </w:r>
      <w:r w:rsidRPr="005034B2">
        <w:t xml:space="preserve">, </w:t>
      </w:r>
      <w:r>
        <w:t xml:space="preserve">wooden trunks, </w:t>
      </w:r>
      <w:r w:rsidRPr="005034B2">
        <w:t>brick masonry or concrete to evenly spread the load of the superstructure</w:t>
      </w:r>
      <w:r>
        <w:t xml:space="preserve"> and raise it above ground level by </w:t>
      </w:r>
      <w:r w:rsidR="00490AD5">
        <w:t>at least 20 - 30</w:t>
      </w:r>
      <w:r w:rsidRPr="005034B2">
        <w:t xml:space="preserve">cm to avoid water entering the pit. </w:t>
      </w:r>
    </w:p>
    <w:p w:rsidR="00951DD1" w:rsidRPr="005034B2" w:rsidRDefault="00951DD1" w:rsidP="00951DD1">
      <w:pPr>
        <w:pStyle w:val="BenBody"/>
      </w:pPr>
      <w:r w:rsidRPr="005034B2">
        <w:t xml:space="preserve">Any toilet built on soft, sandy or collapsing soils </w:t>
      </w:r>
      <w:r>
        <w:t>should</w:t>
      </w:r>
      <w:r w:rsidRPr="005034B2">
        <w:t xml:space="preserve"> have a</w:t>
      </w:r>
      <w:r>
        <w:t xml:space="preserve"> brick or concrete</w:t>
      </w:r>
      <w:r w:rsidRPr="005034B2">
        <w:t xml:space="preserve"> lined pit to at least 1m below the ground surface or greater if the soil is still unstable. Any </w:t>
      </w:r>
      <w:proofErr w:type="spellStart"/>
      <w:r w:rsidRPr="005034B2">
        <w:t>desludgable</w:t>
      </w:r>
      <w:proofErr w:type="spellEnd"/>
      <w:r w:rsidRPr="005034B2">
        <w:t xml:space="preserve"> toilet should have a fully lined pit that is able to withstand repeated evacuation.</w:t>
      </w:r>
      <w:bookmarkEnd w:id="15"/>
      <w:r w:rsidRPr="005034B2">
        <w:t xml:space="preserve"> Safety should be of the utmost consideration when manually excavating pits. In soft soils, pit walls </w:t>
      </w:r>
      <w:r>
        <w:t>should</w:t>
      </w:r>
      <w:r w:rsidRPr="005034B2">
        <w:t xml:space="preserve"> be adequately cross-braced and </w:t>
      </w:r>
      <w:r>
        <w:t>excavation must never exceed 2.0</w:t>
      </w:r>
      <w:r w:rsidRPr="005034B2">
        <w:t>m depth.</w:t>
      </w:r>
    </w:p>
    <w:p w:rsidR="00951DD1" w:rsidRPr="005034B2" w:rsidRDefault="00951DD1" w:rsidP="00951DD1">
      <w:pPr>
        <w:pStyle w:val="Heading2"/>
        <w:ind w:left="1418" w:hanging="1418"/>
      </w:pPr>
      <w:bookmarkStart w:id="16" w:name="_Toc419805924"/>
      <w:bookmarkStart w:id="17" w:name="_Toc430633422"/>
      <w:bookmarkStart w:id="18" w:name="_Toc458453438"/>
      <w:r w:rsidRPr="005034B2">
        <w:lastRenderedPageBreak/>
        <w:t>GUIDELINES FOR TOILET SLAB STRENGTH</w:t>
      </w:r>
      <w:bookmarkEnd w:id="16"/>
      <w:bookmarkEnd w:id="17"/>
      <w:bookmarkEnd w:id="18"/>
    </w:p>
    <w:p w:rsidR="00951DD1" w:rsidRDefault="00951DD1" w:rsidP="00951DD1">
      <w:pPr>
        <w:pStyle w:val="BenBody"/>
      </w:pPr>
      <w:r w:rsidRPr="005034B2">
        <w:t>The toilet slab</w:t>
      </w:r>
      <w:r>
        <w:t xml:space="preserve"> and supporting beams</w:t>
      </w:r>
      <w:r w:rsidRPr="005034B2">
        <w:t xml:space="preserve"> must be sufficiently strong to support the weight of users and </w:t>
      </w:r>
      <w:r>
        <w:t>should</w:t>
      </w:r>
      <w:r w:rsidRPr="005034B2">
        <w:t xml:space="preserve"> not flex of give the user reason to doubt its strength. Support beams </w:t>
      </w:r>
      <w:r>
        <w:t>should</w:t>
      </w:r>
      <w:r w:rsidRPr="005034B2">
        <w:t xml:space="preserve"> span at least 50cm into each of the pit walls. </w:t>
      </w:r>
    </w:p>
    <w:p w:rsidR="00951DD1" w:rsidRPr="005034B2" w:rsidRDefault="00951DD1" w:rsidP="00951DD1">
      <w:pPr>
        <w:pStyle w:val="BenBody"/>
      </w:pPr>
      <w:r w:rsidRPr="005034B2">
        <w:t>Wooden, concrete or plastic slabs shoul</w:t>
      </w:r>
      <w:r w:rsidR="00490AD5">
        <w:t>d be tested with the weight of 4</w:t>
      </w:r>
      <w:r w:rsidRPr="005034B2">
        <w:t xml:space="preserve"> persons before </w:t>
      </w:r>
      <w:r>
        <w:t>use</w:t>
      </w:r>
      <w:r w:rsidRPr="005034B2">
        <w:t xml:space="preserve">. Concrete slabs </w:t>
      </w:r>
      <w:r>
        <w:t>should</w:t>
      </w:r>
      <w:r w:rsidRPr="005034B2">
        <w:t xml:space="preserve"> be reinforced regardless of their type. Wooden planks</w:t>
      </w:r>
      <w:r>
        <w:t>, trunks</w:t>
      </w:r>
      <w:r w:rsidRPr="005034B2">
        <w:t xml:space="preserve"> and beams </w:t>
      </w:r>
      <w:r>
        <w:t>should</w:t>
      </w:r>
      <w:r w:rsidRPr="005034B2">
        <w:t xml:space="preserve"> be </w:t>
      </w:r>
      <w:r w:rsidRPr="005034B2">
        <w:rPr>
          <w:szCs w:val="20"/>
        </w:rPr>
        <w:t xml:space="preserve">free from insect attack of any kind with no other defects which would affect </w:t>
      </w:r>
      <w:r>
        <w:rPr>
          <w:szCs w:val="20"/>
        </w:rPr>
        <w:t>its strength</w:t>
      </w:r>
      <w:r w:rsidRPr="005034B2">
        <w:rPr>
          <w:szCs w:val="20"/>
        </w:rPr>
        <w:t xml:space="preserve">. </w:t>
      </w:r>
      <w:r w:rsidRPr="005034B2">
        <w:t xml:space="preserve">Wooden structures in contact with the ground </w:t>
      </w:r>
      <w:r>
        <w:t>should</w:t>
      </w:r>
      <w:r w:rsidRPr="005034B2">
        <w:t xml:space="preserve"> be treated with used engine oil or diesel to deter termites.</w:t>
      </w:r>
    </w:p>
    <w:p w:rsidR="00951DD1" w:rsidRPr="005034B2" w:rsidRDefault="00951DD1" w:rsidP="00951DD1">
      <w:pPr>
        <w:pStyle w:val="Heading2"/>
        <w:ind w:left="1418" w:hanging="1418"/>
      </w:pPr>
      <w:bookmarkStart w:id="19" w:name="_Toc430633423"/>
      <w:bookmarkStart w:id="20" w:name="_Toc458453439"/>
      <w:r w:rsidRPr="005034B2">
        <w:t xml:space="preserve">GUIDELINES FOR </w:t>
      </w:r>
      <w:r>
        <w:t>TOILET SLAB ANCHORAGE</w:t>
      </w:r>
      <w:bookmarkEnd w:id="19"/>
      <w:bookmarkEnd w:id="20"/>
    </w:p>
    <w:p w:rsidR="00951DD1" w:rsidRDefault="00951DD1" w:rsidP="00951DD1">
      <w:pPr>
        <w:pStyle w:val="BenBody"/>
      </w:pPr>
      <w:r w:rsidRPr="005034B2">
        <w:t xml:space="preserve">Latrine slabs </w:t>
      </w:r>
      <w:r>
        <w:t>should be firmly anchored in place</w:t>
      </w:r>
      <w:r w:rsidRPr="005034B2">
        <w:t xml:space="preserve">. If plastic latrine slabs are used they </w:t>
      </w:r>
      <w:r>
        <w:t>should</w:t>
      </w:r>
      <w:r w:rsidRPr="005034B2">
        <w:t xml:space="preserve"> be firmly attached </w:t>
      </w:r>
      <w:r>
        <w:t xml:space="preserve">to the support structure either through the use of sufficiently long nails, bolts with washers, </w:t>
      </w:r>
      <w:r w:rsidRPr="005034B2">
        <w:t>metal stakes</w:t>
      </w:r>
      <w:r>
        <w:t xml:space="preserve">, or heavy gauge wire. </w:t>
      </w:r>
    </w:p>
    <w:p w:rsidR="00951DD1" w:rsidRDefault="00951DD1" w:rsidP="00951DD1">
      <w:pPr>
        <w:pStyle w:val="Heading2"/>
        <w:ind w:left="1418" w:hanging="1418"/>
      </w:pPr>
      <w:bookmarkStart w:id="21" w:name="_Toc430633424"/>
      <w:bookmarkStart w:id="22" w:name="_Toc458453440"/>
      <w:r w:rsidRPr="005034B2">
        <w:t xml:space="preserve">GUIDELINES FOR </w:t>
      </w:r>
      <w:r>
        <w:t>SANITARY SEALING</w:t>
      </w:r>
      <w:bookmarkEnd w:id="21"/>
      <w:bookmarkEnd w:id="22"/>
    </w:p>
    <w:p w:rsidR="00951DD1" w:rsidRPr="005034B2" w:rsidRDefault="00951DD1" w:rsidP="00951DD1">
      <w:pPr>
        <w:pStyle w:val="BenBody"/>
      </w:pPr>
      <w:r w:rsidRPr="005034B2">
        <w:t xml:space="preserve">In all toilet installations there </w:t>
      </w:r>
      <w:r>
        <w:t>should</w:t>
      </w:r>
      <w:r w:rsidRPr="005034B2">
        <w:t xml:space="preserve"> be no visible gaps between th</w:t>
      </w:r>
      <w:r>
        <w:t>e squat plate and the pit walls eith</w:t>
      </w:r>
      <w:r w:rsidR="00490AD5">
        <w:t>er through the use of at least 3</w:t>
      </w:r>
      <w:r>
        <w:t>0cm of tamped clay</w:t>
      </w:r>
      <w:r w:rsidR="00490AD5">
        <w:t xml:space="preserve"> soil</w:t>
      </w:r>
      <w:r>
        <w:t xml:space="preserve"> or 30cm of concrete sanitary seal.</w:t>
      </w:r>
    </w:p>
    <w:p w:rsidR="00951DD1" w:rsidRPr="005034B2" w:rsidRDefault="00951DD1" w:rsidP="00951DD1">
      <w:pPr>
        <w:pStyle w:val="Heading2"/>
        <w:ind w:left="1418" w:hanging="1418"/>
      </w:pPr>
      <w:bookmarkStart w:id="23" w:name="_Toc419805925"/>
      <w:bookmarkStart w:id="24" w:name="_Toc430633425"/>
      <w:bookmarkStart w:id="25" w:name="_Toc458453441"/>
      <w:r w:rsidRPr="005034B2">
        <w:t>GUIDELINES FOR THE USE OF PLASTIC SHEETING</w:t>
      </w:r>
      <w:bookmarkEnd w:id="23"/>
      <w:bookmarkEnd w:id="24"/>
      <w:bookmarkEnd w:id="25"/>
    </w:p>
    <w:p w:rsidR="00951DD1" w:rsidRDefault="00951DD1" w:rsidP="00951DD1">
      <w:pPr>
        <w:pStyle w:val="BenBody"/>
      </w:pPr>
      <w:bookmarkStart w:id="26" w:name="_Ref412163563"/>
      <w:r w:rsidRPr="005034B2">
        <w:t xml:space="preserve">Plastic sheeting used in toilet super structures </w:t>
      </w:r>
      <w:r>
        <w:t>should</w:t>
      </w:r>
      <w:r w:rsidRPr="005034B2">
        <w:t xml:space="preserve"> meet the international minimum </w:t>
      </w:r>
      <w:r>
        <w:t xml:space="preserve">humanitarian </w:t>
      </w:r>
      <w:r w:rsidRPr="005034B2">
        <w:t>standards (i.e. 200g/m</w:t>
      </w:r>
      <w:r w:rsidRPr="005034B2">
        <w:rPr>
          <w:vertAlign w:val="superscript"/>
        </w:rPr>
        <w:t>2</w:t>
      </w:r>
      <w:r w:rsidRPr="005034B2">
        <w:t xml:space="preserve"> 700N tensile strength, UV stabilized laminated woven or braided mesh of black high density polyethylene between two white layers of low density polyethylene). Plastic sheeting is typically supplied as sheets 6m x 4m or in rolls 4m x 50m long. Before using plastic sheeting consider if there are more suitable durable materials available </w:t>
      </w:r>
      <w:r>
        <w:t>locally</w:t>
      </w:r>
      <w:r w:rsidRPr="005034B2">
        <w:t>.</w:t>
      </w:r>
      <w:bookmarkEnd w:id="26"/>
    </w:p>
    <w:p w:rsidR="00951DD1" w:rsidRDefault="00951DD1" w:rsidP="00951DD1">
      <w:pPr>
        <w:pStyle w:val="BenBody"/>
      </w:pPr>
      <w:r w:rsidRPr="005034B2">
        <w:t xml:space="preserve">Plastic sheeting should be attached to wooden toilet frames using domed head nails, or standard nails with either wooden battens or some other form of load spreading structure (e.g. bottle tops). The most effective way of attaching plastic sheeting to a wooden frame is to wrap it around a wooden batten and then nail the batten to the support structure. Nails spacing </w:t>
      </w:r>
      <w:r>
        <w:t>should</w:t>
      </w:r>
      <w:r w:rsidRPr="005034B2">
        <w:t xml:space="preserve"> be no more than every 30cm. Some humanitarian plastic sheeting contains reinforcing bands of grey colour and </w:t>
      </w:r>
      <w:r>
        <w:t>nails</w:t>
      </w:r>
      <w:r w:rsidRPr="005034B2">
        <w:t xml:space="preserve"> should pass through these </w:t>
      </w:r>
      <w:r>
        <w:t>bands</w:t>
      </w:r>
      <w:r w:rsidRPr="005034B2">
        <w:t xml:space="preserve">. </w:t>
      </w:r>
    </w:p>
    <w:p w:rsidR="00951DD1" w:rsidRDefault="00951DD1" w:rsidP="00951DD1">
      <w:pPr>
        <w:pStyle w:val="BenBody"/>
      </w:pPr>
      <w:r w:rsidRPr="005034B2">
        <w:t>Plastic sheeting should be securely fixed to the ground by wrapping the edge in a wooden post and burying it to at least 40cm deep. If rope is attached to plastic sheeting it should either be attached through a reinforced eyelet or it should be tightly tied around a knot in the plastic sheeting itself.</w:t>
      </w:r>
    </w:p>
    <w:p w:rsidR="00951DD1" w:rsidRPr="005034B2" w:rsidRDefault="00951DD1" w:rsidP="00951DD1">
      <w:pPr>
        <w:pStyle w:val="BodyNumbered"/>
        <w:spacing w:line="240" w:lineRule="auto"/>
        <w:ind w:left="709" w:firstLine="709"/>
      </w:pPr>
      <w:r w:rsidRPr="005034B2">
        <w:rPr>
          <w:noProof/>
          <w:lang w:eastAsia="en-GB"/>
        </w:rPr>
        <w:lastRenderedPageBreak/>
        <mc:AlternateContent>
          <mc:Choice Requires="wps">
            <w:drawing>
              <wp:anchor distT="0" distB="0" distL="114300" distR="114300" simplePos="0" relativeHeight="251660288" behindDoc="0" locked="0" layoutInCell="1" allowOverlap="1" wp14:anchorId="3A9EE074" wp14:editId="7C1584F9">
                <wp:simplePos x="0" y="0"/>
                <wp:positionH relativeFrom="column">
                  <wp:posOffset>3194050</wp:posOffset>
                </wp:positionH>
                <wp:positionV relativeFrom="paragraph">
                  <wp:posOffset>46990</wp:posOffset>
                </wp:positionV>
                <wp:extent cx="354965" cy="1866900"/>
                <wp:effectExtent l="0" t="0" r="0" b="0"/>
                <wp:wrapNone/>
                <wp:docPr id="226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866900"/>
                        </a:xfrm>
                        <a:prstGeom prst="rect">
                          <a:avLst/>
                        </a:prstGeom>
                        <a:noFill/>
                        <a:ln w="9525">
                          <a:noFill/>
                          <a:miter lim="800000"/>
                          <a:headEnd/>
                          <a:tailEnd/>
                        </a:ln>
                      </wps:spPr>
                      <wps:txbx>
                        <w:txbxContent>
                          <w:p w:rsidR="00786F34" w:rsidRPr="00A15772" w:rsidRDefault="00786F34" w:rsidP="00951DD1">
                            <w:pPr>
                              <w:pStyle w:val="BalloonText"/>
                              <w:ind w:left="360"/>
                              <w:jc w:val="right"/>
                              <w:rPr>
                                <w:rFonts w:ascii="Arial" w:hAnsi="Arial" w:cs="Arial"/>
                                <w:sz w:val="20"/>
                                <w:szCs w:val="20"/>
                                <w14:glow w14:rad="127000">
                                  <w14:schemeClr w14:val="bg1">
                                    <w14:alpha w14:val="40000"/>
                                  </w14:schemeClr>
                                </w14:glow>
                              </w:rPr>
                            </w:pPr>
                            <w:r w:rsidRPr="00A15772">
                              <w:rPr>
                                <w:rFonts w:ascii="Arial" w:hAnsi="Arial" w:cs="Arial"/>
                                <w:b/>
                                <w:sz w:val="20"/>
                                <w:szCs w:val="20"/>
                                <w14:glow w14:rad="127000">
                                  <w14:schemeClr w14:val="bg1">
                                    <w14:alpha w14:val="40000"/>
                                  </w14:schemeClr>
                                </w14:glow>
                              </w:rPr>
                              <w:t>Ben Harvey (2006)</w:t>
                            </w:r>
                          </w:p>
                          <w:p w:rsidR="00786F34" w:rsidRPr="00A15772" w:rsidRDefault="00786F34" w:rsidP="00951DD1">
                            <w:pPr>
                              <w:rPr>
                                <w:rFonts w:cs="Arial"/>
                                <w14:glow w14:rad="127000">
                                  <w14:schemeClr w14:val="bg1">
                                    <w14:alpha w14:val="40000"/>
                                  </w14:schemeClr>
                                </w14:glow>
                              </w:rPr>
                            </w:pP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1.5pt;margin-top:3.7pt;width:27.95pt;height: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" filled="f" stroked="f">
                <v:textbox style="layout-flow:vertical;mso-layout-flow-alt:bottom-to-top">
                  <w:txbxContent>
                    <w:p w:rsidR="00786F34" w:rsidRPr="00A15772" w:rsidRDefault="00786F34" w:rsidP="00951DD1">
                      <w:pPr>
                        <w:pStyle w:val="BalloonText"/>
                        <w:ind w:left="360"/>
                        <w:jc w:val="right"/>
                        <w:rPr>
                          <w:rFonts w:ascii="Arial" w:hAnsi="Arial" w:cs="Arial"/>
                          <w:sz w:val="20"/>
                          <w:szCs w:val="20"/>
                          <w14:glow w14:rad="127000">
                            <w14:schemeClr w14:val="bg1">
                              <w14:alpha w14:val="40000"/>
                            </w14:schemeClr>
                          </w14:glow>
                        </w:rPr>
                      </w:pPr>
                      <w:r w:rsidRPr="00A15772">
                        <w:rPr>
                          <w:rFonts w:ascii="Arial" w:hAnsi="Arial" w:cs="Arial"/>
                          <w:b/>
                          <w:sz w:val="20"/>
                          <w:szCs w:val="20"/>
                          <w14:glow w14:rad="127000">
                            <w14:schemeClr w14:val="bg1">
                              <w14:alpha w14:val="40000"/>
                            </w14:schemeClr>
                          </w14:glow>
                        </w:rPr>
                        <w:t>Ben Harvey (2006)</w:t>
                      </w:r>
                    </w:p>
                    <w:p w:rsidR="00786F34" w:rsidRPr="00A15772" w:rsidRDefault="00786F34" w:rsidP="00951DD1">
                      <w:pPr>
                        <w:rPr>
                          <w:rFonts w:cs="Arial"/>
                          <w14:glow w14:rad="127000">
                            <w14:schemeClr w14:val="bg1">
                              <w14:alpha w14:val="40000"/>
                            </w14:schemeClr>
                          </w14:glow>
                        </w:rPr>
                      </w:pPr>
                    </w:p>
                  </w:txbxContent>
                </v:textbox>
              </v:shape>
            </w:pict>
          </mc:Fallback>
        </mc:AlternateContent>
      </w:r>
      <w:r w:rsidRPr="005034B2">
        <w:rPr>
          <w:noProof/>
          <w:lang w:eastAsia="en-GB"/>
        </w:rPr>
        <mc:AlternateContent>
          <mc:Choice Requires="wps">
            <w:drawing>
              <wp:anchor distT="0" distB="0" distL="114300" distR="114300" simplePos="0" relativeHeight="251659264" behindDoc="0" locked="0" layoutInCell="1" allowOverlap="1" wp14:anchorId="609B458F" wp14:editId="3FC85797">
                <wp:simplePos x="0" y="0"/>
                <wp:positionH relativeFrom="column">
                  <wp:posOffset>3604895</wp:posOffset>
                </wp:positionH>
                <wp:positionV relativeFrom="paragraph">
                  <wp:posOffset>1477010</wp:posOffset>
                </wp:positionV>
                <wp:extent cx="2667000" cy="333375"/>
                <wp:effectExtent l="0" t="0" r="0" b="0"/>
                <wp:wrapNone/>
                <wp:docPr id="226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33375"/>
                        </a:xfrm>
                        <a:prstGeom prst="rect">
                          <a:avLst/>
                        </a:prstGeom>
                        <a:noFill/>
                        <a:ln w="9525">
                          <a:noFill/>
                          <a:miter lim="800000"/>
                          <a:headEnd/>
                          <a:tailEnd/>
                        </a:ln>
                      </wps:spPr>
                      <wps:txbx>
                        <w:txbxContent>
                          <w:p w:rsidR="00786F34" w:rsidRPr="001D15CF" w:rsidRDefault="00786F34" w:rsidP="00951DD1">
                            <w:pPr>
                              <w:pStyle w:val="BalloonText"/>
                              <w:ind w:left="90"/>
                              <w:jc w:val="right"/>
                              <w:rPr>
                                <w:rFonts w:ascii="Arial" w:hAnsi="Arial" w:cs="Arial"/>
                                <w:b/>
                                <w:sz w:val="20"/>
                                <w:szCs w:val="20"/>
                                <w14:glow w14:rad="127000">
                                  <w14:schemeClr w14:val="bg1">
                                    <w14:alpha w14:val="40000"/>
                                  </w14:schemeClr>
                                </w14:glow>
                              </w:rPr>
                            </w:pPr>
                            <w:bookmarkStart w:id="27" w:name="_Toc379434251"/>
                            <w:bookmarkStart w:id="28" w:name="_Toc412617904"/>
                            <w:r w:rsidRPr="001D15CF">
                              <w:rPr>
                                <w:rFonts w:ascii="Arial" w:hAnsi="Arial" w:cs="Arial"/>
                                <w:b/>
                                <w:sz w:val="20"/>
                                <w:szCs w:val="20"/>
                                <w14:glow w14:rad="127000">
                                  <w14:schemeClr w14:val="bg1">
                                    <w14:alpha w14:val="40000"/>
                                  </w14:schemeClr>
                                </w14:glow>
                              </w:rPr>
                              <w:t xml:space="preserve">Figure </w:t>
                            </w:r>
                            <w:r w:rsidRPr="001D15CF">
                              <w:rPr>
                                <w:rFonts w:ascii="Arial" w:hAnsi="Arial" w:cs="Arial"/>
                                <w:b/>
                                <w:sz w:val="20"/>
                                <w:szCs w:val="20"/>
                                <w14:glow w14:rad="127000">
                                  <w14:schemeClr w14:val="bg1">
                                    <w14:alpha w14:val="40000"/>
                                  </w14:schemeClr>
                                </w14:glow>
                              </w:rPr>
                              <w:fldChar w:fldCharType="begin"/>
                            </w:r>
                            <w:r w:rsidRPr="001D15CF">
                              <w:rPr>
                                <w:rFonts w:ascii="Arial" w:hAnsi="Arial" w:cs="Arial"/>
                                <w:b/>
                                <w:sz w:val="20"/>
                                <w:szCs w:val="20"/>
                                <w14:glow w14:rad="127000">
                                  <w14:schemeClr w14:val="bg1">
                                    <w14:alpha w14:val="40000"/>
                                  </w14:schemeClr>
                                </w14:glow>
                              </w:rPr>
                              <w:instrText xml:space="preserve"> SEQ Figure \* ARABIC </w:instrText>
                            </w:r>
                            <w:r w:rsidRPr="001D15CF">
                              <w:rPr>
                                <w:rFonts w:ascii="Arial" w:hAnsi="Arial" w:cs="Arial"/>
                                <w:b/>
                                <w:sz w:val="20"/>
                                <w:szCs w:val="20"/>
                                <w14:glow w14:rad="127000">
                                  <w14:schemeClr w14:val="bg1">
                                    <w14:alpha w14:val="40000"/>
                                  </w14:schemeClr>
                                </w14:glow>
                              </w:rPr>
                              <w:fldChar w:fldCharType="separate"/>
                            </w:r>
                            <w:r w:rsidR="00DE1D31">
                              <w:rPr>
                                <w:rFonts w:ascii="Arial" w:hAnsi="Arial" w:cs="Arial"/>
                                <w:b/>
                                <w:noProof/>
                                <w:sz w:val="20"/>
                                <w:szCs w:val="20"/>
                                <w14:glow w14:rad="127000">
                                  <w14:schemeClr w14:val="bg1">
                                    <w14:alpha w14:val="40000"/>
                                  </w14:schemeClr>
                                </w14:glow>
                              </w:rPr>
                              <w:t>1</w:t>
                            </w:r>
                            <w:r w:rsidRPr="001D15CF">
                              <w:rPr>
                                <w:rFonts w:ascii="Arial" w:hAnsi="Arial" w:cs="Arial"/>
                                <w:b/>
                                <w:sz w:val="20"/>
                                <w:szCs w:val="20"/>
                                <w14:glow w14:rad="127000">
                                  <w14:schemeClr w14:val="bg1">
                                    <w14:alpha w14:val="40000"/>
                                  </w14:schemeClr>
                                </w14:glow>
                              </w:rPr>
                              <w:fldChar w:fldCharType="end"/>
                            </w:r>
                            <w:r w:rsidRPr="001D15CF">
                              <w:rPr>
                                <w:rFonts w:ascii="Arial" w:hAnsi="Arial" w:cs="Arial"/>
                                <w:b/>
                                <w:sz w:val="20"/>
                                <w:szCs w:val="20"/>
                                <w14:glow w14:rad="127000">
                                  <w14:schemeClr w14:val="bg1">
                                    <w14:alpha w14:val="40000"/>
                                  </w14:schemeClr>
                                </w14:glow>
                              </w:rPr>
                              <w:t xml:space="preserve">  Poor quality plastic sheeting</w:t>
                            </w:r>
                            <w:bookmarkEnd w:id="27"/>
                            <w:bookmarkEnd w:id="2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3.85pt;margin-top:116.3pt;width:210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" filled="f" stroked="f">
                <v:textbox>
                  <w:txbxContent>
                    <w:p w:rsidR="00786F34" w:rsidRPr="001D15CF" w:rsidRDefault="00786F34" w:rsidP="00951DD1">
                      <w:pPr>
                        <w:pStyle w:val="BalloonText"/>
                        <w:ind w:left="90"/>
                        <w:jc w:val="right"/>
                        <w:rPr>
                          <w:rFonts w:ascii="Arial" w:hAnsi="Arial" w:cs="Arial"/>
                          <w:b/>
                          <w:sz w:val="20"/>
                          <w:szCs w:val="20"/>
                          <w14:glow w14:rad="127000">
                            <w14:schemeClr w14:val="bg1">
                              <w14:alpha w14:val="40000"/>
                            </w14:schemeClr>
                          </w14:glow>
                        </w:rPr>
                      </w:pPr>
                      <w:bookmarkStart w:id="29" w:name="_Toc379434251"/>
                      <w:bookmarkStart w:id="30" w:name="_Toc412617904"/>
                      <w:r w:rsidRPr="001D15CF">
                        <w:rPr>
                          <w:rFonts w:ascii="Arial" w:hAnsi="Arial" w:cs="Arial"/>
                          <w:b/>
                          <w:sz w:val="20"/>
                          <w:szCs w:val="20"/>
                          <w14:glow w14:rad="127000">
                            <w14:schemeClr w14:val="bg1">
                              <w14:alpha w14:val="40000"/>
                            </w14:schemeClr>
                          </w14:glow>
                        </w:rPr>
                        <w:t xml:space="preserve">Figure </w:t>
                      </w:r>
                      <w:r w:rsidRPr="001D15CF">
                        <w:rPr>
                          <w:rFonts w:ascii="Arial" w:hAnsi="Arial" w:cs="Arial"/>
                          <w:b/>
                          <w:sz w:val="20"/>
                          <w:szCs w:val="20"/>
                          <w14:glow w14:rad="127000">
                            <w14:schemeClr w14:val="bg1">
                              <w14:alpha w14:val="40000"/>
                            </w14:schemeClr>
                          </w14:glow>
                        </w:rPr>
                        <w:fldChar w:fldCharType="begin"/>
                      </w:r>
                      <w:r w:rsidRPr="001D15CF">
                        <w:rPr>
                          <w:rFonts w:ascii="Arial" w:hAnsi="Arial" w:cs="Arial"/>
                          <w:b/>
                          <w:sz w:val="20"/>
                          <w:szCs w:val="20"/>
                          <w14:glow w14:rad="127000">
                            <w14:schemeClr w14:val="bg1">
                              <w14:alpha w14:val="40000"/>
                            </w14:schemeClr>
                          </w14:glow>
                        </w:rPr>
                        <w:instrText xml:space="preserve"> SEQ Figure \* ARABIC </w:instrText>
                      </w:r>
                      <w:r w:rsidRPr="001D15CF">
                        <w:rPr>
                          <w:rFonts w:ascii="Arial" w:hAnsi="Arial" w:cs="Arial"/>
                          <w:b/>
                          <w:sz w:val="20"/>
                          <w:szCs w:val="20"/>
                          <w14:glow w14:rad="127000">
                            <w14:schemeClr w14:val="bg1">
                              <w14:alpha w14:val="40000"/>
                            </w14:schemeClr>
                          </w14:glow>
                        </w:rPr>
                        <w:fldChar w:fldCharType="separate"/>
                      </w:r>
                      <w:r w:rsidR="00DE1D31">
                        <w:rPr>
                          <w:rFonts w:ascii="Arial" w:hAnsi="Arial" w:cs="Arial"/>
                          <w:b/>
                          <w:noProof/>
                          <w:sz w:val="20"/>
                          <w:szCs w:val="20"/>
                          <w14:glow w14:rad="127000">
                            <w14:schemeClr w14:val="bg1">
                              <w14:alpha w14:val="40000"/>
                            </w14:schemeClr>
                          </w14:glow>
                        </w:rPr>
                        <w:t>1</w:t>
                      </w:r>
                      <w:r w:rsidRPr="001D15CF">
                        <w:rPr>
                          <w:rFonts w:ascii="Arial" w:hAnsi="Arial" w:cs="Arial"/>
                          <w:b/>
                          <w:sz w:val="20"/>
                          <w:szCs w:val="20"/>
                          <w14:glow w14:rad="127000">
                            <w14:schemeClr w14:val="bg1">
                              <w14:alpha w14:val="40000"/>
                            </w14:schemeClr>
                          </w14:glow>
                        </w:rPr>
                        <w:fldChar w:fldCharType="end"/>
                      </w:r>
                      <w:r w:rsidRPr="001D15CF">
                        <w:rPr>
                          <w:rFonts w:ascii="Arial" w:hAnsi="Arial" w:cs="Arial"/>
                          <w:b/>
                          <w:sz w:val="20"/>
                          <w:szCs w:val="20"/>
                          <w14:glow w14:rad="127000">
                            <w14:schemeClr w14:val="bg1">
                              <w14:alpha w14:val="40000"/>
                            </w14:schemeClr>
                          </w14:glow>
                        </w:rPr>
                        <w:t xml:space="preserve">  Poor quality plastic sheeting</w:t>
                      </w:r>
                      <w:bookmarkEnd w:id="29"/>
                      <w:bookmarkEnd w:id="30"/>
                    </w:p>
                  </w:txbxContent>
                </v:textbox>
              </v:shape>
            </w:pict>
          </mc:Fallback>
        </mc:AlternateContent>
      </w:r>
      <w:r w:rsidRPr="005034B2">
        <w:rPr>
          <w:noProof/>
          <w:lang w:eastAsia="en-GB"/>
        </w:rPr>
        <mc:AlternateContent>
          <mc:Choice Requires="wps">
            <w:drawing>
              <wp:anchor distT="0" distB="0" distL="114300" distR="114300" simplePos="0" relativeHeight="251661312" behindDoc="0" locked="0" layoutInCell="1" allowOverlap="1" wp14:anchorId="03D51121" wp14:editId="1FFEC73A">
                <wp:simplePos x="0" y="0"/>
                <wp:positionH relativeFrom="column">
                  <wp:posOffset>509905</wp:posOffset>
                </wp:positionH>
                <wp:positionV relativeFrom="paragraph">
                  <wp:posOffset>1475105</wp:posOffset>
                </wp:positionV>
                <wp:extent cx="3057525" cy="333375"/>
                <wp:effectExtent l="0" t="0" r="0" b="0"/>
                <wp:wrapNone/>
                <wp:docPr id="226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33375"/>
                        </a:xfrm>
                        <a:prstGeom prst="rect">
                          <a:avLst/>
                        </a:prstGeom>
                        <a:noFill/>
                        <a:ln w="9525">
                          <a:noFill/>
                          <a:miter lim="800000"/>
                          <a:headEnd/>
                          <a:tailEnd/>
                        </a:ln>
                      </wps:spPr>
                      <wps:txbx>
                        <w:txbxContent>
                          <w:p w:rsidR="00786F34" w:rsidRPr="001E2BAA" w:rsidRDefault="00786F34" w:rsidP="00951DD1">
                            <w:pPr>
                              <w:pStyle w:val="BalloonText"/>
                              <w:ind w:left="360"/>
                              <w:jc w:val="right"/>
                              <w:rPr>
                                <w:rFonts w:ascii="Arial" w:hAnsi="Arial" w:cs="Arial"/>
                                <w:b/>
                                <w:sz w:val="20"/>
                                <w:szCs w:val="20"/>
                                <w14:glow w14:rad="127000">
                                  <w14:schemeClr w14:val="bg1">
                                    <w14:alpha w14:val="40000"/>
                                  </w14:schemeClr>
                                </w14:glow>
                              </w:rPr>
                            </w:pPr>
                            <w:bookmarkStart w:id="31" w:name="_Toc379434252"/>
                            <w:bookmarkStart w:id="32" w:name="_Toc412617905"/>
                            <w:r w:rsidRPr="00793061">
                              <w:rPr>
                                <w:rFonts w:ascii="Arial" w:hAnsi="Arial" w:cs="Arial"/>
                                <w:b/>
                                <w:sz w:val="20"/>
                                <w:szCs w:val="20"/>
                                <w14:glow w14:rad="127000">
                                  <w14:schemeClr w14:val="bg1">
                                    <w14:alpha w14:val="40000"/>
                                  </w14:schemeClr>
                                </w14:glow>
                              </w:rPr>
                              <w:t xml:space="preserve">Figure </w:t>
                            </w:r>
                            <w:r>
                              <w:rPr>
                                <w:rFonts w:ascii="Arial" w:hAnsi="Arial" w:cs="Arial"/>
                                <w:b/>
                                <w:sz w:val="20"/>
                                <w:szCs w:val="20"/>
                                <w14:glow w14:rad="127000">
                                  <w14:schemeClr w14:val="bg1">
                                    <w14:alpha w14:val="40000"/>
                                  </w14:schemeClr>
                                </w14:glow>
                              </w:rPr>
                              <w:fldChar w:fldCharType="begin"/>
                            </w:r>
                            <w:r>
                              <w:rPr>
                                <w:rFonts w:ascii="Arial" w:hAnsi="Arial" w:cs="Arial"/>
                                <w:b/>
                                <w:sz w:val="20"/>
                                <w:szCs w:val="20"/>
                                <w14:glow w14:rad="127000">
                                  <w14:schemeClr w14:val="bg1">
                                    <w14:alpha w14:val="40000"/>
                                  </w14:schemeClr>
                                </w14:glow>
                              </w:rPr>
                              <w:instrText xml:space="preserve"> SEQ Figure \* ARABIC </w:instrText>
                            </w:r>
                            <w:r>
                              <w:rPr>
                                <w:rFonts w:ascii="Arial" w:hAnsi="Arial" w:cs="Arial"/>
                                <w:b/>
                                <w:sz w:val="20"/>
                                <w:szCs w:val="20"/>
                                <w14:glow w14:rad="127000">
                                  <w14:schemeClr w14:val="bg1">
                                    <w14:alpha w14:val="40000"/>
                                  </w14:schemeClr>
                                </w14:glow>
                              </w:rPr>
                              <w:fldChar w:fldCharType="separate"/>
                            </w:r>
                            <w:r w:rsidR="00DE1D31">
                              <w:rPr>
                                <w:rFonts w:ascii="Arial" w:hAnsi="Arial" w:cs="Arial"/>
                                <w:b/>
                                <w:noProof/>
                                <w:sz w:val="20"/>
                                <w:szCs w:val="20"/>
                                <w14:glow w14:rad="127000">
                                  <w14:schemeClr w14:val="bg1">
                                    <w14:alpha w14:val="40000"/>
                                  </w14:schemeClr>
                                </w14:glow>
                              </w:rPr>
                              <w:t>2</w:t>
                            </w:r>
                            <w:r>
                              <w:rPr>
                                <w:rFonts w:ascii="Arial" w:hAnsi="Arial" w:cs="Arial"/>
                                <w:b/>
                                <w:sz w:val="20"/>
                                <w:szCs w:val="20"/>
                                <w14:glow w14:rad="127000">
                                  <w14:schemeClr w14:val="bg1">
                                    <w14:alpha w14:val="40000"/>
                                  </w14:schemeClr>
                                </w14:glow>
                              </w:rPr>
                              <w:fldChar w:fldCharType="end"/>
                            </w:r>
                            <w:r>
                              <w:rPr>
                                <w:rFonts w:ascii="Arial" w:hAnsi="Arial" w:cs="Arial"/>
                                <w:b/>
                                <w:sz w:val="20"/>
                                <w:szCs w:val="20"/>
                                <w14:glow w14:rad="127000">
                                  <w14:schemeClr w14:val="bg1">
                                    <w14:alpha w14:val="40000"/>
                                  </w14:schemeClr>
                                </w14:glow>
                              </w:rPr>
                              <w:t xml:space="preserve">  Poor quality plastic sheeting</w:t>
                            </w:r>
                            <w:bookmarkEnd w:id="31"/>
                            <w:bookmarkEnd w:id="3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0.15pt;margin-top:116.15pt;width:240.7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" filled="f" stroked="f">
                <v:textbox>
                  <w:txbxContent>
                    <w:p w:rsidR="00786F34" w:rsidRPr="001E2BAA" w:rsidRDefault="00786F34" w:rsidP="00951DD1">
                      <w:pPr>
                        <w:pStyle w:val="BalloonText"/>
                        <w:ind w:left="360"/>
                        <w:jc w:val="right"/>
                        <w:rPr>
                          <w:rFonts w:ascii="Arial" w:hAnsi="Arial" w:cs="Arial"/>
                          <w:b/>
                          <w:sz w:val="20"/>
                          <w:szCs w:val="20"/>
                          <w14:glow w14:rad="127000">
                            <w14:schemeClr w14:val="bg1">
                              <w14:alpha w14:val="40000"/>
                            </w14:schemeClr>
                          </w14:glow>
                        </w:rPr>
                      </w:pPr>
                      <w:bookmarkStart w:id="33" w:name="_Toc379434252"/>
                      <w:bookmarkStart w:id="34" w:name="_Toc412617905"/>
                      <w:r w:rsidRPr="00793061">
                        <w:rPr>
                          <w:rFonts w:ascii="Arial" w:hAnsi="Arial" w:cs="Arial"/>
                          <w:b/>
                          <w:sz w:val="20"/>
                          <w:szCs w:val="20"/>
                          <w14:glow w14:rad="127000">
                            <w14:schemeClr w14:val="bg1">
                              <w14:alpha w14:val="40000"/>
                            </w14:schemeClr>
                          </w14:glow>
                        </w:rPr>
                        <w:t xml:space="preserve">Figure </w:t>
                      </w:r>
                      <w:r>
                        <w:rPr>
                          <w:rFonts w:ascii="Arial" w:hAnsi="Arial" w:cs="Arial"/>
                          <w:b/>
                          <w:sz w:val="20"/>
                          <w:szCs w:val="20"/>
                          <w14:glow w14:rad="127000">
                            <w14:schemeClr w14:val="bg1">
                              <w14:alpha w14:val="40000"/>
                            </w14:schemeClr>
                          </w14:glow>
                        </w:rPr>
                        <w:fldChar w:fldCharType="begin"/>
                      </w:r>
                      <w:r>
                        <w:rPr>
                          <w:rFonts w:ascii="Arial" w:hAnsi="Arial" w:cs="Arial"/>
                          <w:b/>
                          <w:sz w:val="20"/>
                          <w:szCs w:val="20"/>
                          <w14:glow w14:rad="127000">
                            <w14:schemeClr w14:val="bg1">
                              <w14:alpha w14:val="40000"/>
                            </w14:schemeClr>
                          </w14:glow>
                        </w:rPr>
                        <w:instrText xml:space="preserve"> SEQ Figure \* ARABIC </w:instrText>
                      </w:r>
                      <w:r>
                        <w:rPr>
                          <w:rFonts w:ascii="Arial" w:hAnsi="Arial" w:cs="Arial"/>
                          <w:b/>
                          <w:sz w:val="20"/>
                          <w:szCs w:val="20"/>
                          <w14:glow w14:rad="127000">
                            <w14:schemeClr w14:val="bg1">
                              <w14:alpha w14:val="40000"/>
                            </w14:schemeClr>
                          </w14:glow>
                        </w:rPr>
                        <w:fldChar w:fldCharType="separate"/>
                      </w:r>
                      <w:r w:rsidR="00DE1D31">
                        <w:rPr>
                          <w:rFonts w:ascii="Arial" w:hAnsi="Arial" w:cs="Arial"/>
                          <w:b/>
                          <w:noProof/>
                          <w:sz w:val="20"/>
                          <w:szCs w:val="20"/>
                          <w14:glow w14:rad="127000">
                            <w14:schemeClr w14:val="bg1">
                              <w14:alpha w14:val="40000"/>
                            </w14:schemeClr>
                          </w14:glow>
                        </w:rPr>
                        <w:t>2</w:t>
                      </w:r>
                      <w:r>
                        <w:rPr>
                          <w:rFonts w:ascii="Arial" w:hAnsi="Arial" w:cs="Arial"/>
                          <w:b/>
                          <w:sz w:val="20"/>
                          <w:szCs w:val="20"/>
                          <w14:glow w14:rad="127000">
                            <w14:schemeClr w14:val="bg1">
                              <w14:alpha w14:val="40000"/>
                            </w14:schemeClr>
                          </w14:glow>
                        </w:rPr>
                        <w:fldChar w:fldCharType="end"/>
                      </w:r>
                      <w:r>
                        <w:rPr>
                          <w:rFonts w:ascii="Arial" w:hAnsi="Arial" w:cs="Arial"/>
                          <w:b/>
                          <w:sz w:val="20"/>
                          <w:szCs w:val="20"/>
                          <w14:glow w14:rad="127000">
                            <w14:schemeClr w14:val="bg1">
                              <w14:alpha w14:val="40000"/>
                            </w14:schemeClr>
                          </w14:glow>
                        </w:rPr>
                        <w:t xml:space="preserve">  Poor quality plastic sheeting</w:t>
                      </w:r>
                      <w:bookmarkEnd w:id="33"/>
                      <w:bookmarkEnd w:id="34"/>
                    </w:p>
                  </w:txbxContent>
                </v:textbox>
              </v:shape>
            </w:pict>
          </mc:Fallback>
        </mc:AlternateContent>
      </w:r>
      <w:r w:rsidRPr="005034B2">
        <w:rPr>
          <w:noProof/>
          <w:lang w:eastAsia="en-GB"/>
        </w:rPr>
        <mc:AlternateContent>
          <mc:Choice Requires="wps">
            <w:drawing>
              <wp:anchor distT="0" distB="0" distL="114300" distR="114300" simplePos="0" relativeHeight="251662336" behindDoc="0" locked="0" layoutInCell="1" allowOverlap="1" wp14:anchorId="0C2DC44E" wp14:editId="52D09BB5">
                <wp:simplePos x="0" y="0"/>
                <wp:positionH relativeFrom="column">
                  <wp:posOffset>5928360</wp:posOffset>
                </wp:positionH>
                <wp:positionV relativeFrom="paragraph">
                  <wp:posOffset>28575</wp:posOffset>
                </wp:positionV>
                <wp:extent cx="354965" cy="1866900"/>
                <wp:effectExtent l="0" t="0" r="0" b="0"/>
                <wp:wrapNone/>
                <wp:docPr id="226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866900"/>
                        </a:xfrm>
                        <a:prstGeom prst="rect">
                          <a:avLst/>
                        </a:prstGeom>
                        <a:noFill/>
                        <a:ln w="9525">
                          <a:noFill/>
                          <a:miter lim="800000"/>
                          <a:headEnd/>
                          <a:tailEnd/>
                        </a:ln>
                      </wps:spPr>
                      <wps:txbx>
                        <w:txbxContent>
                          <w:p w:rsidR="00786F34" w:rsidRPr="00A15772" w:rsidRDefault="00786F34" w:rsidP="00951DD1">
                            <w:pPr>
                              <w:pStyle w:val="BalloonText"/>
                              <w:ind w:left="360"/>
                              <w:jc w:val="right"/>
                              <w:rPr>
                                <w:rFonts w:ascii="Arial" w:hAnsi="Arial" w:cs="Arial"/>
                                <w:sz w:val="20"/>
                                <w:szCs w:val="20"/>
                                <w14:glow w14:rad="127000">
                                  <w14:schemeClr w14:val="bg1">
                                    <w14:alpha w14:val="40000"/>
                                  </w14:schemeClr>
                                </w14:glow>
                              </w:rPr>
                            </w:pPr>
                            <w:r w:rsidRPr="00A15772">
                              <w:rPr>
                                <w:rFonts w:ascii="Arial" w:hAnsi="Arial" w:cs="Arial"/>
                                <w:b/>
                                <w:sz w:val="20"/>
                                <w:szCs w:val="20"/>
                                <w14:glow w14:rad="127000">
                                  <w14:schemeClr w14:val="bg1">
                                    <w14:alpha w14:val="40000"/>
                                  </w14:schemeClr>
                                </w14:glow>
                              </w:rPr>
                              <w:t>Ben Harvey (2010)</w:t>
                            </w:r>
                          </w:p>
                          <w:p w:rsidR="00786F34" w:rsidRPr="00A15772" w:rsidRDefault="00786F34" w:rsidP="00951DD1">
                            <w:pPr>
                              <w:rPr>
                                <w:rFonts w:cs="Arial"/>
                                <w14:glow w14:rad="127000">
                                  <w14:schemeClr w14:val="bg1">
                                    <w14:alpha w14:val="40000"/>
                                  </w14:schemeClr>
                                </w14:glow>
                              </w:rPr>
                            </w:pP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66.8pt;margin-top:2.25pt;width:27.95pt;height:1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" filled="f" stroked="f">
                <v:textbox style="layout-flow:vertical;mso-layout-flow-alt:bottom-to-top">
                  <w:txbxContent>
                    <w:p w:rsidR="00786F34" w:rsidRPr="00A15772" w:rsidRDefault="00786F34" w:rsidP="00951DD1">
                      <w:pPr>
                        <w:pStyle w:val="BalloonText"/>
                        <w:ind w:left="360"/>
                        <w:jc w:val="right"/>
                        <w:rPr>
                          <w:rFonts w:ascii="Arial" w:hAnsi="Arial" w:cs="Arial"/>
                          <w:sz w:val="20"/>
                          <w:szCs w:val="20"/>
                          <w14:glow w14:rad="127000">
                            <w14:schemeClr w14:val="bg1">
                              <w14:alpha w14:val="40000"/>
                            </w14:schemeClr>
                          </w14:glow>
                        </w:rPr>
                      </w:pPr>
                      <w:r w:rsidRPr="00A15772">
                        <w:rPr>
                          <w:rFonts w:ascii="Arial" w:hAnsi="Arial" w:cs="Arial"/>
                          <w:b/>
                          <w:sz w:val="20"/>
                          <w:szCs w:val="20"/>
                          <w14:glow w14:rad="127000">
                            <w14:schemeClr w14:val="bg1">
                              <w14:alpha w14:val="40000"/>
                            </w14:schemeClr>
                          </w14:glow>
                        </w:rPr>
                        <w:t>Ben Harvey (2010)</w:t>
                      </w:r>
                    </w:p>
                    <w:p w:rsidR="00786F34" w:rsidRPr="00A15772" w:rsidRDefault="00786F34" w:rsidP="00951DD1">
                      <w:pPr>
                        <w:rPr>
                          <w:rFonts w:cs="Arial"/>
                          <w14:glow w14:rad="127000">
                            <w14:schemeClr w14:val="bg1">
                              <w14:alpha w14:val="40000"/>
                            </w14:schemeClr>
                          </w14:glow>
                        </w:rPr>
                      </w:pPr>
                    </w:p>
                  </w:txbxContent>
                </v:textbox>
              </v:shape>
            </w:pict>
          </mc:Fallback>
        </mc:AlternateContent>
      </w:r>
      <w:r w:rsidRPr="005034B2">
        <w:rPr>
          <w:noProof/>
          <w:lang w:eastAsia="en-GB"/>
        </w:rPr>
        <w:drawing>
          <wp:inline distT="0" distB="0" distL="0" distR="0" wp14:anchorId="27F25183" wp14:editId="162DD181">
            <wp:extent cx="2628000" cy="1751814"/>
            <wp:effectExtent l="19050" t="19050" r="20320" b="2032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75.JPG"/>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628000" cy="1751814"/>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t xml:space="preserve"> </w:t>
      </w:r>
      <w:r w:rsidRPr="005034B2">
        <w:rPr>
          <w:noProof/>
          <w:lang w:eastAsia="en-GB"/>
        </w:rPr>
        <w:drawing>
          <wp:inline distT="0" distB="0" distL="0" distR="0" wp14:anchorId="76CAFD34" wp14:editId="6460AEB2">
            <wp:extent cx="2628000" cy="1751815"/>
            <wp:effectExtent l="19050" t="19050" r="20320" b="2032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89.JPG"/>
                    <pic:cNvPicPr/>
                  </pic:nvPicPr>
                  <pic:blipFill>
                    <a:blip r:embed="rId10" cstate="email">
                      <a:extLst>
                        <a:ext uri="{28A0092B-C50C-407E-A947-70E740481C1C}">
                          <a14:useLocalDpi xmlns:a14="http://schemas.microsoft.com/office/drawing/2010/main"/>
                        </a:ext>
                      </a:extLst>
                    </a:blip>
                    <a:stretch>
                      <a:fillRect/>
                    </a:stretch>
                  </pic:blipFill>
                  <pic:spPr>
                    <a:xfrm>
                      <a:off x="0" y="0"/>
                      <a:ext cx="2628000" cy="1751815"/>
                    </a:xfrm>
                    <a:prstGeom prst="rect">
                      <a:avLst/>
                    </a:prstGeom>
                    <a:ln w="9525" cap="flat" cmpd="sng" algn="ctr">
                      <a:solidFill>
                        <a:sysClr val="windowText" lastClr="000000"/>
                      </a:solidFill>
                      <a:prstDash val="solid"/>
                      <a:round/>
                      <a:headEnd type="none" w="med" len="med"/>
                      <a:tailEnd type="none" w="med" len="med"/>
                    </a:ln>
                  </pic:spPr>
                </pic:pic>
              </a:graphicData>
            </a:graphic>
          </wp:inline>
        </w:drawing>
      </w:r>
    </w:p>
    <w:p w:rsidR="00951DD1" w:rsidRPr="001D15CF" w:rsidRDefault="00951DD1" w:rsidP="00951DD1">
      <w:pPr>
        <w:pStyle w:val="BenBody"/>
      </w:pPr>
      <w:r w:rsidRPr="001D15CF">
        <w:t xml:space="preserve">The use of plastic sheeting toilet superstructures is an emergency solution and must be phased out after the first six months of any response. Flaps of plastic sheeting </w:t>
      </w:r>
      <w:r w:rsidR="00490AD5">
        <w:t>may be used in the initial first phase response provided they are adequately weighted at the bottom of the flap and they are phased out within 3 months</w:t>
      </w:r>
      <w:r w:rsidRPr="001D15CF">
        <w:t>.</w:t>
      </w:r>
      <w:r w:rsidR="00490AD5">
        <w:t xml:space="preserve"> Female blocks with plastic flap doors should be equipped with a privacy screen.</w:t>
      </w:r>
    </w:p>
    <w:p w:rsidR="00951DD1" w:rsidRPr="005034B2" w:rsidRDefault="00951DD1" w:rsidP="00951DD1">
      <w:pPr>
        <w:pStyle w:val="Heading2"/>
        <w:ind w:left="1418" w:hanging="1418"/>
      </w:pPr>
      <w:bookmarkStart w:id="35" w:name="_Toc419805926"/>
      <w:bookmarkStart w:id="36" w:name="_Toc430633426"/>
      <w:bookmarkStart w:id="37" w:name="_Toc458453442"/>
      <w:r w:rsidRPr="005034B2">
        <w:t>GUIDELINES FOR TOILET DOORS</w:t>
      </w:r>
      <w:bookmarkEnd w:id="35"/>
      <w:bookmarkEnd w:id="36"/>
      <w:bookmarkEnd w:id="37"/>
    </w:p>
    <w:p w:rsidR="00951DD1" w:rsidRDefault="00951DD1" w:rsidP="00951DD1">
      <w:pPr>
        <w:pStyle w:val="BenBody"/>
      </w:pPr>
      <w:r w:rsidRPr="005034B2">
        <w:t xml:space="preserve">Every toilet door </w:t>
      </w:r>
      <w:r>
        <w:t>should</w:t>
      </w:r>
      <w:r w:rsidRPr="005034B2">
        <w:t xml:space="preserve"> be hu</w:t>
      </w:r>
      <w:r>
        <w:t>ng straight and vertical with no more than 3</w:t>
      </w:r>
      <w:r w:rsidRPr="005034B2">
        <w:t xml:space="preserve">mm gap between both sides of the door and the door frame and a maximum 10-20mm gap between the </w:t>
      </w:r>
      <w:r>
        <w:t>door and floor. All</w:t>
      </w:r>
      <w:r w:rsidRPr="005034B2">
        <w:t xml:space="preserve"> door</w:t>
      </w:r>
      <w:r>
        <w:t>s</w:t>
      </w:r>
      <w:r w:rsidRPr="005034B2">
        <w:t xml:space="preserve"> </w:t>
      </w:r>
      <w:r>
        <w:t>should</w:t>
      </w:r>
      <w:r w:rsidRPr="005034B2">
        <w:t xml:space="preserve"> open and close properly without fouling on the floor or door frame.</w:t>
      </w:r>
      <w:r>
        <w:t xml:space="preserve"> </w:t>
      </w:r>
    </w:p>
    <w:p w:rsidR="00951DD1" w:rsidRDefault="00951DD1" w:rsidP="00951DD1">
      <w:pPr>
        <w:pStyle w:val="BenBody"/>
      </w:pPr>
      <w:r>
        <w:t>Each</w:t>
      </w:r>
      <w:r w:rsidRPr="005034B2">
        <w:t xml:space="preserve"> door </w:t>
      </w:r>
      <w:r>
        <w:t>should</w:t>
      </w:r>
      <w:r w:rsidRPr="005034B2">
        <w:t xml:space="preserve"> have at least three hinges of good qua</w:t>
      </w:r>
      <w:r>
        <w:t xml:space="preserve">lity heavy duty steel at least </w:t>
      </w:r>
      <w:r w:rsidRPr="005034B2">
        <w:t>5</w:t>
      </w:r>
      <w:r>
        <w:t>0</w:t>
      </w:r>
      <w:r w:rsidRPr="005034B2">
        <w:t xml:space="preserve">mm long, and every hole in the hinges </w:t>
      </w:r>
      <w:r>
        <w:t>should</w:t>
      </w:r>
      <w:r w:rsidRPr="005034B2">
        <w:t xml:space="preserve"> be filled with a scr</w:t>
      </w:r>
      <w:r>
        <w:t xml:space="preserve">ew of at least 4cm length. </w:t>
      </w:r>
    </w:p>
    <w:p w:rsidR="00951DD1" w:rsidRPr="005034B2" w:rsidRDefault="00951DD1" w:rsidP="00951DD1">
      <w:pPr>
        <w:pStyle w:val="BenBody"/>
      </w:pPr>
      <w:r>
        <w:t>All</w:t>
      </w:r>
      <w:r w:rsidRPr="005034B2">
        <w:t xml:space="preserve"> door</w:t>
      </w:r>
      <w:r>
        <w:t>s</w:t>
      </w:r>
      <w:r w:rsidRPr="005034B2">
        <w:t xml:space="preserve"> </w:t>
      </w:r>
      <w:r>
        <w:t>should</w:t>
      </w:r>
      <w:r w:rsidRPr="005034B2">
        <w:t xml:space="preserve"> be fitted with a long upright handle of at least 50cm length on the inside and the outside that allows both children from 3 years of age and adults to open and close the toilet. </w:t>
      </w:r>
      <w:r>
        <w:t>A</w:t>
      </w:r>
      <w:r w:rsidRPr="005034B2">
        <w:t xml:space="preserve"> simple to use yet secure internal locking device </w:t>
      </w:r>
      <w:r>
        <w:t xml:space="preserve">should be installed </w:t>
      </w:r>
      <w:r w:rsidRPr="005034B2">
        <w:t xml:space="preserve">that is positioned </w:t>
      </w:r>
      <w:r>
        <w:t>for use by children and adults (such as a metal bolt).</w:t>
      </w:r>
    </w:p>
    <w:p w:rsidR="00951DD1" w:rsidRPr="001D15CF" w:rsidRDefault="00951DD1" w:rsidP="00951DD1">
      <w:pPr>
        <w:pStyle w:val="Heading2"/>
        <w:ind w:left="1418" w:hanging="1418"/>
      </w:pPr>
      <w:bookmarkStart w:id="38" w:name="_Toc419805927"/>
      <w:bookmarkStart w:id="39" w:name="_Toc430633427"/>
      <w:bookmarkStart w:id="40" w:name="_Toc458453443"/>
      <w:r w:rsidRPr="001D15CF">
        <w:t>GUIDELINES FOR COMMUNAL TOILET PRIVACY WALLS</w:t>
      </w:r>
      <w:bookmarkEnd w:id="38"/>
      <w:bookmarkEnd w:id="39"/>
      <w:bookmarkEnd w:id="40"/>
    </w:p>
    <w:p w:rsidR="00951DD1" w:rsidRPr="005034B2" w:rsidRDefault="00951DD1" w:rsidP="00951DD1">
      <w:pPr>
        <w:pStyle w:val="BenBody"/>
      </w:pPr>
      <w:r w:rsidRPr="005034B2">
        <w:t xml:space="preserve">Privacy walls </w:t>
      </w:r>
      <w:r>
        <w:t>should</w:t>
      </w:r>
      <w:r w:rsidRPr="005034B2">
        <w:t xml:space="preserve"> be installed completely around all female toilet facilities. Solid wooden fencing posts of at least 3m length should be installed every 4m to a depth of at least 1m. Wooden braces should be used every 5 posts and at corners. Small holes of 2 or 3cm should be cut in the plastic sheeting every 20cm to reduce wind load and deter theft. A double privacy screen with a small gap may be required in some cultures and contexts where there is a risk of </w:t>
      </w:r>
      <w:r>
        <w:t>people creating peep holes</w:t>
      </w:r>
      <w:r w:rsidRPr="005034B2">
        <w:t xml:space="preserve">. Care should be taken on steep ground </w:t>
      </w:r>
      <w:r>
        <w:t>and a</w:t>
      </w:r>
      <w:r w:rsidRPr="005034B2">
        <w:t xml:space="preserve"> privacy roofing structure may be required to prevent onlookers.</w:t>
      </w:r>
    </w:p>
    <w:p w:rsidR="00490AD5" w:rsidRPr="001D15CF" w:rsidRDefault="00490AD5" w:rsidP="00490AD5">
      <w:pPr>
        <w:pStyle w:val="Heading2"/>
        <w:ind w:left="1418" w:hanging="1418"/>
      </w:pPr>
      <w:bookmarkStart w:id="41" w:name="_Toc419805928"/>
      <w:bookmarkStart w:id="42" w:name="_Toc430633428"/>
      <w:bookmarkStart w:id="43" w:name="_Toc458453444"/>
      <w:r w:rsidRPr="001D15CF">
        <w:t xml:space="preserve">GUIDELINES FOR </w:t>
      </w:r>
      <w:r>
        <w:t>LIGHTING</w:t>
      </w:r>
      <w:bookmarkEnd w:id="43"/>
    </w:p>
    <w:p w:rsidR="00490AD5" w:rsidRPr="005034B2" w:rsidRDefault="00490AD5" w:rsidP="00490AD5">
      <w:pPr>
        <w:pStyle w:val="BenBody"/>
      </w:pPr>
      <w:r>
        <w:t xml:space="preserve">Ideally all toilet facilities should be adequately illuminated to at least 50 lumens per square metre (this can be easily verified using a smart </w:t>
      </w:r>
      <w:r>
        <w:lastRenderedPageBreak/>
        <w:t>phone light meter app). However, lighting should not be provided solely at toilet blocks as there is a risk that men will congregate at these locations. Lighting for toilet blocks should be planned in consultation with users in particular women and girls.</w:t>
      </w:r>
    </w:p>
    <w:p w:rsidR="00951DD1" w:rsidRPr="005034B2" w:rsidRDefault="00951DD1" w:rsidP="00951DD1">
      <w:pPr>
        <w:pStyle w:val="Heading2"/>
        <w:ind w:left="1418" w:hanging="1418"/>
      </w:pPr>
      <w:bookmarkStart w:id="44" w:name="_Toc458453445"/>
      <w:r w:rsidRPr="005034B2">
        <w:t>GUIDELINES FOR VECTOR CONTROL MEASURES</w:t>
      </w:r>
      <w:bookmarkEnd w:id="41"/>
      <w:bookmarkEnd w:id="42"/>
      <w:bookmarkEnd w:id="44"/>
    </w:p>
    <w:p w:rsidR="00951DD1" w:rsidRPr="005034B2" w:rsidRDefault="00951DD1" w:rsidP="00951DD1">
      <w:pPr>
        <w:pStyle w:val="BenBody"/>
      </w:pPr>
      <w:r w:rsidRPr="005034B2">
        <w:t xml:space="preserve">UNHCR </w:t>
      </w:r>
      <w:r>
        <w:t>and WASH actors</w:t>
      </w:r>
      <w:r w:rsidRPr="005034B2">
        <w:t xml:space="preserve"> </w:t>
      </w:r>
      <w:r>
        <w:t>should</w:t>
      </w:r>
      <w:r w:rsidRPr="005034B2">
        <w:t xml:space="preserve"> ensure that </w:t>
      </w:r>
      <w:r>
        <w:t xml:space="preserve">the </w:t>
      </w:r>
      <w:r w:rsidRPr="005034B2">
        <w:t xml:space="preserve">toilet design eliminates fly and mosquito breeding. All vent pipes </w:t>
      </w:r>
      <w:r>
        <w:t>should</w:t>
      </w:r>
      <w:r w:rsidRPr="005034B2">
        <w:t xml:space="preserve"> be fitted with galvanized metal fly screens. Toilet cubicles should be kept shaded with lightly sprung self-closing doors. If the toilet is not of the VIP design, tightly fitting closable lids </w:t>
      </w:r>
      <w:r>
        <w:t>should</w:t>
      </w:r>
      <w:r w:rsidRPr="005034B2">
        <w:t xml:space="preserve"> be </w:t>
      </w:r>
      <w:r>
        <w:t>used</w:t>
      </w:r>
      <w:r w:rsidRPr="005034B2">
        <w:t xml:space="preserve">. </w:t>
      </w:r>
    </w:p>
    <w:p w:rsidR="00951DD1" w:rsidRPr="005034B2" w:rsidRDefault="00951DD1" w:rsidP="00951DD1">
      <w:pPr>
        <w:pStyle w:val="BodyNumbered"/>
        <w:spacing w:line="240" w:lineRule="auto"/>
        <w:ind w:left="709" w:firstLine="709"/>
      </w:pPr>
      <w:r w:rsidRPr="005034B2">
        <w:rPr>
          <w:noProof/>
          <w:lang w:eastAsia="en-GB"/>
        </w:rPr>
        <mc:AlternateContent>
          <mc:Choice Requires="wps">
            <w:drawing>
              <wp:anchor distT="0" distB="0" distL="114300" distR="114300" simplePos="0" relativeHeight="251664384" behindDoc="0" locked="0" layoutInCell="1" allowOverlap="1" wp14:anchorId="6C1AD7C6" wp14:editId="5CD4C376">
                <wp:simplePos x="0" y="0"/>
                <wp:positionH relativeFrom="column">
                  <wp:posOffset>3309620</wp:posOffset>
                </wp:positionH>
                <wp:positionV relativeFrom="paragraph">
                  <wp:posOffset>43180</wp:posOffset>
                </wp:positionV>
                <wp:extent cx="354965" cy="1866900"/>
                <wp:effectExtent l="0" t="0" r="0" b="0"/>
                <wp:wrapNone/>
                <wp:docPr id="226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866900"/>
                        </a:xfrm>
                        <a:prstGeom prst="rect">
                          <a:avLst/>
                        </a:prstGeom>
                        <a:noFill/>
                        <a:ln w="9525">
                          <a:noFill/>
                          <a:miter lim="800000"/>
                          <a:headEnd/>
                          <a:tailEnd/>
                        </a:ln>
                      </wps:spPr>
                      <wps:txbx>
                        <w:txbxContent>
                          <w:p w:rsidR="00786F34" w:rsidRPr="00A15772" w:rsidRDefault="00786F34" w:rsidP="00951DD1">
                            <w:pPr>
                              <w:pStyle w:val="BalloonText"/>
                              <w:ind w:left="360"/>
                              <w:jc w:val="right"/>
                              <w:rPr>
                                <w:rFonts w:ascii="Arial" w:hAnsi="Arial" w:cs="Arial"/>
                                <w:sz w:val="20"/>
                                <w:szCs w:val="20"/>
                                <w14:glow w14:rad="127000">
                                  <w14:schemeClr w14:val="bg1">
                                    <w14:alpha w14:val="40000"/>
                                  </w14:schemeClr>
                                </w14:glow>
                              </w:rPr>
                            </w:pPr>
                            <w:r w:rsidRPr="00A15772">
                              <w:rPr>
                                <w:rFonts w:ascii="Arial" w:hAnsi="Arial" w:cs="Arial"/>
                                <w:b/>
                                <w:sz w:val="20"/>
                                <w:szCs w:val="20"/>
                                <w14:glow w14:rad="127000">
                                  <w14:schemeClr w14:val="bg1">
                                    <w14:alpha w14:val="40000"/>
                                  </w14:schemeClr>
                                </w14:glow>
                              </w:rPr>
                              <w:t>Ben Harvey (2009)</w:t>
                            </w:r>
                          </w:p>
                          <w:p w:rsidR="00786F34" w:rsidRPr="00A15772" w:rsidRDefault="00786F34" w:rsidP="00951DD1">
                            <w:pPr>
                              <w:rPr>
                                <w:rFonts w:cs="Arial"/>
                                <w14:glow w14:rad="127000">
                                  <w14:schemeClr w14:val="bg1">
                                    <w14:alpha w14:val="40000"/>
                                  </w14:schemeClr>
                                </w14:glow>
                              </w:rPr>
                            </w:pP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60.6pt;margin-top:3.4pt;width:27.95pt;height:1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" filled="f" stroked="f">
                <v:textbox style="layout-flow:vertical;mso-layout-flow-alt:bottom-to-top">
                  <w:txbxContent>
                    <w:p w:rsidR="00786F34" w:rsidRPr="00A15772" w:rsidRDefault="00786F34" w:rsidP="00951DD1">
                      <w:pPr>
                        <w:pStyle w:val="BalloonText"/>
                        <w:ind w:left="360"/>
                        <w:jc w:val="right"/>
                        <w:rPr>
                          <w:rFonts w:ascii="Arial" w:hAnsi="Arial" w:cs="Arial"/>
                          <w:sz w:val="20"/>
                          <w:szCs w:val="20"/>
                          <w14:glow w14:rad="127000">
                            <w14:schemeClr w14:val="bg1">
                              <w14:alpha w14:val="40000"/>
                            </w14:schemeClr>
                          </w14:glow>
                        </w:rPr>
                      </w:pPr>
                      <w:r w:rsidRPr="00A15772">
                        <w:rPr>
                          <w:rFonts w:ascii="Arial" w:hAnsi="Arial" w:cs="Arial"/>
                          <w:b/>
                          <w:sz w:val="20"/>
                          <w:szCs w:val="20"/>
                          <w14:glow w14:rad="127000">
                            <w14:schemeClr w14:val="bg1">
                              <w14:alpha w14:val="40000"/>
                            </w14:schemeClr>
                          </w14:glow>
                        </w:rPr>
                        <w:t>Ben Harvey (2009)</w:t>
                      </w:r>
                    </w:p>
                    <w:p w:rsidR="00786F34" w:rsidRPr="00A15772" w:rsidRDefault="00786F34" w:rsidP="00951DD1">
                      <w:pPr>
                        <w:rPr>
                          <w:rFonts w:cs="Arial"/>
                          <w14:glow w14:rad="127000">
                            <w14:schemeClr w14:val="bg1">
                              <w14:alpha w14:val="40000"/>
                            </w14:schemeClr>
                          </w14:glow>
                        </w:rPr>
                      </w:pPr>
                    </w:p>
                  </w:txbxContent>
                </v:textbox>
              </v:shape>
            </w:pict>
          </mc:Fallback>
        </mc:AlternateContent>
      </w:r>
      <w:r w:rsidRPr="005034B2">
        <w:rPr>
          <w:noProof/>
          <w:lang w:eastAsia="en-GB"/>
        </w:rPr>
        <mc:AlternateContent>
          <mc:Choice Requires="wps">
            <w:drawing>
              <wp:anchor distT="0" distB="0" distL="114300" distR="114300" simplePos="0" relativeHeight="251663360" behindDoc="0" locked="0" layoutInCell="1" allowOverlap="1" wp14:anchorId="695B5B5C" wp14:editId="70CCBBED">
                <wp:simplePos x="0" y="0"/>
                <wp:positionH relativeFrom="column">
                  <wp:posOffset>622935</wp:posOffset>
                </wp:positionH>
                <wp:positionV relativeFrom="paragraph">
                  <wp:posOffset>1572260</wp:posOffset>
                </wp:positionV>
                <wp:extent cx="3057525" cy="333375"/>
                <wp:effectExtent l="0" t="0" r="0" b="0"/>
                <wp:wrapNone/>
                <wp:docPr id="226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33375"/>
                        </a:xfrm>
                        <a:prstGeom prst="rect">
                          <a:avLst/>
                        </a:prstGeom>
                        <a:noFill/>
                        <a:ln w="9525">
                          <a:noFill/>
                          <a:miter lim="800000"/>
                          <a:headEnd/>
                          <a:tailEnd/>
                        </a:ln>
                      </wps:spPr>
                      <wps:txbx>
                        <w:txbxContent>
                          <w:p w:rsidR="00786F34" w:rsidRPr="001E2BAA" w:rsidRDefault="00786F34" w:rsidP="00951DD1">
                            <w:pPr>
                              <w:pStyle w:val="BalloonText"/>
                              <w:ind w:left="90"/>
                              <w:jc w:val="right"/>
                              <w:rPr>
                                <w:rFonts w:ascii="Arial" w:hAnsi="Arial" w:cs="Arial"/>
                                <w:b/>
                                <w:sz w:val="20"/>
                                <w:szCs w:val="20"/>
                                <w14:glow w14:rad="127000">
                                  <w14:schemeClr w14:val="bg1">
                                    <w14:alpha w14:val="40000"/>
                                  </w14:schemeClr>
                                </w14:glow>
                              </w:rPr>
                            </w:pPr>
                            <w:bookmarkStart w:id="45" w:name="_Toc379434253"/>
                            <w:bookmarkStart w:id="46" w:name="_Toc412617906"/>
                            <w:r w:rsidRPr="00793061">
                              <w:rPr>
                                <w:rFonts w:ascii="Arial" w:hAnsi="Arial" w:cs="Arial"/>
                                <w:b/>
                                <w:sz w:val="20"/>
                                <w:szCs w:val="20"/>
                                <w14:glow w14:rad="127000">
                                  <w14:schemeClr w14:val="bg1">
                                    <w14:alpha w14:val="40000"/>
                                  </w14:schemeClr>
                                </w14:glow>
                              </w:rPr>
                              <w:t xml:space="preserve">Figure </w:t>
                            </w:r>
                            <w:r>
                              <w:rPr>
                                <w:rFonts w:ascii="Arial" w:hAnsi="Arial" w:cs="Arial"/>
                                <w:b/>
                                <w:sz w:val="20"/>
                                <w:szCs w:val="20"/>
                                <w14:glow w14:rad="127000">
                                  <w14:schemeClr w14:val="bg1">
                                    <w14:alpha w14:val="40000"/>
                                  </w14:schemeClr>
                                </w14:glow>
                              </w:rPr>
                              <w:fldChar w:fldCharType="begin"/>
                            </w:r>
                            <w:r>
                              <w:rPr>
                                <w:rFonts w:ascii="Arial" w:hAnsi="Arial" w:cs="Arial"/>
                                <w:b/>
                                <w:sz w:val="20"/>
                                <w:szCs w:val="20"/>
                                <w14:glow w14:rad="127000">
                                  <w14:schemeClr w14:val="bg1">
                                    <w14:alpha w14:val="40000"/>
                                  </w14:schemeClr>
                                </w14:glow>
                              </w:rPr>
                              <w:instrText xml:space="preserve"> SEQ Figure \* ARABIC </w:instrText>
                            </w:r>
                            <w:r>
                              <w:rPr>
                                <w:rFonts w:ascii="Arial" w:hAnsi="Arial" w:cs="Arial"/>
                                <w:b/>
                                <w:sz w:val="20"/>
                                <w:szCs w:val="20"/>
                                <w14:glow w14:rad="127000">
                                  <w14:schemeClr w14:val="bg1">
                                    <w14:alpha w14:val="40000"/>
                                  </w14:schemeClr>
                                </w14:glow>
                              </w:rPr>
                              <w:fldChar w:fldCharType="separate"/>
                            </w:r>
                            <w:r w:rsidR="00DE1D31">
                              <w:rPr>
                                <w:rFonts w:ascii="Arial" w:hAnsi="Arial" w:cs="Arial"/>
                                <w:b/>
                                <w:noProof/>
                                <w:sz w:val="20"/>
                                <w:szCs w:val="20"/>
                                <w14:glow w14:rad="127000">
                                  <w14:schemeClr w14:val="bg1">
                                    <w14:alpha w14:val="40000"/>
                                  </w14:schemeClr>
                                </w14:glow>
                              </w:rPr>
                              <w:t>3</w:t>
                            </w:r>
                            <w:r>
                              <w:rPr>
                                <w:rFonts w:ascii="Arial" w:hAnsi="Arial" w:cs="Arial"/>
                                <w:b/>
                                <w:sz w:val="20"/>
                                <w:szCs w:val="20"/>
                                <w14:glow w14:rad="127000">
                                  <w14:schemeClr w14:val="bg1">
                                    <w14:alpha w14:val="40000"/>
                                  </w14:schemeClr>
                                </w14:glow>
                              </w:rPr>
                              <w:fldChar w:fldCharType="end"/>
                            </w:r>
                            <w:r>
                              <w:rPr>
                                <w:rFonts w:ascii="Arial" w:hAnsi="Arial" w:cs="Arial"/>
                                <w:b/>
                                <w:sz w:val="20"/>
                                <w:szCs w:val="20"/>
                                <w14:glow w14:rad="127000">
                                  <w14:schemeClr w14:val="bg1">
                                    <w14:alpha w14:val="40000"/>
                                  </w14:schemeClr>
                                </w14:glow>
                              </w:rPr>
                              <w:t xml:space="preserve">  Simple door spring, Pakistan</w:t>
                            </w:r>
                            <w:bookmarkEnd w:id="45"/>
                            <w:bookmarkEnd w:id="4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9.05pt;margin-top:123.8pt;width:240.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" filled="f" stroked="f">
                <v:textbox>
                  <w:txbxContent>
                    <w:p w:rsidR="00786F34" w:rsidRPr="001E2BAA" w:rsidRDefault="00786F34" w:rsidP="00951DD1">
                      <w:pPr>
                        <w:pStyle w:val="BalloonText"/>
                        <w:ind w:left="90"/>
                        <w:jc w:val="right"/>
                        <w:rPr>
                          <w:rFonts w:ascii="Arial" w:hAnsi="Arial" w:cs="Arial"/>
                          <w:b/>
                          <w:sz w:val="20"/>
                          <w:szCs w:val="20"/>
                          <w14:glow w14:rad="127000">
                            <w14:schemeClr w14:val="bg1">
                              <w14:alpha w14:val="40000"/>
                            </w14:schemeClr>
                          </w14:glow>
                        </w:rPr>
                      </w:pPr>
                      <w:bookmarkStart w:id="47" w:name="_Toc379434253"/>
                      <w:bookmarkStart w:id="48" w:name="_Toc412617906"/>
                      <w:r w:rsidRPr="00793061">
                        <w:rPr>
                          <w:rFonts w:ascii="Arial" w:hAnsi="Arial" w:cs="Arial"/>
                          <w:b/>
                          <w:sz w:val="20"/>
                          <w:szCs w:val="20"/>
                          <w14:glow w14:rad="127000">
                            <w14:schemeClr w14:val="bg1">
                              <w14:alpha w14:val="40000"/>
                            </w14:schemeClr>
                          </w14:glow>
                        </w:rPr>
                        <w:t xml:space="preserve">Figure </w:t>
                      </w:r>
                      <w:r>
                        <w:rPr>
                          <w:rFonts w:ascii="Arial" w:hAnsi="Arial" w:cs="Arial"/>
                          <w:b/>
                          <w:sz w:val="20"/>
                          <w:szCs w:val="20"/>
                          <w14:glow w14:rad="127000">
                            <w14:schemeClr w14:val="bg1">
                              <w14:alpha w14:val="40000"/>
                            </w14:schemeClr>
                          </w14:glow>
                        </w:rPr>
                        <w:fldChar w:fldCharType="begin"/>
                      </w:r>
                      <w:r>
                        <w:rPr>
                          <w:rFonts w:ascii="Arial" w:hAnsi="Arial" w:cs="Arial"/>
                          <w:b/>
                          <w:sz w:val="20"/>
                          <w:szCs w:val="20"/>
                          <w14:glow w14:rad="127000">
                            <w14:schemeClr w14:val="bg1">
                              <w14:alpha w14:val="40000"/>
                            </w14:schemeClr>
                          </w14:glow>
                        </w:rPr>
                        <w:instrText xml:space="preserve"> SEQ Figure \* ARABIC </w:instrText>
                      </w:r>
                      <w:r>
                        <w:rPr>
                          <w:rFonts w:ascii="Arial" w:hAnsi="Arial" w:cs="Arial"/>
                          <w:b/>
                          <w:sz w:val="20"/>
                          <w:szCs w:val="20"/>
                          <w14:glow w14:rad="127000">
                            <w14:schemeClr w14:val="bg1">
                              <w14:alpha w14:val="40000"/>
                            </w14:schemeClr>
                          </w14:glow>
                        </w:rPr>
                        <w:fldChar w:fldCharType="separate"/>
                      </w:r>
                      <w:r w:rsidR="00DE1D31">
                        <w:rPr>
                          <w:rFonts w:ascii="Arial" w:hAnsi="Arial" w:cs="Arial"/>
                          <w:b/>
                          <w:noProof/>
                          <w:sz w:val="20"/>
                          <w:szCs w:val="20"/>
                          <w14:glow w14:rad="127000">
                            <w14:schemeClr w14:val="bg1">
                              <w14:alpha w14:val="40000"/>
                            </w14:schemeClr>
                          </w14:glow>
                        </w:rPr>
                        <w:t>3</w:t>
                      </w:r>
                      <w:r>
                        <w:rPr>
                          <w:rFonts w:ascii="Arial" w:hAnsi="Arial" w:cs="Arial"/>
                          <w:b/>
                          <w:sz w:val="20"/>
                          <w:szCs w:val="20"/>
                          <w14:glow w14:rad="127000">
                            <w14:schemeClr w14:val="bg1">
                              <w14:alpha w14:val="40000"/>
                            </w14:schemeClr>
                          </w14:glow>
                        </w:rPr>
                        <w:fldChar w:fldCharType="end"/>
                      </w:r>
                      <w:r>
                        <w:rPr>
                          <w:rFonts w:ascii="Arial" w:hAnsi="Arial" w:cs="Arial"/>
                          <w:b/>
                          <w:sz w:val="20"/>
                          <w:szCs w:val="20"/>
                          <w14:glow w14:rad="127000">
                            <w14:schemeClr w14:val="bg1">
                              <w14:alpha w14:val="40000"/>
                            </w14:schemeClr>
                          </w14:glow>
                        </w:rPr>
                        <w:t xml:space="preserve">  Simple door spring, Pakistan</w:t>
                      </w:r>
                      <w:bookmarkEnd w:id="47"/>
                      <w:bookmarkEnd w:id="48"/>
                    </w:p>
                  </w:txbxContent>
                </v:textbox>
              </v:shape>
            </w:pict>
          </mc:Fallback>
        </mc:AlternateContent>
      </w:r>
      <w:r w:rsidRPr="005034B2">
        <w:rPr>
          <w:noProof/>
          <w:lang w:eastAsia="en-GB"/>
        </w:rPr>
        <w:drawing>
          <wp:inline distT="0" distB="0" distL="0" distR="0" wp14:anchorId="79525553" wp14:editId="66A05673">
            <wp:extent cx="2743200" cy="1828606"/>
            <wp:effectExtent l="19050" t="19050" r="19050" b="19685"/>
            <wp:docPr id="226346" name="Picture 226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466.JPG"/>
                    <pic:cNvPicPr/>
                  </pic:nvPicPr>
                  <pic:blipFill rotWithShape="1">
                    <a:blip r:embed="rId11" cstate="email">
                      <a:extLst>
                        <a:ext uri="{BEBA8EAE-BF5A-486C-A8C5-ECC9F3942E4B}">
                          <a14:imgProps xmlns:a14="http://schemas.microsoft.com/office/drawing/2010/main">
                            <a14:imgLayer r:embed="rId12">
                              <a14:imgEffect>
                                <a14:brightnessContrast bright="20000" contrast="-40000"/>
                              </a14:imgEffect>
                            </a14:imgLayer>
                          </a14:imgProps>
                        </a:ext>
                        <a:ext uri="{28A0092B-C50C-407E-A947-70E740481C1C}">
                          <a14:useLocalDpi xmlns:a14="http://schemas.microsoft.com/office/drawing/2010/main"/>
                        </a:ext>
                      </a:extLst>
                    </a:blip>
                    <a:srcRect/>
                    <a:stretch/>
                  </pic:blipFill>
                  <pic:spPr bwMode="auto">
                    <a:xfrm>
                      <a:off x="0" y="0"/>
                      <a:ext cx="2743200" cy="1828606"/>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951DD1" w:rsidRPr="005034B2" w:rsidRDefault="00951DD1" w:rsidP="00951DD1">
      <w:pPr>
        <w:pStyle w:val="Heading2"/>
        <w:ind w:left="1418" w:hanging="1418"/>
      </w:pPr>
      <w:bookmarkStart w:id="49" w:name="_Toc419805929"/>
      <w:bookmarkStart w:id="50" w:name="_Toc430633429"/>
      <w:bookmarkStart w:id="51" w:name="_Toc458453446"/>
      <w:r w:rsidRPr="005034B2">
        <w:t>GUIDELINES FOR RAIN AND STORMWATER</w:t>
      </w:r>
      <w:bookmarkEnd w:id="49"/>
      <w:r>
        <w:t xml:space="preserve"> PROTECTION</w:t>
      </w:r>
      <w:bookmarkEnd w:id="50"/>
      <w:bookmarkEnd w:id="51"/>
    </w:p>
    <w:p w:rsidR="00951DD1" w:rsidRPr="005034B2" w:rsidRDefault="00951DD1" w:rsidP="00951DD1">
      <w:pPr>
        <w:pStyle w:val="BenBody"/>
      </w:pPr>
      <w:r w:rsidRPr="005034B2">
        <w:t xml:space="preserve">The ground directly around the outside of the toilet facilities should be </w:t>
      </w:r>
      <w:r>
        <w:t>backfilled and compacted to slope outwards and</w:t>
      </w:r>
      <w:r w:rsidRPr="005034B2">
        <w:t xml:space="preserve"> prevent surface water entering or eroding the toilet facilities. </w:t>
      </w:r>
      <w:r>
        <w:t xml:space="preserve">A drainage ditch </w:t>
      </w:r>
      <w:r w:rsidRPr="005034B2">
        <w:t>at least 30cm deep</w:t>
      </w:r>
      <w:r>
        <w:t xml:space="preserve"> should be installed around the WASH services</w:t>
      </w:r>
      <w:r w:rsidRPr="005034B2">
        <w:t xml:space="preserve"> to </w:t>
      </w:r>
      <w:r>
        <w:t>minimize</w:t>
      </w:r>
      <w:r w:rsidRPr="005034B2">
        <w:t xml:space="preserve"> </w:t>
      </w:r>
      <w:r>
        <w:t xml:space="preserve">external </w:t>
      </w:r>
      <w:r w:rsidRPr="005034B2">
        <w:t>surface water entering the block.</w:t>
      </w:r>
    </w:p>
    <w:p w:rsidR="00951DD1" w:rsidRPr="005034B2" w:rsidRDefault="00951DD1" w:rsidP="00951DD1">
      <w:pPr>
        <w:pStyle w:val="Heading2"/>
        <w:ind w:left="1418" w:hanging="1418"/>
      </w:pPr>
      <w:bookmarkStart w:id="52" w:name="_Toc419805930"/>
      <w:bookmarkStart w:id="53" w:name="_Toc430633430"/>
      <w:bookmarkStart w:id="54" w:name="_Toc458453447"/>
      <w:r>
        <w:t>GUIDELINES FOR ADDITIONAL WASH BLOCK ACCESSORIES</w:t>
      </w:r>
      <w:bookmarkEnd w:id="52"/>
      <w:bookmarkEnd w:id="53"/>
      <w:bookmarkEnd w:id="54"/>
    </w:p>
    <w:p w:rsidR="00951DD1" w:rsidRDefault="00951DD1" w:rsidP="00951DD1">
      <w:pPr>
        <w:pStyle w:val="BenBody"/>
      </w:pPr>
      <w:r w:rsidRPr="00F70606">
        <w:rPr>
          <w:rFonts w:eastAsiaTheme="majorEastAsia"/>
          <w:bCs/>
        </w:rPr>
        <w:t xml:space="preserve">Small modifications to toilet blocks can greatly increase the dignity of users. </w:t>
      </w:r>
      <w:r w:rsidRPr="005034B2">
        <w:t xml:space="preserve">UNHCR </w:t>
      </w:r>
      <w:r>
        <w:t>and WASH actors</w:t>
      </w:r>
      <w:r w:rsidRPr="005034B2">
        <w:t xml:space="preserve"> </w:t>
      </w:r>
      <w:r>
        <w:t>should</w:t>
      </w:r>
      <w:r w:rsidRPr="005034B2">
        <w:t xml:space="preserve"> ensure that </w:t>
      </w:r>
      <w:r>
        <w:t xml:space="preserve">all toilet cubicles are equipped with either hooks or shelves so that users are able to hang additional clothes or possessions off the floor when using the facilities. If possible, the relatively cheap addition of a mirror can greatly improve the experience of using WASH facilities. </w:t>
      </w:r>
    </w:p>
    <w:p w:rsidR="00951DD1" w:rsidRPr="005034B2" w:rsidRDefault="00951DD1" w:rsidP="00951DD1">
      <w:pPr>
        <w:pStyle w:val="Heading2"/>
        <w:ind w:left="1418" w:hanging="1418"/>
      </w:pPr>
      <w:bookmarkStart w:id="55" w:name="_Toc419805931"/>
      <w:bookmarkStart w:id="56" w:name="_Toc430633431"/>
      <w:bookmarkStart w:id="57" w:name="_Toc458453448"/>
      <w:r w:rsidRPr="005034B2">
        <w:t>COLLECTION OF ANAL CLEANSING AND SANITARY MATERIALS</w:t>
      </w:r>
      <w:bookmarkEnd w:id="55"/>
      <w:bookmarkEnd w:id="56"/>
      <w:bookmarkEnd w:id="57"/>
    </w:p>
    <w:p w:rsidR="00951DD1" w:rsidRPr="00453BE2" w:rsidRDefault="00951DD1" w:rsidP="00951DD1">
      <w:pPr>
        <w:pStyle w:val="BenBody"/>
        <w:rPr>
          <w:rFonts w:eastAsiaTheme="majorEastAsia"/>
          <w:bCs/>
        </w:rPr>
      </w:pPr>
      <w:r w:rsidRPr="005034B2">
        <w:t xml:space="preserve">UNHCR </w:t>
      </w:r>
      <w:r>
        <w:t>and WASH actors</w:t>
      </w:r>
      <w:r w:rsidRPr="005034B2">
        <w:t xml:space="preserve"> </w:t>
      </w:r>
      <w:r>
        <w:t>should</w:t>
      </w:r>
      <w:r w:rsidRPr="005034B2">
        <w:t xml:space="preserve"> ensure that provision is made for the separate collection and disposal of used anal cleaning material</w:t>
      </w:r>
      <w:r>
        <w:t xml:space="preserve">s or women’s sanitary material if </w:t>
      </w:r>
      <w:r w:rsidRPr="005034B2">
        <w:t xml:space="preserve">there is a risk they may block or damage the toilet infrastructure or any </w:t>
      </w:r>
      <w:proofErr w:type="spellStart"/>
      <w:r w:rsidRPr="005034B2">
        <w:t>desludging</w:t>
      </w:r>
      <w:proofErr w:type="spellEnd"/>
      <w:r w:rsidRPr="005034B2">
        <w:t xml:space="preserve"> equipment. This also has the added advantage of extending the life of the system.</w:t>
      </w:r>
      <w:bookmarkStart w:id="58" w:name="_Toc419805932"/>
    </w:p>
    <w:p w:rsidR="00951DD1" w:rsidRPr="005034B2" w:rsidRDefault="00951DD1" w:rsidP="00951DD1">
      <w:pPr>
        <w:pStyle w:val="Heading2"/>
        <w:ind w:left="1418" w:hanging="1418"/>
      </w:pPr>
      <w:bookmarkStart w:id="59" w:name="_Toc430633432"/>
      <w:bookmarkStart w:id="60" w:name="_Toc458453449"/>
      <w:r w:rsidRPr="005034B2">
        <w:lastRenderedPageBreak/>
        <w:t>MATERIAL SPECIFICATIONS OF COMMON CONSTRUCTION MATERIALS</w:t>
      </w:r>
      <w:bookmarkEnd w:id="58"/>
      <w:bookmarkEnd w:id="59"/>
      <w:bookmarkEnd w:id="60"/>
    </w:p>
    <w:p w:rsidR="00951DD1" w:rsidRPr="005034B2" w:rsidRDefault="00951DD1" w:rsidP="00951DD1">
      <w:pPr>
        <w:pStyle w:val="BenBody"/>
      </w:pPr>
      <w:r w:rsidRPr="005034B2">
        <w:rPr>
          <w:u w:val="single"/>
        </w:rPr>
        <w:t>Gravel</w:t>
      </w:r>
      <w:r w:rsidRPr="005034B2">
        <w:t xml:space="preserve"> used for constructing concrete toilet slabs must be clean and free from mud, dust and plant material. UNHCR </w:t>
      </w:r>
      <w:r>
        <w:t>and WASH actors</w:t>
      </w:r>
      <w:r w:rsidRPr="005034B2">
        <w:t xml:space="preserve"> must ensure that </w:t>
      </w:r>
      <w:r w:rsidR="003A2B61">
        <w:t>only crushed aggregates (not river gravel)</w:t>
      </w:r>
      <w:r w:rsidRPr="005034B2">
        <w:t xml:space="preserve"> between 6mm and 10mm are be used to prevent inter granular crack propagation across the thin toilet slab and to ensure an adequate covering under bars.</w:t>
      </w:r>
    </w:p>
    <w:p w:rsidR="00951DD1" w:rsidRPr="005034B2" w:rsidRDefault="00951DD1" w:rsidP="00951DD1">
      <w:pPr>
        <w:pStyle w:val="BenBody"/>
      </w:pPr>
      <w:r w:rsidRPr="005034B2">
        <w:rPr>
          <w:u w:val="single"/>
        </w:rPr>
        <w:t>Sand</w:t>
      </w:r>
      <w:r w:rsidRPr="005034B2">
        <w:t xml:space="preserve"> used for latrine slabs </w:t>
      </w:r>
      <w:r>
        <w:t>should</w:t>
      </w:r>
      <w:r w:rsidRPr="005034B2">
        <w:t xml:space="preserve"> be coarse (no fines), clean and free from mud, dust and plant material. </w:t>
      </w:r>
    </w:p>
    <w:p w:rsidR="00951DD1" w:rsidRPr="005034B2" w:rsidRDefault="00951DD1" w:rsidP="00951DD1">
      <w:pPr>
        <w:pStyle w:val="BenBody"/>
      </w:pPr>
      <w:r w:rsidRPr="005034B2">
        <w:rPr>
          <w:u w:val="single"/>
        </w:rPr>
        <w:t>Water</w:t>
      </w:r>
      <w:r w:rsidRPr="005034B2">
        <w:t xml:space="preserve"> </w:t>
      </w:r>
      <w:r>
        <w:t>should</w:t>
      </w:r>
      <w:r w:rsidRPr="005034B2">
        <w:t xml:space="preserve"> be non-saline and free from organic matter. </w:t>
      </w:r>
    </w:p>
    <w:p w:rsidR="00951DD1" w:rsidRPr="005034B2" w:rsidRDefault="00951DD1" w:rsidP="00951DD1">
      <w:pPr>
        <w:pStyle w:val="BenBody"/>
      </w:pPr>
      <w:r w:rsidRPr="005034B2">
        <w:rPr>
          <w:u w:val="single"/>
        </w:rPr>
        <w:t>Bricks</w:t>
      </w:r>
      <w:r w:rsidRPr="005034B2">
        <w:t xml:space="preserve"> </w:t>
      </w:r>
      <w:r>
        <w:t>should be</w:t>
      </w:r>
      <w:r w:rsidRPr="005034B2">
        <w:t xml:space="preserve"> fully burnt (ringing sound when two bricks are hit together), of consistent shape and size and should be sufficiently strong (crush test) with a high proportion of clay.</w:t>
      </w:r>
    </w:p>
    <w:p w:rsidR="00951DD1" w:rsidRPr="005034B2" w:rsidRDefault="00951DD1" w:rsidP="00951DD1">
      <w:pPr>
        <w:pStyle w:val="BenBody"/>
      </w:pPr>
      <w:r w:rsidRPr="005034B2">
        <w:rPr>
          <w:u w:val="single"/>
        </w:rPr>
        <w:t>Cement</w:t>
      </w:r>
      <w:r w:rsidRPr="005034B2">
        <w:t xml:space="preserve"> must be fresh (manufactured in the last three months) dry, and </w:t>
      </w:r>
      <w:r>
        <w:t>should</w:t>
      </w:r>
      <w:r w:rsidRPr="005034B2">
        <w:t xml:space="preserve"> be stored in a safe, dry, place at least 15cm off the ground. Toilet slabs </w:t>
      </w:r>
      <w:r>
        <w:t>should</w:t>
      </w:r>
      <w:r w:rsidR="003A2B61">
        <w:t xml:space="preserve"> be cast with a 1:2:4</w:t>
      </w:r>
      <w:r w:rsidRPr="005034B2">
        <w:t xml:space="preserve"> concrete </w:t>
      </w:r>
      <w:proofErr w:type="gramStart"/>
      <w:r w:rsidRPr="005034B2">
        <w:t>mixture</w:t>
      </w:r>
      <w:proofErr w:type="gramEnd"/>
      <w:r w:rsidRPr="005034B2">
        <w:t xml:space="preserve">. Care </w:t>
      </w:r>
      <w:r>
        <w:t>should</w:t>
      </w:r>
      <w:r w:rsidRPr="005034B2">
        <w:t xml:space="preserve"> be taken to ensure that the mixture is not over watered (bucket slump test should show no greater than ¼ reduction in the slump height). Cast slabs should be immediately covered with straw, cement bags, sacking or leaves to keep the concrete moist and cool. The concrete should be cured with frequent watering at least twice daily for at least 10 days before use. </w:t>
      </w:r>
    </w:p>
    <w:p w:rsidR="00951DD1" w:rsidRPr="005034B2" w:rsidRDefault="00951DD1" w:rsidP="00951DD1">
      <w:pPr>
        <w:pStyle w:val="BenBody"/>
      </w:pPr>
      <w:r w:rsidRPr="005034B2">
        <w:rPr>
          <w:szCs w:val="20"/>
          <w:u w:val="single"/>
        </w:rPr>
        <w:t>Reinforcement bars</w:t>
      </w:r>
      <w:r w:rsidRPr="005034B2">
        <w:rPr>
          <w:szCs w:val="20"/>
        </w:rPr>
        <w:t xml:space="preserve"> </w:t>
      </w:r>
      <w:r>
        <w:rPr>
          <w:szCs w:val="20"/>
        </w:rPr>
        <w:t>should</w:t>
      </w:r>
      <w:r w:rsidRPr="005034B2">
        <w:rPr>
          <w:szCs w:val="20"/>
        </w:rPr>
        <w:t xml:space="preserve"> be free </w:t>
      </w:r>
      <w:r w:rsidRPr="005034B2">
        <w:t xml:space="preserve">from rust and of the correct type and size for concrete construction work (typically a characteristic yield stress of at least 210 N/mm²). Steel reinforcement </w:t>
      </w:r>
      <w:r>
        <w:t>should</w:t>
      </w:r>
      <w:r w:rsidRPr="005034B2">
        <w:t xml:space="preserve"> be placed on the lower side of the slab (the part in tension) with at least 12mm concrete covering under every bar. Reinforcement should be laid in both directions. Where the slab is rectangular, the bars parallel to the smaller span should be below the bars reinforcing the greater span. </w:t>
      </w:r>
      <w:r w:rsidR="003A2B61">
        <w:t>D</w:t>
      </w:r>
      <w:r w:rsidRPr="005034B2">
        <w:t xml:space="preserve">omed Mozambican </w:t>
      </w:r>
      <w:r w:rsidR="003A2B61">
        <w:t>slabs</w:t>
      </w:r>
      <w:r w:rsidRPr="005034B2">
        <w:t xml:space="preserve"> must be reinforced with the correct </w:t>
      </w:r>
      <w:r w:rsidR="003A2B61">
        <w:t>size chicken wire covered with wire mesh and a mixture of 1 part cement to two parts sand.</w:t>
      </w:r>
    </w:p>
    <w:tbl>
      <w:tblPr>
        <w:tblStyle w:val="TableGrid"/>
        <w:tblW w:w="0" w:type="auto"/>
        <w:tblInd w:w="1526" w:type="dxa"/>
        <w:shd w:val="clear" w:color="auto" w:fill="D9D9D9" w:themeFill="background1" w:themeFillShade="D9"/>
        <w:tblLook w:val="04A0" w:firstRow="1" w:lastRow="0" w:firstColumn="1" w:lastColumn="0" w:noHBand="0" w:noVBand="1"/>
      </w:tblPr>
      <w:tblGrid>
        <w:gridCol w:w="4770"/>
      </w:tblGrid>
      <w:tr w:rsidR="00951DD1" w:rsidRPr="005034B2" w:rsidTr="00871F45">
        <w:tc>
          <w:tcPr>
            <w:tcW w:w="4770" w:type="dxa"/>
            <w:shd w:val="clear" w:color="auto" w:fill="D9D9D9" w:themeFill="background1" w:themeFillShade="D9"/>
          </w:tcPr>
          <w:p w:rsidR="00951DD1" w:rsidRPr="005034B2" w:rsidRDefault="00951DD1" w:rsidP="00871F45">
            <w:pPr>
              <w:pStyle w:val="Style1"/>
              <w:numPr>
                <w:ilvl w:val="0"/>
                <w:numId w:val="0"/>
              </w:numPr>
              <w:spacing w:before="120" w:after="120" w:line="240" w:lineRule="auto"/>
              <w:ind w:left="360" w:hanging="360"/>
              <w:jc w:val="left"/>
              <w:rPr>
                <w:b/>
              </w:rPr>
            </w:pPr>
            <w:bookmarkStart w:id="61" w:name="_Ref377599530"/>
            <w:bookmarkStart w:id="62" w:name="_Toc379434324"/>
            <w:r w:rsidRPr="005034B2">
              <w:rPr>
                <w:b/>
              </w:rPr>
              <w:t>Box</w:t>
            </w:r>
            <w:bookmarkEnd w:id="61"/>
            <w:r>
              <w:rPr>
                <w:b/>
              </w:rPr>
              <w:t xml:space="preserve">: </w:t>
            </w:r>
            <w:r w:rsidRPr="005034B2">
              <w:rPr>
                <w:b/>
              </w:rPr>
              <w:t xml:space="preserve"> Spacing of mild steel bars for concrete toilet slabs</w:t>
            </w:r>
            <w:bookmarkEnd w:id="6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908"/>
              <w:gridCol w:w="908"/>
              <w:gridCol w:w="908"/>
              <w:gridCol w:w="908"/>
            </w:tblGrid>
            <w:tr w:rsidR="00951DD1" w:rsidRPr="005034B2" w:rsidTr="00871F45">
              <w:tc>
                <w:tcPr>
                  <w:tcW w:w="907" w:type="dxa"/>
                  <w:tcBorders>
                    <w:bottom w:val="single" w:sz="8" w:space="0" w:color="auto"/>
                    <w:right w:val="single" w:sz="8" w:space="0" w:color="auto"/>
                  </w:tcBorders>
                </w:tcPr>
                <w:p w:rsidR="00951DD1" w:rsidRPr="005034B2" w:rsidRDefault="00951DD1" w:rsidP="00871F45">
                  <w:pPr>
                    <w:spacing w:before="40" w:after="40"/>
                    <w:jc w:val="center"/>
                    <w:rPr>
                      <w:b/>
                    </w:rPr>
                  </w:pPr>
                </w:p>
              </w:tc>
              <w:tc>
                <w:tcPr>
                  <w:tcW w:w="1816" w:type="dxa"/>
                  <w:gridSpan w:val="2"/>
                  <w:tcBorders>
                    <w:top w:val="single" w:sz="8" w:space="0" w:color="auto"/>
                    <w:left w:val="single" w:sz="8" w:space="0" w:color="auto"/>
                    <w:bottom w:val="single" w:sz="8" w:space="0" w:color="auto"/>
                    <w:right w:val="single" w:sz="8" w:space="0" w:color="auto"/>
                  </w:tcBorders>
                </w:tcPr>
                <w:p w:rsidR="00951DD1" w:rsidRPr="005034B2" w:rsidRDefault="00951DD1" w:rsidP="00871F45">
                  <w:pPr>
                    <w:spacing w:before="40" w:after="40"/>
                    <w:jc w:val="center"/>
                    <w:rPr>
                      <w:b/>
                    </w:rPr>
                  </w:pPr>
                  <w:r w:rsidRPr="005034B2">
                    <w:rPr>
                      <w:b/>
                    </w:rPr>
                    <w:t>65mm Slab</w:t>
                  </w:r>
                </w:p>
              </w:tc>
              <w:tc>
                <w:tcPr>
                  <w:tcW w:w="1816" w:type="dxa"/>
                  <w:gridSpan w:val="2"/>
                  <w:tcBorders>
                    <w:top w:val="single" w:sz="8" w:space="0" w:color="auto"/>
                    <w:left w:val="single" w:sz="8" w:space="0" w:color="auto"/>
                    <w:bottom w:val="single" w:sz="8" w:space="0" w:color="auto"/>
                    <w:right w:val="single" w:sz="8" w:space="0" w:color="auto"/>
                  </w:tcBorders>
                </w:tcPr>
                <w:p w:rsidR="00951DD1" w:rsidRPr="005034B2" w:rsidRDefault="00951DD1" w:rsidP="00871F45">
                  <w:pPr>
                    <w:spacing w:before="40" w:after="40"/>
                    <w:jc w:val="center"/>
                    <w:rPr>
                      <w:b/>
                    </w:rPr>
                  </w:pPr>
                  <w:r w:rsidRPr="005034B2">
                    <w:rPr>
                      <w:b/>
                    </w:rPr>
                    <w:t>80mm Slab</w:t>
                  </w:r>
                </w:p>
              </w:tc>
            </w:tr>
            <w:tr w:rsidR="00951DD1" w:rsidRPr="005034B2" w:rsidTr="00871F45">
              <w:tc>
                <w:tcPr>
                  <w:tcW w:w="907" w:type="dxa"/>
                  <w:tcBorders>
                    <w:top w:val="single" w:sz="8" w:space="0" w:color="auto"/>
                    <w:left w:val="single" w:sz="8" w:space="0" w:color="auto"/>
                    <w:bottom w:val="single" w:sz="8" w:space="0" w:color="auto"/>
                    <w:right w:val="single" w:sz="8" w:space="0" w:color="auto"/>
                  </w:tcBorders>
                </w:tcPr>
                <w:p w:rsidR="00951DD1" w:rsidRPr="005034B2" w:rsidRDefault="00A00FE3" w:rsidP="00871F45">
                  <w:pPr>
                    <w:spacing w:before="40" w:after="40"/>
                    <w:jc w:val="center"/>
                    <w:rPr>
                      <w:b/>
                    </w:rPr>
                  </w:pPr>
                  <w:r>
                    <w:rPr>
                      <w:b/>
                      <w:noProof/>
                      <w:lang w:eastAsia="en-GB"/>
                    </w:rPr>
                    <mc:AlternateContent>
                      <mc:Choice Requires="wps">
                        <w:drawing>
                          <wp:anchor distT="0" distB="0" distL="114300" distR="114300" simplePos="0" relativeHeight="251665408" behindDoc="0" locked="0" layoutInCell="1" allowOverlap="1">
                            <wp:simplePos x="0" y="0"/>
                            <wp:positionH relativeFrom="column">
                              <wp:posOffset>3060246</wp:posOffset>
                            </wp:positionH>
                            <wp:positionV relativeFrom="paragraph">
                              <wp:posOffset>125367</wp:posOffset>
                            </wp:positionV>
                            <wp:extent cx="2024743" cy="914400"/>
                            <wp:effectExtent l="0" t="0" r="13970" b="19050"/>
                            <wp:wrapNone/>
                            <wp:docPr id="6" name="Text Box 6"/>
                            <wp:cNvGraphicFramePr/>
                            <a:graphic xmlns:a="http://schemas.openxmlformats.org/drawingml/2006/main">
                              <a:graphicData uri="http://schemas.microsoft.com/office/word/2010/wordprocessingShape">
                                <wps:wsp>
                                  <wps:cNvSpPr txBox="1"/>
                                  <wps:spPr>
                                    <a:xfrm>
                                      <a:off x="0" y="0"/>
                                      <a:ext cx="2024743"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0FE3" w:rsidRDefault="00A00FE3">
                                        <w:r w:rsidRPr="005034B2">
                                          <w:rPr>
                                            <w:sz w:val="21"/>
                                            <w:szCs w:val="21"/>
                                          </w:rPr>
                                          <w:t xml:space="preserve">Source: </w:t>
                                        </w:r>
                                        <w:proofErr w:type="spellStart"/>
                                        <w:r w:rsidRPr="005034B2">
                                          <w:rPr>
                                            <w:sz w:val="21"/>
                                            <w:szCs w:val="21"/>
                                          </w:rPr>
                                          <w:t>Franceys</w:t>
                                        </w:r>
                                        <w:proofErr w:type="spellEnd"/>
                                        <w:r w:rsidRPr="005034B2">
                                          <w:rPr>
                                            <w:sz w:val="21"/>
                                            <w:szCs w:val="21"/>
                                          </w:rPr>
                                          <w:t>, Pickford &amp; Reed (1992) ‘</w:t>
                                        </w:r>
                                        <w:r w:rsidRPr="005034B2">
                                          <w:rPr>
                                            <w:i/>
                                            <w:sz w:val="21"/>
                                            <w:szCs w:val="21"/>
                                          </w:rPr>
                                          <w:t>Guide to the development of on-site sanitation</w:t>
                                        </w:r>
                                        <w:r w:rsidRPr="005034B2">
                                          <w:rPr>
                                            <w:sz w:val="21"/>
                                            <w:szCs w:val="21"/>
                                          </w:rPr>
                                          <w:t>’. Worl</w:t>
                                        </w:r>
                                        <w:r>
                                          <w:rPr>
                                            <w:sz w:val="21"/>
                                            <w:szCs w:val="21"/>
                                          </w:rPr>
                                          <w:t>d Health Organization, Geneva.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left:0;text-align:left;margin-left:240.95pt;margin-top:9.85pt;width:159.4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" fillcolor="white [3201]" strokeweight=".5pt">
                            <v:textbox>
                              <w:txbxContent>
                                <w:p w:rsidR="00A00FE3" w:rsidRDefault="00A00FE3">
                                  <w:r w:rsidRPr="005034B2">
                                    <w:rPr>
                                      <w:sz w:val="21"/>
                                      <w:szCs w:val="21"/>
                                    </w:rPr>
                                    <w:t xml:space="preserve">Source: </w:t>
                                  </w:r>
                                  <w:proofErr w:type="spellStart"/>
                                  <w:r w:rsidRPr="005034B2">
                                    <w:rPr>
                                      <w:sz w:val="21"/>
                                      <w:szCs w:val="21"/>
                                    </w:rPr>
                                    <w:t>Franceys</w:t>
                                  </w:r>
                                  <w:proofErr w:type="spellEnd"/>
                                  <w:r w:rsidRPr="005034B2">
                                    <w:rPr>
                                      <w:sz w:val="21"/>
                                      <w:szCs w:val="21"/>
                                    </w:rPr>
                                    <w:t>, Pickford &amp; Reed (1992) ‘</w:t>
                                  </w:r>
                                  <w:r w:rsidRPr="005034B2">
                                    <w:rPr>
                                      <w:i/>
                                      <w:sz w:val="21"/>
                                      <w:szCs w:val="21"/>
                                    </w:rPr>
                                    <w:t>Guide to the development of on-site sanitation</w:t>
                                  </w:r>
                                  <w:r w:rsidRPr="005034B2">
                                    <w:rPr>
                                      <w:sz w:val="21"/>
                                      <w:szCs w:val="21"/>
                                    </w:rPr>
                                    <w:t>’. Worl</w:t>
                                  </w:r>
                                  <w:r>
                                    <w:rPr>
                                      <w:sz w:val="21"/>
                                      <w:szCs w:val="21"/>
                                    </w:rPr>
                                    <w:t>d Health Organization, Geneva.</w:t>
                                  </w:r>
                                </w:p>
                              </w:txbxContent>
                            </v:textbox>
                          </v:shape>
                        </w:pict>
                      </mc:Fallback>
                    </mc:AlternateContent>
                  </w:r>
                  <w:r w:rsidR="00951DD1" w:rsidRPr="005034B2">
                    <w:rPr>
                      <w:b/>
                    </w:rPr>
                    <w:t>Span</w:t>
                  </w:r>
                </w:p>
              </w:tc>
              <w:tc>
                <w:tcPr>
                  <w:tcW w:w="908" w:type="dxa"/>
                  <w:tcBorders>
                    <w:top w:val="single" w:sz="8" w:space="0" w:color="auto"/>
                    <w:left w:val="single" w:sz="8" w:space="0" w:color="auto"/>
                    <w:bottom w:val="single" w:sz="8" w:space="0" w:color="auto"/>
                  </w:tcBorders>
                </w:tcPr>
                <w:p w:rsidR="00951DD1" w:rsidRPr="005034B2" w:rsidRDefault="00951DD1" w:rsidP="00871F45">
                  <w:pPr>
                    <w:spacing w:before="40" w:after="40"/>
                    <w:jc w:val="center"/>
                    <w:rPr>
                      <w:b/>
                    </w:rPr>
                  </w:pPr>
                  <w:r w:rsidRPr="005034B2">
                    <w:rPr>
                      <w:rFonts w:cs="Arial"/>
                      <w:b/>
                    </w:rPr>
                    <w:t>Ø 6mm</w:t>
                  </w:r>
                </w:p>
              </w:tc>
              <w:tc>
                <w:tcPr>
                  <w:tcW w:w="908" w:type="dxa"/>
                  <w:tcBorders>
                    <w:top w:val="single" w:sz="8" w:space="0" w:color="auto"/>
                    <w:bottom w:val="single" w:sz="8" w:space="0" w:color="auto"/>
                    <w:right w:val="single" w:sz="8" w:space="0" w:color="auto"/>
                  </w:tcBorders>
                </w:tcPr>
                <w:p w:rsidR="00951DD1" w:rsidRPr="005034B2" w:rsidRDefault="00951DD1" w:rsidP="00871F45">
                  <w:pPr>
                    <w:spacing w:before="40" w:after="40"/>
                    <w:jc w:val="center"/>
                    <w:rPr>
                      <w:b/>
                    </w:rPr>
                  </w:pPr>
                  <w:r w:rsidRPr="005034B2">
                    <w:rPr>
                      <w:rFonts w:cs="Arial"/>
                      <w:b/>
                    </w:rPr>
                    <w:t>Ø 8mm</w:t>
                  </w:r>
                </w:p>
              </w:tc>
              <w:tc>
                <w:tcPr>
                  <w:tcW w:w="908" w:type="dxa"/>
                  <w:tcBorders>
                    <w:top w:val="single" w:sz="8" w:space="0" w:color="auto"/>
                    <w:left w:val="single" w:sz="8" w:space="0" w:color="auto"/>
                    <w:bottom w:val="single" w:sz="8" w:space="0" w:color="auto"/>
                  </w:tcBorders>
                </w:tcPr>
                <w:p w:rsidR="00951DD1" w:rsidRPr="005034B2" w:rsidRDefault="00951DD1" w:rsidP="00871F45">
                  <w:pPr>
                    <w:spacing w:before="40" w:after="40"/>
                    <w:jc w:val="center"/>
                    <w:rPr>
                      <w:b/>
                    </w:rPr>
                  </w:pPr>
                  <w:r w:rsidRPr="005034B2">
                    <w:rPr>
                      <w:rFonts w:cs="Arial"/>
                      <w:b/>
                    </w:rPr>
                    <w:t>Ø 6mm</w:t>
                  </w:r>
                </w:p>
              </w:tc>
              <w:tc>
                <w:tcPr>
                  <w:tcW w:w="908" w:type="dxa"/>
                  <w:tcBorders>
                    <w:top w:val="single" w:sz="8" w:space="0" w:color="auto"/>
                    <w:bottom w:val="single" w:sz="8" w:space="0" w:color="auto"/>
                    <w:right w:val="single" w:sz="8" w:space="0" w:color="auto"/>
                  </w:tcBorders>
                </w:tcPr>
                <w:p w:rsidR="00951DD1" w:rsidRPr="005034B2" w:rsidRDefault="00951DD1" w:rsidP="00871F45">
                  <w:pPr>
                    <w:spacing w:before="40" w:after="40"/>
                    <w:jc w:val="center"/>
                    <w:rPr>
                      <w:b/>
                    </w:rPr>
                  </w:pPr>
                  <w:r w:rsidRPr="005034B2">
                    <w:rPr>
                      <w:rFonts w:cs="Arial"/>
                      <w:b/>
                    </w:rPr>
                    <w:t>Ø 8mm</w:t>
                  </w:r>
                </w:p>
              </w:tc>
            </w:tr>
            <w:tr w:rsidR="00951DD1" w:rsidRPr="005034B2" w:rsidTr="00871F45">
              <w:tc>
                <w:tcPr>
                  <w:tcW w:w="907" w:type="dxa"/>
                  <w:tcBorders>
                    <w:top w:val="single" w:sz="8" w:space="0" w:color="auto"/>
                    <w:left w:val="single" w:sz="8" w:space="0" w:color="auto"/>
                    <w:bottom w:val="single" w:sz="8" w:space="0" w:color="auto"/>
                    <w:right w:val="single" w:sz="8" w:space="0" w:color="auto"/>
                  </w:tcBorders>
                </w:tcPr>
                <w:p w:rsidR="00951DD1" w:rsidRPr="005034B2" w:rsidRDefault="00951DD1" w:rsidP="00871F45">
                  <w:pPr>
                    <w:spacing w:before="40" w:after="40"/>
                    <w:jc w:val="center"/>
                    <w:rPr>
                      <w:b/>
                    </w:rPr>
                  </w:pPr>
                  <w:r w:rsidRPr="005034B2">
                    <w:rPr>
                      <w:b/>
                    </w:rPr>
                    <w:t>1.00m</w:t>
                  </w:r>
                </w:p>
              </w:tc>
              <w:tc>
                <w:tcPr>
                  <w:tcW w:w="908" w:type="dxa"/>
                  <w:tcBorders>
                    <w:top w:val="single" w:sz="8" w:space="0" w:color="auto"/>
                    <w:left w:val="single" w:sz="8" w:space="0" w:color="auto"/>
                    <w:bottom w:val="single" w:sz="6" w:space="0" w:color="auto"/>
                    <w:right w:val="single" w:sz="6" w:space="0" w:color="auto"/>
                  </w:tcBorders>
                </w:tcPr>
                <w:p w:rsidR="00951DD1" w:rsidRPr="005034B2" w:rsidRDefault="00951DD1" w:rsidP="00871F45">
                  <w:pPr>
                    <w:spacing w:before="40" w:after="40"/>
                    <w:jc w:val="center"/>
                  </w:pPr>
                  <w:r w:rsidRPr="005034B2">
                    <w:t>150mm</w:t>
                  </w:r>
                </w:p>
              </w:tc>
              <w:tc>
                <w:tcPr>
                  <w:tcW w:w="908" w:type="dxa"/>
                  <w:tcBorders>
                    <w:top w:val="single" w:sz="8" w:space="0" w:color="auto"/>
                    <w:left w:val="single" w:sz="6" w:space="0" w:color="auto"/>
                    <w:bottom w:val="single" w:sz="6" w:space="0" w:color="auto"/>
                    <w:right w:val="single" w:sz="8" w:space="0" w:color="auto"/>
                  </w:tcBorders>
                </w:tcPr>
                <w:p w:rsidR="00951DD1" w:rsidRPr="005034B2" w:rsidRDefault="00951DD1" w:rsidP="00871F45">
                  <w:pPr>
                    <w:spacing w:before="40" w:after="40"/>
                    <w:jc w:val="center"/>
                  </w:pPr>
                  <w:r w:rsidRPr="005034B2">
                    <w:t>250mm</w:t>
                  </w:r>
                </w:p>
              </w:tc>
              <w:tc>
                <w:tcPr>
                  <w:tcW w:w="908" w:type="dxa"/>
                  <w:tcBorders>
                    <w:top w:val="single" w:sz="8" w:space="0" w:color="auto"/>
                    <w:left w:val="single" w:sz="8" w:space="0" w:color="auto"/>
                    <w:bottom w:val="single" w:sz="6" w:space="0" w:color="auto"/>
                    <w:right w:val="single" w:sz="6" w:space="0" w:color="auto"/>
                  </w:tcBorders>
                </w:tcPr>
                <w:p w:rsidR="00951DD1" w:rsidRPr="005034B2" w:rsidRDefault="00951DD1" w:rsidP="00871F45">
                  <w:pPr>
                    <w:spacing w:before="40" w:after="40"/>
                    <w:jc w:val="center"/>
                  </w:pPr>
                  <w:r w:rsidRPr="005034B2">
                    <w:t>150mm</w:t>
                  </w:r>
                </w:p>
              </w:tc>
              <w:tc>
                <w:tcPr>
                  <w:tcW w:w="908" w:type="dxa"/>
                  <w:tcBorders>
                    <w:top w:val="single" w:sz="8" w:space="0" w:color="auto"/>
                    <w:left w:val="single" w:sz="6" w:space="0" w:color="auto"/>
                    <w:bottom w:val="single" w:sz="6" w:space="0" w:color="auto"/>
                    <w:right w:val="single" w:sz="8" w:space="0" w:color="auto"/>
                  </w:tcBorders>
                </w:tcPr>
                <w:p w:rsidR="00951DD1" w:rsidRPr="005034B2" w:rsidRDefault="00951DD1" w:rsidP="00871F45">
                  <w:pPr>
                    <w:spacing w:before="40" w:after="40"/>
                    <w:jc w:val="center"/>
                  </w:pPr>
                  <w:r w:rsidRPr="005034B2">
                    <w:t>250mm</w:t>
                  </w:r>
                </w:p>
              </w:tc>
            </w:tr>
            <w:tr w:rsidR="00951DD1" w:rsidRPr="005034B2" w:rsidTr="00871F45">
              <w:tc>
                <w:tcPr>
                  <w:tcW w:w="907" w:type="dxa"/>
                  <w:tcBorders>
                    <w:top w:val="single" w:sz="8" w:space="0" w:color="auto"/>
                    <w:left w:val="single" w:sz="8" w:space="0" w:color="auto"/>
                    <w:bottom w:val="single" w:sz="8" w:space="0" w:color="auto"/>
                    <w:right w:val="single" w:sz="8" w:space="0" w:color="auto"/>
                  </w:tcBorders>
                </w:tcPr>
                <w:p w:rsidR="00951DD1" w:rsidRPr="005034B2" w:rsidRDefault="00951DD1" w:rsidP="00871F45">
                  <w:pPr>
                    <w:spacing w:before="40" w:after="40"/>
                    <w:jc w:val="center"/>
                    <w:rPr>
                      <w:b/>
                    </w:rPr>
                  </w:pPr>
                  <w:r w:rsidRPr="005034B2">
                    <w:rPr>
                      <w:b/>
                    </w:rPr>
                    <w:t>1.25m</w:t>
                  </w:r>
                </w:p>
              </w:tc>
              <w:tc>
                <w:tcPr>
                  <w:tcW w:w="908" w:type="dxa"/>
                  <w:tcBorders>
                    <w:top w:val="single" w:sz="6" w:space="0" w:color="auto"/>
                    <w:left w:val="single" w:sz="8" w:space="0" w:color="auto"/>
                    <w:bottom w:val="single" w:sz="6" w:space="0" w:color="auto"/>
                    <w:right w:val="single" w:sz="6" w:space="0" w:color="auto"/>
                  </w:tcBorders>
                </w:tcPr>
                <w:p w:rsidR="00951DD1" w:rsidRPr="005034B2" w:rsidRDefault="00951DD1" w:rsidP="00871F45">
                  <w:pPr>
                    <w:spacing w:before="40" w:after="40"/>
                    <w:jc w:val="center"/>
                  </w:pPr>
                  <w:r w:rsidRPr="005034B2">
                    <w:t>150mm</w:t>
                  </w:r>
                </w:p>
              </w:tc>
              <w:tc>
                <w:tcPr>
                  <w:tcW w:w="908" w:type="dxa"/>
                  <w:tcBorders>
                    <w:top w:val="single" w:sz="6" w:space="0" w:color="auto"/>
                    <w:left w:val="single" w:sz="6" w:space="0" w:color="auto"/>
                    <w:bottom w:val="single" w:sz="6" w:space="0" w:color="auto"/>
                    <w:right w:val="single" w:sz="8" w:space="0" w:color="auto"/>
                  </w:tcBorders>
                </w:tcPr>
                <w:p w:rsidR="00951DD1" w:rsidRPr="005034B2" w:rsidRDefault="00951DD1" w:rsidP="00871F45">
                  <w:pPr>
                    <w:spacing w:before="40" w:after="40"/>
                    <w:jc w:val="center"/>
                  </w:pPr>
                  <w:r w:rsidRPr="005034B2">
                    <w:t>250mm</w:t>
                  </w:r>
                </w:p>
              </w:tc>
              <w:tc>
                <w:tcPr>
                  <w:tcW w:w="908" w:type="dxa"/>
                  <w:tcBorders>
                    <w:top w:val="single" w:sz="6" w:space="0" w:color="auto"/>
                    <w:left w:val="single" w:sz="8" w:space="0" w:color="auto"/>
                    <w:bottom w:val="single" w:sz="6" w:space="0" w:color="auto"/>
                    <w:right w:val="single" w:sz="6" w:space="0" w:color="auto"/>
                  </w:tcBorders>
                </w:tcPr>
                <w:p w:rsidR="00951DD1" w:rsidRPr="005034B2" w:rsidRDefault="00951DD1" w:rsidP="00871F45">
                  <w:pPr>
                    <w:spacing w:before="40" w:after="40"/>
                    <w:jc w:val="center"/>
                  </w:pPr>
                  <w:r w:rsidRPr="005034B2">
                    <w:t>150mm</w:t>
                  </w:r>
                </w:p>
              </w:tc>
              <w:tc>
                <w:tcPr>
                  <w:tcW w:w="908" w:type="dxa"/>
                  <w:tcBorders>
                    <w:top w:val="single" w:sz="6" w:space="0" w:color="auto"/>
                    <w:left w:val="single" w:sz="6" w:space="0" w:color="auto"/>
                    <w:bottom w:val="single" w:sz="6" w:space="0" w:color="auto"/>
                    <w:right w:val="single" w:sz="8" w:space="0" w:color="auto"/>
                  </w:tcBorders>
                </w:tcPr>
                <w:p w:rsidR="00951DD1" w:rsidRPr="005034B2" w:rsidRDefault="00951DD1" w:rsidP="00871F45">
                  <w:pPr>
                    <w:spacing w:before="40" w:after="40"/>
                    <w:jc w:val="center"/>
                  </w:pPr>
                  <w:r w:rsidRPr="005034B2">
                    <w:t>250mm</w:t>
                  </w:r>
                </w:p>
              </w:tc>
            </w:tr>
            <w:tr w:rsidR="00951DD1" w:rsidRPr="005034B2" w:rsidTr="00871F45">
              <w:tc>
                <w:tcPr>
                  <w:tcW w:w="907" w:type="dxa"/>
                  <w:tcBorders>
                    <w:top w:val="single" w:sz="8" w:space="0" w:color="auto"/>
                    <w:left w:val="single" w:sz="8" w:space="0" w:color="auto"/>
                    <w:bottom w:val="single" w:sz="8" w:space="0" w:color="auto"/>
                    <w:right w:val="single" w:sz="8" w:space="0" w:color="auto"/>
                  </w:tcBorders>
                </w:tcPr>
                <w:p w:rsidR="00951DD1" w:rsidRPr="005034B2" w:rsidRDefault="00951DD1" w:rsidP="00871F45">
                  <w:pPr>
                    <w:spacing w:before="40" w:after="40"/>
                    <w:jc w:val="center"/>
                    <w:rPr>
                      <w:b/>
                    </w:rPr>
                  </w:pPr>
                  <w:r w:rsidRPr="005034B2">
                    <w:rPr>
                      <w:b/>
                    </w:rPr>
                    <w:t>1.50m</w:t>
                  </w:r>
                </w:p>
              </w:tc>
              <w:tc>
                <w:tcPr>
                  <w:tcW w:w="908" w:type="dxa"/>
                  <w:tcBorders>
                    <w:top w:val="single" w:sz="6" w:space="0" w:color="auto"/>
                    <w:left w:val="single" w:sz="8" w:space="0" w:color="auto"/>
                    <w:bottom w:val="single" w:sz="6" w:space="0" w:color="auto"/>
                    <w:right w:val="single" w:sz="6" w:space="0" w:color="auto"/>
                  </w:tcBorders>
                </w:tcPr>
                <w:p w:rsidR="00951DD1" w:rsidRPr="005034B2" w:rsidRDefault="00951DD1" w:rsidP="00871F45">
                  <w:pPr>
                    <w:spacing w:before="40" w:after="40"/>
                    <w:jc w:val="center"/>
                  </w:pPr>
                  <w:r w:rsidRPr="005034B2">
                    <w:t>125mm</w:t>
                  </w:r>
                </w:p>
              </w:tc>
              <w:tc>
                <w:tcPr>
                  <w:tcW w:w="908" w:type="dxa"/>
                  <w:tcBorders>
                    <w:top w:val="single" w:sz="6" w:space="0" w:color="auto"/>
                    <w:left w:val="single" w:sz="6" w:space="0" w:color="auto"/>
                    <w:bottom w:val="single" w:sz="6" w:space="0" w:color="auto"/>
                    <w:right w:val="single" w:sz="8" w:space="0" w:color="auto"/>
                  </w:tcBorders>
                </w:tcPr>
                <w:p w:rsidR="00951DD1" w:rsidRPr="005034B2" w:rsidRDefault="00951DD1" w:rsidP="00871F45">
                  <w:pPr>
                    <w:spacing w:before="40" w:after="40"/>
                    <w:jc w:val="center"/>
                  </w:pPr>
                  <w:r w:rsidRPr="005034B2">
                    <w:t>200mm</w:t>
                  </w:r>
                </w:p>
              </w:tc>
              <w:tc>
                <w:tcPr>
                  <w:tcW w:w="908" w:type="dxa"/>
                  <w:tcBorders>
                    <w:top w:val="single" w:sz="6" w:space="0" w:color="auto"/>
                    <w:left w:val="single" w:sz="8" w:space="0" w:color="auto"/>
                    <w:bottom w:val="single" w:sz="6" w:space="0" w:color="auto"/>
                    <w:right w:val="single" w:sz="6" w:space="0" w:color="auto"/>
                  </w:tcBorders>
                </w:tcPr>
                <w:p w:rsidR="00951DD1" w:rsidRPr="005034B2" w:rsidRDefault="00951DD1" w:rsidP="00871F45">
                  <w:pPr>
                    <w:spacing w:before="40" w:after="40"/>
                    <w:jc w:val="center"/>
                  </w:pPr>
                  <w:r w:rsidRPr="005034B2">
                    <w:t>150mm</w:t>
                  </w:r>
                </w:p>
              </w:tc>
              <w:tc>
                <w:tcPr>
                  <w:tcW w:w="908" w:type="dxa"/>
                  <w:tcBorders>
                    <w:top w:val="single" w:sz="6" w:space="0" w:color="auto"/>
                    <w:left w:val="single" w:sz="6" w:space="0" w:color="auto"/>
                    <w:bottom w:val="single" w:sz="6" w:space="0" w:color="auto"/>
                    <w:right w:val="single" w:sz="8" w:space="0" w:color="auto"/>
                  </w:tcBorders>
                </w:tcPr>
                <w:p w:rsidR="00951DD1" w:rsidRPr="005034B2" w:rsidRDefault="00951DD1" w:rsidP="00871F45">
                  <w:pPr>
                    <w:spacing w:before="40" w:after="40"/>
                    <w:jc w:val="center"/>
                  </w:pPr>
                  <w:r w:rsidRPr="005034B2">
                    <w:t>250mm</w:t>
                  </w:r>
                </w:p>
              </w:tc>
            </w:tr>
            <w:tr w:rsidR="00951DD1" w:rsidRPr="005034B2" w:rsidTr="00871F45">
              <w:tc>
                <w:tcPr>
                  <w:tcW w:w="907" w:type="dxa"/>
                  <w:tcBorders>
                    <w:top w:val="single" w:sz="8" w:space="0" w:color="auto"/>
                    <w:left w:val="single" w:sz="8" w:space="0" w:color="auto"/>
                    <w:bottom w:val="single" w:sz="8" w:space="0" w:color="auto"/>
                    <w:right w:val="single" w:sz="8" w:space="0" w:color="auto"/>
                  </w:tcBorders>
                </w:tcPr>
                <w:p w:rsidR="00951DD1" w:rsidRPr="005034B2" w:rsidRDefault="00951DD1" w:rsidP="00871F45">
                  <w:pPr>
                    <w:spacing w:before="40" w:after="40"/>
                    <w:jc w:val="center"/>
                    <w:rPr>
                      <w:b/>
                    </w:rPr>
                  </w:pPr>
                  <w:r w:rsidRPr="005034B2">
                    <w:rPr>
                      <w:b/>
                    </w:rPr>
                    <w:t>1.75m</w:t>
                  </w:r>
                </w:p>
              </w:tc>
              <w:tc>
                <w:tcPr>
                  <w:tcW w:w="908" w:type="dxa"/>
                  <w:tcBorders>
                    <w:top w:val="single" w:sz="6" w:space="0" w:color="auto"/>
                    <w:left w:val="single" w:sz="8" w:space="0" w:color="auto"/>
                    <w:bottom w:val="single" w:sz="6" w:space="0" w:color="auto"/>
                    <w:right w:val="single" w:sz="6" w:space="0" w:color="auto"/>
                  </w:tcBorders>
                </w:tcPr>
                <w:p w:rsidR="00951DD1" w:rsidRPr="005034B2" w:rsidRDefault="00951DD1" w:rsidP="00871F45">
                  <w:pPr>
                    <w:spacing w:before="40" w:after="40"/>
                    <w:jc w:val="center"/>
                  </w:pPr>
                  <w:r w:rsidRPr="005034B2">
                    <w:t>75mm</w:t>
                  </w:r>
                </w:p>
              </w:tc>
              <w:tc>
                <w:tcPr>
                  <w:tcW w:w="908" w:type="dxa"/>
                  <w:tcBorders>
                    <w:top w:val="single" w:sz="6" w:space="0" w:color="auto"/>
                    <w:left w:val="single" w:sz="6" w:space="0" w:color="auto"/>
                    <w:bottom w:val="single" w:sz="6" w:space="0" w:color="auto"/>
                    <w:right w:val="single" w:sz="8" w:space="0" w:color="auto"/>
                  </w:tcBorders>
                </w:tcPr>
                <w:p w:rsidR="00951DD1" w:rsidRPr="005034B2" w:rsidRDefault="00951DD1" w:rsidP="00871F45">
                  <w:pPr>
                    <w:spacing w:before="40" w:after="40"/>
                    <w:jc w:val="center"/>
                  </w:pPr>
                  <w:r w:rsidRPr="005034B2">
                    <w:t>150mm</w:t>
                  </w:r>
                </w:p>
              </w:tc>
              <w:tc>
                <w:tcPr>
                  <w:tcW w:w="908" w:type="dxa"/>
                  <w:tcBorders>
                    <w:top w:val="single" w:sz="6" w:space="0" w:color="auto"/>
                    <w:left w:val="single" w:sz="8" w:space="0" w:color="auto"/>
                    <w:bottom w:val="single" w:sz="6" w:space="0" w:color="auto"/>
                    <w:right w:val="single" w:sz="6" w:space="0" w:color="auto"/>
                  </w:tcBorders>
                </w:tcPr>
                <w:p w:rsidR="00951DD1" w:rsidRPr="005034B2" w:rsidRDefault="00951DD1" w:rsidP="00871F45">
                  <w:pPr>
                    <w:spacing w:before="40" w:after="40"/>
                    <w:jc w:val="center"/>
                  </w:pPr>
                  <w:r w:rsidRPr="005034B2">
                    <w:t>125mm</w:t>
                  </w:r>
                </w:p>
              </w:tc>
              <w:tc>
                <w:tcPr>
                  <w:tcW w:w="908" w:type="dxa"/>
                  <w:tcBorders>
                    <w:top w:val="single" w:sz="6" w:space="0" w:color="auto"/>
                    <w:left w:val="single" w:sz="6" w:space="0" w:color="auto"/>
                    <w:bottom w:val="single" w:sz="6" w:space="0" w:color="auto"/>
                    <w:right w:val="single" w:sz="8" w:space="0" w:color="auto"/>
                  </w:tcBorders>
                </w:tcPr>
                <w:p w:rsidR="00951DD1" w:rsidRPr="005034B2" w:rsidRDefault="00951DD1" w:rsidP="00871F45">
                  <w:pPr>
                    <w:spacing w:before="40" w:after="40"/>
                    <w:jc w:val="center"/>
                  </w:pPr>
                  <w:r w:rsidRPr="005034B2">
                    <w:t>200mm</w:t>
                  </w:r>
                </w:p>
              </w:tc>
            </w:tr>
            <w:tr w:rsidR="00951DD1" w:rsidRPr="005034B2" w:rsidTr="00871F45">
              <w:tc>
                <w:tcPr>
                  <w:tcW w:w="907" w:type="dxa"/>
                  <w:tcBorders>
                    <w:top w:val="single" w:sz="8" w:space="0" w:color="auto"/>
                    <w:left w:val="single" w:sz="8" w:space="0" w:color="auto"/>
                    <w:bottom w:val="single" w:sz="8" w:space="0" w:color="auto"/>
                    <w:right w:val="single" w:sz="8" w:space="0" w:color="auto"/>
                  </w:tcBorders>
                </w:tcPr>
                <w:p w:rsidR="00951DD1" w:rsidRPr="005034B2" w:rsidRDefault="00951DD1" w:rsidP="00871F45">
                  <w:pPr>
                    <w:spacing w:before="40" w:after="40"/>
                    <w:jc w:val="center"/>
                    <w:rPr>
                      <w:b/>
                    </w:rPr>
                  </w:pPr>
                  <w:r w:rsidRPr="005034B2">
                    <w:rPr>
                      <w:b/>
                    </w:rPr>
                    <w:t>2.00m</w:t>
                  </w:r>
                </w:p>
              </w:tc>
              <w:tc>
                <w:tcPr>
                  <w:tcW w:w="908" w:type="dxa"/>
                  <w:tcBorders>
                    <w:top w:val="single" w:sz="6" w:space="0" w:color="auto"/>
                    <w:left w:val="single" w:sz="8" w:space="0" w:color="auto"/>
                    <w:bottom w:val="single" w:sz="8" w:space="0" w:color="auto"/>
                    <w:right w:val="single" w:sz="6" w:space="0" w:color="auto"/>
                  </w:tcBorders>
                </w:tcPr>
                <w:p w:rsidR="00951DD1" w:rsidRPr="005034B2" w:rsidRDefault="00951DD1" w:rsidP="00871F45">
                  <w:pPr>
                    <w:spacing w:before="40" w:after="40"/>
                    <w:jc w:val="center"/>
                  </w:pPr>
                  <w:r w:rsidRPr="005034B2">
                    <w:t>50mm</w:t>
                  </w:r>
                </w:p>
              </w:tc>
              <w:tc>
                <w:tcPr>
                  <w:tcW w:w="908" w:type="dxa"/>
                  <w:tcBorders>
                    <w:top w:val="single" w:sz="6" w:space="0" w:color="auto"/>
                    <w:left w:val="single" w:sz="6" w:space="0" w:color="auto"/>
                    <w:bottom w:val="single" w:sz="8" w:space="0" w:color="auto"/>
                    <w:right w:val="single" w:sz="8" w:space="0" w:color="auto"/>
                  </w:tcBorders>
                </w:tcPr>
                <w:p w:rsidR="00951DD1" w:rsidRPr="005034B2" w:rsidRDefault="00951DD1" w:rsidP="00871F45">
                  <w:pPr>
                    <w:spacing w:before="40" w:after="40"/>
                    <w:jc w:val="center"/>
                  </w:pPr>
                  <w:r w:rsidRPr="005034B2">
                    <w:t>125mm</w:t>
                  </w:r>
                </w:p>
              </w:tc>
              <w:tc>
                <w:tcPr>
                  <w:tcW w:w="908" w:type="dxa"/>
                  <w:tcBorders>
                    <w:top w:val="single" w:sz="6" w:space="0" w:color="auto"/>
                    <w:left w:val="single" w:sz="8" w:space="0" w:color="auto"/>
                    <w:bottom w:val="single" w:sz="8" w:space="0" w:color="auto"/>
                    <w:right w:val="single" w:sz="6" w:space="0" w:color="auto"/>
                  </w:tcBorders>
                </w:tcPr>
                <w:p w:rsidR="00951DD1" w:rsidRPr="005034B2" w:rsidRDefault="00951DD1" w:rsidP="00871F45">
                  <w:pPr>
                    <w:spacing w:before="40" w:after="40"/>
                    <w:jc w:val="center"/>
                  </w:pPr>
                  <w:r w:rsidRPr="005034B2">
                    <w:t>75mm</w:t>
                  </w:r>
                </w:p>
              </w:tc>
              <w:tc>
                <w:tcPr>
                  <w:tcW w:w="908" w:type="dxa"/>
                  <w:tcBorders>
                    <w:top w:val="single" w:sz="6" w:space="0" w:color="auto"/>
                    <w:left w:val="single" w:sz="6" w:space="0" w:color="auto"/>
                    <w:bottom w:val="single" w:sz="8" w:space="0" w:color="auto"/>
                    <w:right w:val="single" w:sz="8" w:space="0" w:color="auto"/>
                  </w:tcBorders>
                </w:tcPr>
                <w:p w:rsidR="00951DD1" w:rsidRPr="005034B2" w:rsidRDefault="00951DD1" w:rsidP="00871F45">
                  <w:pPr>
                    <w:spacing w:before="40" w:after="40"/>
                    <w:jc w:val="center"/>
                  </w:pPr>
                  <w:r w:rsidRPr="005034B2">
                    <w:t>150mm</w:t>
                  </w:r>
                </w:p>
              </w:tc>
            </w:tr>
          </w:tbl>
          <w:p w:rsidR="00951DD1" w:rsidRPr="00687830" w:rsidRDefault="00951DD1" w:rsidP="00871F45">
            <w:pPr>
              <w:spacing w:before="120" w:after="120"/>
              <w:rPr>
                <w:sz w:val="21"/>
                <w:szCs w:val="21"/>
              </w:rPr>
            </w:pPr>
          </w:p>
        </w:tc>
      </w:tr>
    </w:tbl>
    <w:p w:rsidR="00951DD1" w:rsidRPr="005034B2" w:rsidRDefault="00951DD1" w:rsidP="00951DD1">
      <w:pPr>
        <w:pStyle w:val="Heading2"/>
        <w:ind w:left="1418" w:hanging="1418"/>
      </w:pPr>
      <w:bookmarkStart w:id="63" w:name="_Toc430633433"/>
      <w:bookmarkStart w:id="64" w:name="_Toc458453450"/>
      <w:r>
        <w:lastRenderedPageBreak/>
        <w:t>HANDWASHING STATIONS DESIGN CONSIDERATIONS</w:t>
      </w:r>
      <w:bookmarkEnd w:id="63"/>
      <w:bookmarkEnd w:id="64"/>
    </w:p>
    <w:p w:rsidR="00951DD1" w:rsidRDefault="00951DD1" w:rsidP="00951DD1">
      <w:pPr>
        <w:pStyle w:val="BenBody"/>
      </w:pPr>
      <w:r>
        <w:t xml:space="preserve">UNHCR and WASH actors must plan for at least one functional hand washing dispenser per communal or public toilet block, ensuring at least one </w:t>
      </w:r>
      <w:proofErr w:type="spellStart"/>
      <w:r>
        <w:t>handwashing</w:t>
      </w:r>
      <w:proofErr w:type="spellEnd"/>
      <w:r>
        <w:t xml:space="preserve"> dispenser for every five toilet cubicles. Hand-washing dispensers should be conveniently located within 10m of each toilet exit and their use should be actively promoted. The water dispensing device and soap must be located within easy reach of all users, especially children. Liquid soap, or bars attached to string, may be used if there is soap theft. All </w:t>
      </w:r>
      <w:proofErr w:type="spellStart"/>
      <w:r>
        <w:t>handwashing</w:t>
      </w:r>
      <w:proofErr w:type="spellEnd"/>
      <w:r>
        <w:t xml:space="preserve"> units that use bars of soap should have a fixed self-draining dish where the soap can be placed between use without getting dirty or becoming mislaid.</w:t>
      </w:r>
    </w:p>
    <w:p w:rsidR="00951DD1" w:rsidRDefault="00951DD1" w:rsidP="00951DD1">
      <w:pPr>
        <w:pStyle w:val="BenBody"/>
      </w:pPr>
      <w:r>
        <w:t>Hand-washing water storage containers should be sized to hold at least half a day of hand-washing water. To conserve water and avoid wastage, the hand-washing taps may need to be restricted with orifice plates to flows of 50 cubic centimetres per second (0.05 litres per second). Calculation of the total volume of hand-washing water required should be based on 0.5 to 1.0 litre of water per person per day. Hand washing reservoirs must be covered to prevent contamination or vector breeding.</w:t>
      </w:r>
    </w:p>
    <w:p w:rsidR="00951DD1" w:rsidRDefault="00951DD1" w:rsidP="00951DD1">
      <w:pPr>
        <w:pStyle w:val="Heading2"/>
        <w:ind w:left="1418" w:hanging="1418"/>
      </w:pPr>
      <w:bookmarkStart w:id="65" w:name="_Toc430633434"/>
      <w:bookmarkStart w:id="66" w:name="_Toc458453451"/>
      <w:r>
        <w:t>ENVIRONMENTAL CONSIDERATIONS FOR SOURCING WOOD</w:t>
      </w:r>
      <w:bookmarkEnd w:id="65"/>
      <w:bookmarkEnd w:id="66"/>
    </w:p>
    <w:p w:rsidR="00951DD1" w:rsidRPr="00426FF9" w:rsidRDefault="00951DD1" w:rsidP="00951DD1">
      <w:pPr>
        <w:pStyle w:val="BenBody"/>
        <w:rPr>
          <w:sz w:val="22"/>
          <w:lang w:eastAsia="ja-JP"/>
        </w:rPr>
      </w:pPr>
      <w:r>
        <w:t>Ensure that all supplies of wood for household latrine slabs, latrine superstructures, privacy screens, and latrine brick production has been procured from sustainable sources outside of the refugee camp environment.</w:t>
      </w:r>
    </w:p>
    <w:p w:rsidR="00951DD1" w:rsidRDefault="00951DD1" w:rsidP="00951DD1">
      <w:pPr>
        <w:pStyle w:val="Heading2"/>
        <w:ind w:left="1418" w:hanging="1418"/>
      </w:pPr>
      <w:bookmarkStart w:id="67" w:name="_Toc458453452"/>
      <w:r>
        <w:t>DECOMMISSIONING</w:t>
      </w:r>
      <w:bookmarkEnd w:id="67"/>
    </w:p>
    <w:p w:rsidR="00951DD1" w:rsidRDefault="00951DD1" w:rsidP="00951DD1">
      <w:pPr>
        <w:pStyle w:val="BenBody"/>
        <w:rPr>
          <w:sz w:val="22"/>
          <w:lang w:eastAsia="ja-JP"/>
        </w:rPr>
      </w:pPr>
      <w:r>
        <w:t>The toilet should be decommissioned when the level of excreta is within 50cm of the surface (DO NOT WAIT FOR THE PIT TO FILL TO THE SURFACE OF THE LATRINE SLAB). The superstructure should be removed and the pit should be back-filled with earth to a height of approximately 50cm to allow for settlement. Approximately 10 kg of lime may be used per cubicle to help neutralize the pH of the pit and assist in decomposition and drying. Where possible, quick growing plants or trees should be planted on the site to assist with drying of the pit.</w:t>
      </w:r>
    </w:p>
    <w:p w:rsidR="00951DD1" w:rsidRDefault="00951DD1" w:rsidP="00951DD1">
      <w:pPr>
        <w:pStyle w:val="Heading2"/>
        <w:ind w:left="1418" w:hanging="1418"/>
        <w:rPr>
          <w:lang w:eastAsia="ja-JP"/>
        </w:rPr>
      </w:pPr>
      <w:bookmarkStart w:id="68" w:name="_Toc430633435"/>
      <w:bookmarkStart w:id="69" w:name="_Toc458453453"/>
      <w:r>
        <w:rPr>
          <w:lang w:eastAsia="ja-JP"/>
        </w:rPr>
        <w:t>UNHCR STANDARD TOILET DESIGNS FOR REFUGEE SETTINGS</w:t>
      </w:r>
      <w:bookmarkEnd w:id="68"/>
      <w:bookmarkEnd w:id="69"/>
    </w:p>
    <w:p w:rsidR="00951DD1" w:rsidRDefault="00951DD1" w:rsidP="00951DD1">
      <w:pPr>
        <w:pStyle w:val="BenBody"/>
        <w:rPr>
          <w:rStyle w:val="mw-headline"/>
          <w:color w:val="000000"/>
          <w:sz w:val="25"/>
          <w:szCs w:val="25"/>
        </w:rPr>
      </w:pPr>
      <w:r>
        <w:rPr>
          <w:rStyle w:val="mw-headline"/>
          <w:color w:val="000000"/>
          <w:sz w:val="25"/>
          <w:szCs w:val="25"/>
        </w:rPr>
        <w:t xml:space="preserve">The following drawings should be used in conjunction with these technical design guidelines. </w:t>
      </w:r>
    </w:p>
    <w:tbl>
      <w:tblPr>
        <w:tblW w:w="9770" w:type="dxa"/>
        <w:tblInd w:w="144" w:type="dxa"/>
        <w:tblCellMar>
          <w:left w:w="0" w:type="dxa"/>
          <w:right w:w="0" w:type="dxa"/>
        </w:tblCellMar>
        <w:tblLook w:val="0420" w:firstRow="1" w:lastRow="0" w:firstColumn="0" w:lastColumn="0" w:noHBand="0" w:noVBand="1"/>
      </w:tblPr>
      <w:tblGrid>
        <w:gridCol w:w="1843"/>
        <w:gridCol w:w="7927"/>
      </w:tblGrid>
      <w:tr w:rsidR="00951DD1" w:rsidRPr="00375911" w:rsidTr="00871F45">
        <w:trPr>
          <w:trHeight w:val="91"/>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1DD1" w:rsidRPr="00375911" w:rsidRDefault="00951DD1" w:rsidP="00871F45">
            <w:pPr>
              <w:spacing w:after="0"/>
              <w:rPr>
                <w:rFonts w:eastAsia="Times New Roman" w:cs="Arial"/>
                <w:sz w:val="26"/>
                <w:szCs w:val="26"/>
                <w:lang w:eastAsia="en-GB"/>
              </w:rPr>
            </w:pPr>
            <w:r>
              <w:rPr>
                <w:rFonts w:eastAsia="Times New Roman" w:cs="Arial"/>
                <w:color w:val="000000" w:themeColor="text1"/>
                <w:kern w:val="24"/>
                <w:sz w:val="26"/>
                <w:szCs w:val="26"/>
                <w:lang w:eastAsia="en-GB"/>
              </w:rPr>
              <w:t>D-40</w:t>
            </w:r>
            <w:r w:rsidR="00393D3D">
              <w:rPr>
                <w:rFonts w:eastAsia="Times New Roman" w:cs="Arial"/>
                <w:color w:val="000000" w:themeColor="text1"/>
                <w:kern w:val="24"/>
                <w:sz w:val="26"/>
                <w:szCs w:val="26"/>
                <w:lang w:eastAsia="en-GB"/>
              </w:rPr>
              <w:t>0</w:t>
            </w:r>
            <w:r w:rsidRPr="00375911">
              <w:rPr>
                <w:rFonts w:eastAsia="Times New Roman" w:cs="Arial"/>
                <w:color w:val="000000" w:themeColor="text1"/>
                <w:kern w:val="24"/>
                <w:sz w:val="26"/>
                <w:szCs w:val="26"/>
                <w:lang w:eastAsia="en-GB"/>
              </w:rPr>
              <w:t>/2015a</w:t>
            </w:r>
          </w:p>
        </w:tc>
        <w:tc>
          <w:tcPr>
            <w:tcW w:w="79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1DD1" w:rsidRPr="00375911" w:rsidRDefault="00951DD1" w:rsidP="00871F45">
            <w:pPr>
              <w:spacing w:after="0"/>
              <w:rPr>
                <w:rFonts w:eastAsia="Times New Roman" w:cs="Arial"/>
                <w:sz w:val="26"/>
                <w:szCs w:val="26"/>
                <w:lang w:eastAsia="en-GB"/>
              </w:rPr>
            </w:pPr>
            <w:r w:rsidRPr="00375911">
              <w:rPr>
                <w:sz w:val="26"/>
                <w:szCs w:val="26"/>
              </w:rPr>
              <w:t>Communal Trench Latrine (Poles + Plastic) – EMERGENCY</w:t>
            </w:r>
          </w:p>
        </w:tc>
      </w:tr>
      <w:tr w:rsidR="00951DD1" w:rsidRPr="00375911" w:rsidTr="00871F45">
        <w:trPr>
          <w:trHeight w:val="91"/>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51DD1" w:rsidRPr="00375911" w:rsidRDefault="00951DD1" w:rsidP="00871F45">
            <w:pPr>
              <w:spacing w:after="0"/>
              <w:rPr>
                <w:rFonts w:eastAsia="Times New Roman" w:cs="Arial"/>
                <w:color w:val="000000" w:themeColor="text1"/>
                <w:kern w:val="24"/>
                <w:sz w:val="26"/>
                <w:szCs w:val="26"/>
                <w:lang w:eastAsia="en-GB"/>
              </w:rPr>
            </w:pPr>
            <w:r>
              <w:rPr>
                <w:rFonts w:eastAsia="Times New Roman" w:cs="Arial"/>
                <w:color w:val="000000" w:themeColor="text1"/>
                <w:kern w:val="24"/>
                <w:sz w:val="26"/>
                <w:szCs w:val="26"/>
                <w:lang w:eastAsia="en-GB"/>
              </w:rPr>
              <w:t>D-4</w:t>
            </w:r>
            <w:r w:rsidR="00904145">
              <w:rPr>
                <w:rFonts w:eastAsia="Times New Roman" w:cs="Arial"/>
                <w:color w:val="000000" w:themeColor="text1"/>
                <w:kern w:val="24"/>
                <w:sz w:val="26"/>
                <w:szCs w:val="26"/>
                <w:lang w:eastAsia="en-GB"/>
              </w:rPr>
              <w:t>0</w:t>
            </w:r>
            <w:r>
              <w:rPr>
                <w:rFonts w:eastAsia="Times New Roman" w:cs="Arial"/>
                <w:color w:val="000000" w:themeColor="text1"/>
                <w:kern w:val="24"/>
                <w:sz w:val="26"/>
                <w:szCs w:val="26"/>
                <w:lang w:eastAsia="en-GB"/>
              </w:rPr>
              <w:t>1</w:t>
            </w:r>
            <w:r w:rsidRPr="00375911">
              <w:rPr>
                <w:rFonts w:eastAsia="Times New Roman" w:cs="Arial"/>
                <w:color w:val="000000" w:themeColor="text1"/>
                <w:kern w:val="24"/>
                <w:sz w:val="26"/>
                <w:szCs w:val="26"/>
                <w:lang w:eastAsia="en-GB"/>
              </w:rPr>
              <w:t>/2015a</w:t>
            </w:r>
          </w:p>
        </w:tc>
        <w:tc>
          <w:tcPr>
            <w:tcW w:w="79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51DD1" w:rsidRPr="00375911" w:rsidRDefault="00951DD1" w:rsidP="00871F45">
            <w:pPr>
              <w:spacing w:after="0"/>
              <w:rPr>
                <w:rFonts w:eastAsia="Times New Roman" w:cs="Arial"/>
                <w:color w:val="000000" w:themeColor="text1"/>
                <w:kern w:val="24"/>
                <w:sz w:val="26"/>
                <w:szCs w:val="26"/>
                <w:lang w:eastAsia="en-GB"/>
              </w:rPr>
            </w:pPr>
            <w:r w:rsidRPr="00375911">
              <w:rPr>
                <w:sz w:val="26"/>
                <w:szCs w:val="26"/>
              </w:rPr>
              <w:t>Communal Trench Latrine (Wood + Plastic) – EMERGENCY</w:t>
            </w:r>
          </w:p>
        </w:tc>
      </w:tr>
      <w:tr w:rsidR="00951DD1" w:rsidRPr="00375911" w:rsidTr="00871F45">
        <w:trPr>
          <w:trHeight w:val="91"/>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51DD1" w:rsidRPr="00375911" w:rsidRDefault="00951DD1" w:rsidP="00871F45">
            <w:pPr>
              <w:spacing w:after="0"/>
              <w:rPr>
                <w:rFonts w:eastAsia="Times New Roman" w:cs="Arial"/>
                <w:color w:val="000000" w:themeColor="text1"/>
                <w:kern w:val="24"/>
                <w:sz w:val="26"/>
                <w:szCs w:val="26"/>
                <w:lang w:eastAsia="en-GB"/>
              </w:rPr>
            </w:pPr>
            <w:r w:rsidRPr="00375911">
              <w:rPr>
                <w:rFonts w:eastAsia="Times New Roman" w:cs="Arial"/>
                <w:color w:val="000000" w:themeColor="text1"/>
                <w:kern w:val="24"/>
                <w:sz w:val="26"/>
                <w:szCs w:val="26"/>
                <w:lang w:eastAsia="en-GB"/>
              </w:rPr>
              <w:lastRenderedPageBreak/>
              <w:t>D-4</w:t>
            </w:r>
            <w:r w:rsidR="00904145">
              <w:rPr>
                <w:rFonts w:eastAsia="Times New Roman" w:cs="Arial"/>
                <w:color w:val="000000" w:themeColor="text1"/>
                <w:kern w:val="24"/>
                <w:sz w:val="26"/>
                <w:szCs w:val="26"/>
                <w:lang w:eastAsia="en-GB"/>
              </w:rPr>
              <w:t>0</w:t>
            </w:r>
            <w:r>
              <w:rPr>
                <w:rFonts w:eastAsia="Times New Roman" w:cs="Arial"/>
                <w:color w:val="000000" w:themeColor="text1"/>
                <w:kern w:val="24"/>
                <w:sz w:val="26"/>
                <w:szCs w:val="26"/>
                <w:lang w:eastAsia="en-GB"/>
              </w:rPr>
              <w:t>2</w:t>
            </w:r>
            <w:r w:rsidRPr="00375911">
              <w:rPr>
                <w:rFonts w:eastAsia="Times New Roman" w:cs="Arial"/>
                <w:color w:val="000000" w:themeColor="text1"/>
                <w:kern w:val="24"/>
                <w:sz w:val="26"/>
                <w:szCs w:val="26"/>
                <w:lang w:eastAsia="en-GB"/>
              </w:rPr>
              <w:t>/2015a</w:t>
            </w:r>
          </w:p>
        </w:tc>
        <w:tc>
          <w:tcPr>
            <w:tcW w:w="79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51DD1" w:rsidRPr="00375911" w:rsidRDefault="00904145" w:rsidP="00871F45">
            <w:pPr>
              <w:spacing w:after="0"/>
              <w:rPr>
                <w:sz w:val="26"/>
                <w:szCs w:val="26"/>
              </w:rPr>
            </w:pPr>
            <w:r>
              <w:rPr>
                <w:sz w:val="26"/>
                <w:szCs w:val="26"/>
              </w:rPr>
              <w:t>Household Domed Slab Mass Fabrication</w:t>
            </w:r>
          </w:p>
        </w:tc>
      </w:tr>
      <w:tr w:rsidR="00904145" w:rsidRPr="00375911" w:rsidTr="00871F45">
        <w:trPr>
          <w:trHeight w:val="91"/>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04145" w:rsidRPr="00375911" w:rsidRDefault="00904145" w:rsidP="00871F45">
            <w:pPr>
              <w:spacing w:after="0"/>
              <w:rPr>
                <w:rFonts w:eastAsia="Times New Roman" w:cs="Arial"/>
                <w:color w:val="000000" w:themeColor="text1"/>
                <w:kern w:val="24"/>
                <w:sz w:val="26"/>
                <w:szCs w:val="26"/>
                <w:lang w:eastAsia="en-GB"/>
              </w:rPr>
            </w:pPr>
            <w:r w:rsidRPr="00375911">
              <w:rPr>
                <w:rFonts w:eastAsia="Times New Roman" w:cs="Arial"/>
                <w:color w:val="000000" w:themeColor="text1"/>
                <w:kern w:val="24"/>
                <w:sz w:val="26"/>
                <w:szCs w:val="26"/>
                <w:lang w:eastAsia="en-GB"/>
              </w:rPr>
              <w:t>D-4</w:t>
            </w:r>
            <w:r>
              <w:rPr>
                <w:rFonts w:eastAsia="Times New Roman" w:cs="Arial"/>
                <w:color w:val="000000" w:themeColor="text1"/>
                <w:kern w:val="24"/>
                <w:sz w:val="26"/>
                <w:szCs w:val="26"/>
                <w:lang w:eastAsia="en-GB"/>
              </w:rPr>
              <w:t>03</w:t>
            </w:r>
            <w:r w:rsidRPr="00375911">
              <w:rPr>
                <w:rFonts w:eastAsia="Times New Roman" w:cs="Arial"/>
                <w:color w:val="000000" w:themeColor="text1"/>
                <w:kern w:val="24"/>
                <w:sz w:val="26"/>
                <w:szCs w:val="26"/>
                <w:lang w:eastAsia="en-GB"/>
              </w:rPr>
              <w:t>/2015a</w:t>
            </w:r>
          </w:p>
        </w:tc>
        <w:tc>
          <w:tcPr>
            <w:tcW w:w="79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04145" w:rsidRPr="00375911" w:rsidRDefault="0010154E" w:rsidP="00871F45">
            <w:pPr>
              <w:spacing w:after="0"/>
              <w:rPr>
                <w:rFonts w:eastAsia="Times New Roman" w:cs="Arial"/>
                <w:color w:val="000000" w:themeColor="text1"/>
                <w:kern w:val="24"/>
                <w:sz w:val="26"/>
                <w:szCs w:val="26"/>
                <w:lang w:eastAsia="en-GB"/>
              </w:rPr>
            </w:pPr>
            <w:r>
              <w:rPr>
                <w:sz w:val="26"/>
                <w:szCs w:val="26"/>
              </w:rPr>
              <w:t>Household Toilet /</w:t>
            </w:r>
            <w:r w:rsidR="00904145" w:rsidRPr="00375911">
              <w:rPr>
                <w:sz w:val="26"/>
                <w:szCs w:val="26"/>
              </w:rPr>
              <w:t xml:space="preserve"> Bathing Unit (1 Family, Dome Slab</w:t>
            </w:r>
            <w:r w:rsidR="00904145">
              <w:rPr>
                <w:sz w:val="26"/>
                <w:szCs w:val="26"/>
              </w:rPr>
              <w:t>, Alternating</w:t>
            </w:r>
            <w:r w:rsidR="00904145" w:rsidRPr="00375911">
              <w:rPr>
                <w:sz w:val="26"/>
                <w:szCs w:val="26"/>
              </w:rPr>
              <w:t>)</w:t>
            </w:r>
          </w:p>
        </w:tc>
      </w:tr>
      <w:tr w:rsidR="00904145" w:rsidRPr="00375911" w:rsidTr="00871F45">
        <w:trPr>
          <w:trHeight w:val="91"/>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04145" w:rsidRPr="00375911" w:rsidRDefault="00904145" w:rsidP="00871F45">
            <w:pPr>
              <w:spacing w:after="0"/>
              <w:rPr>
                <w:rFonts w:eastAsia="Times New Roman" w:cs="Arial"/>
                <w:color w:val="000000" w:themeColor="text1"/>
                <w:kern w:val="24"/>
                <w:sz w:val="26"/>
                <w:szCs w:val="26"/>
                <w:lang w:eastAsia="en-GB"/>
              </w:rPr>
            </w:pPr>
            <w:r w:rsidRPr="00375911">
              <w:rPr>
                <w:rFonts w:eastAsia="Times New Roman" w:cs="Arial"/>
                <w:color w:val="000000" w:themeColor="text1"/>
                <w:kern w:val="24"/>
                <w:sz w:val="26"/>
                <w:szCs w:val="26"/>
                <w:lang w:eastAsia="en-GB"/>
              </w:rPr>
              <w:t>D-4</w:t>
            </w:r>
            <w:r>
              <w:rPr>
                <w:rFonts w:eastAsia="Times New Roman" w:cs="Arial"/>
                <w:color w:val="000000" w:themeColor="text1"/>
                <w:kern w:val="24"/>
                <w:sz w:val="26"/>
                <w:szCs w:val="26"/>
                <w:lang w:eastAsia="en-GB"/>
              </w:rPr>
              <w:t>04</w:t>
            </w:r>
            <w:r w:rsidRPr="00375911">
              <w:rPr>
                <w:rFonts w:eastAsia="Times New Roman" w:cs="Arial"/>
                <w:color w:val="000000" w:themeColor="text1"/>
                <w:kern w:val="24"/>
                <w:sz w:val="26"/>
                <w:szCs w:val="26"/>
                <w:lang w:eastAsia="en-GB"/>
              </w:rPr>
              <w:t>/2015a</w:t>
            </w:r>
          </w:p>
        </w:tc>
        <w:tc>
          <w:tcPr>
            <w:tcW w:w="79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04145" w:rsidRPr="00375911" w:rsidRDefault="00904145" w:rsidP="0010154E">
            <w:pPr>
              <w:spacing w:after="0"/>
              <w:rPr>
                <w:rFonts w:eastAsia="Times New Roman" w:cs="Arial"/>
                <w:color w:val="000000" w:themeColor="text1"/>
                <w:kern w:val="24"/>
                <w:sz w:val="26"/>
                <w:szCs w:val="26"/>
                <w:lang w:eastAsia="en-GB"/>
              </w:rPr>
            </w:pPr>
            <w:r w:rsidRPr="00375911">
              <w:rPr>
                <w:sz w:val="26"/>
                <w:szCs w:val="26"/>
              </w:rPr>
              <w:t xml:space="preserve">Household </w:t>
            </w:r>
            <w:r w:rsidR="0010154E">
              <w:rPr>
                <w:sz w:val="26"/>
                <w:szCs w:val="26"/>
              </w:rPr>
              <w:t>Toilet / Bathing Unit (Septic Tank and Drain Field)</w:t>
            </w:r>
          </w:p>
        </w:tc>
      </w:tr>
      <w:tr w:rsidR="0010154E" w:rsidRPr="00375911" w:rsidTr="00871F45">
        <w:trPr>
          <w:trHeight w:val="91"/>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0154E" w:rsidRPr="00375911" w:rsidRDefault="0010154E" w:rsidP="00871F45">
            <w:pPr>
              <w:spacing w:after="0"/>
              <w:rPr>
                <w:rFonts w:eastAsia="Times New Roman" w:cs="Arial"/>
                <w:color w:val="000000" w:themeColor="text1"/>
                <w:kern w:val="24"/>
                <w:sz w:val="26"/>
                <w:szCs w:val="26"/>
                <w:lang w:eastAsia="en-GB"/>
              </w:rPr>
            </w:pPr>
            <w:r w:rsidRPr="00375911">
              <w:rPr>
                <w:rFonts w:eastAsia="Times New Roman" w:cs="Arial"/>
                <w:color w:val="000000" w:themeColor="text1"/>
                <w:kern w:val="24"/>
                <w:sz w:val="26"/>
                <w:szCs w:val="26"/>
                <w:lang w:eastAsia="en-GB"/>
              </w:rPr>
              <w:t>D-4</w:t>
            </w:r>
            <w:r>
              <w:rPr>
                <w:rFonts w:eastAsia="Times New Roman" w:cs="Arial"/>
                <w:color w:val="000000" w:themeColor="text1"/>
                <w:kern w:val="24"/>
                <w:sz w:val="26"/>
                <w:szCs w:val="26"/>
                <w:lang w:eastAsia="en-GB"/>
              </w:rPr>
              <w:t>05</w:t>
            </w:r>
            <w:r w:rsidRPr="00375911">
              <w:rPr>
                <w:rFonts w:eastAsia="Times New Roman" w:cs="Arial"/>
                <w:color w:val="000000" w:themeColor="text1"/>
                <w:kern w:val="24"/>
                <w:sz w:val="26"/>
                <w:szCs w:val="26"/>
                <w:lang w:eastAsia="en-GB"/>
              </w:rPr>
              <w:t>/2015a</w:t>
            </w:r>
          </w:p>
        </w:tc>
        <w:tc>
          <w:tcPr>
            <w:tcW w:w="79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0154E" w:rsidRPr="00375911" w:rsidRDefault="0010154E" w:rsidP="0010154E">
            <w:pPr>
              <w:spacing w:after="0"/>
              <w:rPr>
                <w:rFonts w:eastAsia="Times New Roman" w:cs="Arial"/>
                <w:color w:val="000000" w:themeColor="text1"/>
                <w:kern w:val="24"/>
                <w:sz w:val="26"/>
                <w:szCs w:val="26"/>
                <w:lang w:eastAsia="en-GB"/>
              </w:rPr>
            </w:pPr>
            <w:r>
              <w:rPr>
                <w:sz w:val="26"/>
                <w:szCs w:val="26"/>
              </w:rPr>
              <w:t>Raised Storage Latrine (Holding Tanks) - EMERGENCY</w:t>
            </w:r>
          </w:p>
        </w:tc>
      </w:tr>
      <w:tr w:rsidR="00904145" w:rsidRPr="00375911" w:rsidTr="00871F45">
        <w:trPr>
          <w:trHeight w:val="91"/>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04145" w:rsidRPr="00375911" w:rsidRDefault="00904145" w:rsidP="00871F45">
            <w:pPr>
              <w:spacing w:after="0"/>
              <w:rPr>
                <w:rFonts w:eastAsia="Times New Roman" w:cs="Arial"/>
                <w:color w:val="000000" w:themeColor="text1"/>
                <w:kern w:val="24"/>
                <w:sz w:val="26"/>
                <w:szCs w:val="26"/>
                <w:lang w:eastAsia="en-GB"/>
              </w:rPr>
            </w:pPr>
            <w:r w:rsidRPr="00375911">
              <w:rPr>
                <w:rFonts w:eastAsia="Times New Roman" w:cs="Arial"/>
                <w:color w:val="000000" w:themeColor="text1"/>
                <w:kern w:val="24"/>
                <w:sz w:val="26"/>
                <w:szCs w:val="26"/>
                <w:lang w:eastAsia="en-GB"/>
              </w:rPr>
              <w:t>D-4</w:t>
            </w:r>
            <w:r>
              <w:rPr>
                <w:rFonts w:eastAsia="Times New Roman" w:cs="Arial"/>
                <w:color w:val="000000" w:themeColor="text1"/>
                <w:kern w:val="24"/>
                <w:sz w:val="26"/>
                <w:szCs w:val="26"/>
                <w:lang w:eastAsia="en-GB"/>
              </w:rPr>
              <w:t>0</w:t>
            </w:r>
            <w:r w:rsidR="0010154E">
              <w:rPr>
                <w:rFonts w:eastAsia="Times New Roman" w:cs="Arial"/>
                <w:color w:val="000000" w:themeColor="text1"/>
                <w:kern w:val="24"/>
                <w:sz w:val="26"/>
                <w:szCs w:val="26"/>
                <w:lang w:eastAsia="en-GB"/>
              </w:rPr>
              <w:t>6</w:t>
            </w:r>
            <w:r w:rsidRPr="00375911">
              <w:rPr>
                <w:rFonts w:eastAsia="Times New Roman" w:cs="Arial"/>
                <w:color w:val="000000" w:themeColor="text1"/>
                <w:kern w:val="24"/>
                <w:sz w:val="26"/>
                <w:szCs w:val="26"/>
                <w:lang w:eastAsia="en-GB"/>
              </w:rPr>
              <w:t>/2015a</w:t>
            </w:r>
          </w:p>
        </w:tc>
        <w:tc>
          <w:tcPr>
            <w:tcW w:w="79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04145" w:rsidRPr="00375911" w:rsidRDefault="00904145" w:rsidP="00871F45">
            <w:pPr>
              <w:spacing w:after="0"/>
              <w:rPr>
                <w:sz w:val="26"/>
                <w:szCs w:val="26"/>
              </w:rPr>
            </w:pPr>
            <w:r>
              <w:rPr>
                <w:sz w:val="26"/>
                <w:szCs w:val="26"/>
              </w:rPr>
              <w:t>Urine Diverting Dry Toilet (UDDT)</w:t>
            </w:r>
          </w:p>
        </w:tc>
      </w:tr>
      <w:tr w:rsidR="00951DD1" w:rsidRPr="00375911" w:rsidTr="00871F45">
        <w:trPr>
          <w:trHeight w:val="91"/>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51DD1" w:rsidRPr="00375911" w:rsidRDefault="00951DD1" w:rsidP="00871F45">
            <w:pPr>
              <w:spacing w:after="0"/>
              <w:rPr>
                <w:rFonts w:eastAsia="Times New Roman" w:cs="Arial"/>
                <w:color w:val="000000" w:themeColor="text1"/>
                <w:kern w:val="24"/>
                <w:sz w:val="26"/>
                <w:szCs w:val="26"/>
                <w:lang w:eastAsia="en-GB"/>
              </w:rPr>
            </w:pPr>
            <w:r w:rsidRPr="00375911">
              <w:rPr>
                <w:rFonts w:eastAsia="Times New Roman" w:cs="Arial"/>
                <w:color w:val="000000" w:themeColor="text1"/>
                <w:kern w:val="24"/>
                <w:sz w:val="26"/>
                <w:szCs w:val="26"/>
                <w:lang w:eastAsia="en-GB"/>
              </w:rPr>
              <w:t>D-4</w:t>
            </w:r>
            <w:r w:rsidR="00904145">
              <w:rPr>
                <w:rFonts w:eastAsia="Times New Roman" w:cs="Arial"/>
                <w:color w:val="000000" w:themeColor="text1"/>
                <w:kern w:val="24"/>
                <w:sz w:val="26"/>
                <w:szCs w:val="26"/>
                <w:lang w:eastAsia="en-GB"/>
              </w:rPr>
              <w:t>07</w:t>
            </w:r>
            <w:r w:rsidRPr="00375911">
              <w:rPr>
                <w:rFonts w:eastAsia="Times New Roman" w:cs="Arial"/>
                <w:color w:val="000000" w:themeColor="text1"/>
                <w:kern w:val="24"/>
                <w:sz w:val="26"/>
                <w:szCs w:val="26"/>
                <w:lang w:eastAsia="en-GB"/>
              </w:rPr>
              <w:t>/2015a</w:t>
            </w:r>
          </w:p>
        </w:tc>
        <w:tc>
          <w:tcPr>
            <w:tcW w:w="79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51DD1" w:rsidRPr="00375911" w:rsidRDefault="0010154E" w:rsidP="00871F45">
            <w:pPr>
              <w:spacing w:after="0"/>
              <w:rPr>
                <w:rFonts w:eastAsia="Times New Roman" w:cs="Arial"/>
                <w:color w:val="000000" w:themeColor="text1"/>
                <w:kern w:val="24"/>
                <w:sz w:val="26"/>
                <w:szCs w:val="26"/>
                <w:lang w:eastAsia="en-GB"/>
              </w:rPr>
            </w:pPr>
            <w:r>
              <w:rPr>
                <w:sz w:val="26"/>
                <w:szCs w:val="26"/>
              </w:rPr>
              <w:t>Institutional Latrine (</w:t>
            </w:r>
            <w:proofErr w:type="spellStart"/>
            <w:r>
              <w:rPr>
                <w:sz w:val="26"/>
                <w:szCs w:val="26"/>
              </w:rPr>
              <w:t>Desludgable</w:t>
            </w:r>
            <w:proofErr w:type="spellEnd"/>
            <w:r>
              <w:rPr>
                <w:sz w:val="26"/>
                <w:szCs w:val="26"/>
              </w:rPr>
              <w:t xml:space="preserve"> with Raised Option)</w:t>
            </w:r>
          </w:p>
        </w:tc>
      </w:tr>
      <w:tr w:rsidR="00951DD1" w:rsidRPr="00375911" w:rsidTr="00871F45">
        <w:trPr>
          <w:trHeight w:val="91"/>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51DD1" w:rsidRPr="00375911" w:rsidRDefault="00951DD1" w:rsidP="00871F45">
            <w:pPr>
              <w:spacing w:after="0"/>
              <w:rPr>
                <w:rFonts w:eastAsia="Times New Roman" w:cs="Arial"/>
                <w:color w:val="000000" w:themeColor="text1"/>
                <w:kern w:val="24"/>
                <w:sz w:val="26"/>
                <w:szCs w:val="26"/>
                <w:lang w:eastAsia="en-GB"/>
              </w:rPr>
            </w:pPr>
            <w:r w:rsidRPr="00375911">
              <w:rPr>
                <w:rFonts w:eastAsia="Times New Roman" w:cs="Arial"/>
                <w:color w:val="000000" w:themeColor="text1"/>
                <w:kern w:val="24"/>
                <w:sz w:val="26"/>
                <w:szCs w:val="26"/>
                <w:lang w:eastAsia="en-GB"/>
              </w:rPr>
              <w:t>D-4</w:t>
            </w:r>
            <w:r w:rsidR="00904145">
              <w:rPr>
                <w:rFonts w:eastAsia="Times New Roman" w:cs="Arial"/>
                <w:color w:val="000000" w:themeColor="text1"/>
                <w:kern w:val="24"/>
                <w:sz w:val="26"/>
                <w:szCs w:val="26"/>
                <w:lang w:eastAsia="en-GB"/>
              </w:rPr>
              <w:t>08</w:t>
            </w:r>
            <w:r w:rsidRPr="00375911">
              <w:rPr>
                <w:rFonts w:eastAsia="Times New Roman" w:cs="Arial"/>
                <w:color w:val="000000" w:themeColor="text1"/>
                <w:kern w:val="24"/>
                <w:sz w:val="26"/>
                <w:szCs w:val="26"/>
                <w:lang w:eastAsia="en-GB"/>
              </w:rPr>
              <w:t>/2015a</w:t>
            </w:r>
          </w:p>
        </w:tc>
        <w:tc>
          <w:tcPr>
            <w:tcW w:w="79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51DD1" w:rsidRPr="00375911" w:rsidRDefault="0010154E" w:rsidP="0010154E">
            <w:pPr>
              <w:spacing w:after="0"/>
              <w:rPr>
                <w:sz w:val="26"/>
                <w:szCs w:val="26"/>
              </w:rPr>
            </w:pPr>
            <w:r>
              <w:rPr>
                <w:sz w:val="26"/>
                <w:szCs w:val="26"/>
              </w:rPr>
              <w:t>Institutional Latrine (Septic Tanks and Drain Field)</w:t>
            </w:r>
          </w:p>
        </w:tc>
      </w:tr>
    </w:tbl>
    <w:p w:rsidR="00951DD1" w:rsidRDefault="00951DD1" w:rsidP="00951DD1">
      <w:pPr>
        <w:pStyle w:val="Heading2"/>
        <w:numPr>
          <w:ilvl w:val="0"/>
          <w:numId w:val="0"/>
        </w:numPr>
        <w:rPr>
          <w:rStyle w:val="mw-headline"/>
          <w:color w:val="000000"/>
          <w:sz w:val="25"/>
          <w:szCs w:val="25"/>
        </w:rPr>
      </w:pPr>
    </w:p>
    <w:p w:rsidR="00951DD1" w:rsidRDefault="00951DD1" w:rsidP="00951DD1">
      <w:pPr>
        <w:rPr>
          <w:rStyle w:val="mw-headline"/>
          <w:rFonts w:cs="Arial"/>
          <w:b/>
          <w:color w:val="000000"/>
          <w:w w:val="107"/>
          <w:sz w:val="25"/>
          <w:szCs w:val="25"/>
        </w:rPr>
      </w:pPr>
      <w:bookmarkStart w:id="70" w:name="_Toc430622456"/>
      <w:bookmarkStart w:id="71" w:name="_Toc430622543"/>
      <w:r>
        <w:rPr>
          <w:rStyle w:val="mw-headline"/>
          <w:color w:val="000000"/>
          <w:sz w:val="25"/>
          <w:szCs w:val="25"/>
        </w:rPr>
        <w:br w:type="page"/>
      </w:r>
    </w:p>
    <w:p w:rsidR="00951DD1" w:rsidRPr="00DE47EC" w:rsidRDefault="00951DD1" w:rsidP="00951DD1">
      <w:pPr>
        <w:pStyle w:val="Heading2"/>
        <w:numPr>
          <w:ilvl w:val="0"/>
          <w:numId w:val="0"/>
        </w:numPr>
        <w:rPr>
          <w:rStyle w:val="mw-headline"/>
          <w:color w:val="000000"/>
          <w:sz w:val="25"/>
          <w:szCs w:val="25"/>
        </w:rPr>
      </w:pPr>
      <w:bookmarkStart w:id="72" w:name="_Toc430633436"/>
      <w:bookmarkStart w:id="73" w:name="_Toc458453454"/>
      <w:r>
        <w:rPr>
          <w:rStyle w:val="mw-headline"/>
          <w:color w:val="000000"/>
          <w:sz w:val="25"/>
          <w:szCs w:val="25"/>
        </w:rPr>
        <w:lastRenderedPageBreak/>
        <w:t xml:space="preserve">USEFUL </w:t>
      </w:r>
      <w:r w:rsidRPr="00DE47EC">
        <w:rPr>
          <w:rStyle w:val="mw-headline"/>
          <w:color w:val="000000"/>
          <w:sz w:val="25"/>
          <w:szCs w:val="25"/>
        </w:rPr>
        <w:t>REFERENCES</w:t>
      </w:r>
      <w:bookmarkEnd w:id="70"/>
      <w:bookmarkEnd w:id="71"/>
      <w:bookmarkEnd w:id="72"/>
      <w:bookmarkEnd w:id="73"/>
    </w:p>
    <w:p w:rsidR="00951DD1" w:rsidRDefault="00951DD1" w:rsidP="00951DD1">
      <w:pPr>
        <w:pStyle w:val="BulletedList"/>
        <w:ind w:left="426" w:hanging="426"/>
      </w:pPr>
      <w:r>
        <w:t xml:space="preserve">ACF (2005), ‘Water, sanitation and hygiene for populations at risk – second edition’. ACF, Paris, France. </w:t>
      </w:r>
      <w:hyperlink r:id="rId13" w:history="1">
        <w:r w:rsidRPr="00C56556">
          <w:rPr>
            <w:rStyle w:val="Hyperlink"/>
          </w:rPr>
          <w:t>http://www.actioncontrelafaim.org/publications/fichiers/wsh_acf_0.pdf</w:t>
        </w:r>
      </w:hyperlink>
      <w:r>
        <w:t xml:space="preserve"> </w:t>
      </w:r>
    </w:p>
    <w:p w:rsidR="00951DD1" w:rsidRDefault="00951DD1" w:rsidP="00951DD1">
      <w:pPr>
        <w:pStyle w:val="BulletedList"/>
        <w:ind w:left="426" w:hanging="426"/>
      </w:pPr>
      <w:proofErr w:type="spellStart"/>
      <w:r>
        <w:t>Bastable</w:t>
      </w:r>
      <w:proofErr w:type="spellEnd"/>
      <w:r>
        <w:t xml:space="preserve"> A. (2000). ‘Guidelines for excreta disposal in emergencies. An Oxfam Technical Manual’. Oxfam GB, Oxford, UK. </w:t>
      </w:r>
      <w:hyperlink r:id="rId14" w:history="1">
        <w:r w:rsidRPr="00F0421C">
          <w:rPr>
            <w:rStyle w:val="Hyperlink"/>
          </w:rPr>
          <w:t>http://ec.europa.eu/echo/files/evaluation/watsan2005/​annex_files/OXFAM/OXF7%20-%20Guidelines%20for%20exceta%20disposal%20%20in%20emergencies.PDF</w:t>
        </w:r>
      </w:hyperlink>
      <w:r>
        <w:t xml:space="preserve"> </w:t>
      </w:r>
    </w:p>
    <w:p w:rsidR="00951DD1" w:rsidRDefault="00951DD1" w:rsidP="00951DD1">
      <w:pPr>
        <w:pStyle w:val="BulletedList"/>
        <w:ind w:left="426" w:hanging="426"/>
      </w:pPr>
      <w:r>
        <w:t xml:space="preserve">CAWST (2011) ‘Introduction to low-cost sanitation’. Centre for Affordable Water and Sanitation Technology CAWST, Calgary, Canada. </w:t>
      </w:r>
      <w:hyperlink r:id="rId15" w:history="1">
        <w:r w:rsidRPr="00F0421C">
          <w:rPr>
            <w:rStyle w:val="Hyperlink"/>
          </w:rPr>
          <w:t>http://resources.cawst.org/system/files/Sanitation_Manual_2011-02_en.pdf</w:t>
        </w:r>
      </w:hyperlink>
      <w:r>
        <w:t xml:space="preserve"> </w:t>
      </w:r>
    </w:p>
    <w:p w:rsidR="00951DD1" w:rsidRDefault="00951DD1" w:rsidP="00951DD1">
      <w:pPr>
        <w:pStyle w:val="BulletedList"/>
        <w:ind w:left="426" w:hanging="426"/>
      </w:pPr>
      <w:proofErr w:type="spellStart"/>
      <w:r>
        <w:t>Franceys</w:t>
      </w:r>
      <w:proofErr w:type="spellEnd"/>
      <w:r>
        <w:t xml:space="preserve">, Pickford &amp; Reed (1992) ‘Guide to the development of on-site sanitation’. World Health Organization, Geneva. </w:t>
      </w:r>
      <w:hyperlink r:id="rId16" w:history="1">
        <w:r w:rsidRPr="00F0421C">
          <w:rPr>
            <w:rStyle w:val="Hyperlink"/>
          </w:rPr>
          <w:t>http://whqlibdoc.who.int/​publications/1992/9241544430_eng.pdf</w:t>
        </w:r>
      </w:hyperlink>
      <w:r>
        <w:t xml:space="preserve">  </w:t>
      </w:r>
    </w:p>
    <w:p w:rsidR="00951DD1" w:rsidRDefault="00951DD1" w:rsidP="00951DD1">
      <w:pPr>
        <w:pStyle w:val="BulletedList"/>
        <w:ind w:left="426" w:hanging="426"/>
      </w:pPr>
      <w:r>
        <w:t xml:space="preserve">Harvey P. A (2007) ‘Excreta disposal in emergencies: A field manual’. WEDC, Loughborough University, UK. </w:t>
      </w:r>
      <w:hyperlink r:id="rId17" w:history="1">
        <w:r w:rsidRPr="00F0421C">
          <w:rPr>
            <w:rStyle w:val="Hyperlink"/>
          </w:rPr>
          <w:t>http://www.unhcr.org/4a3391c46.html</w:t>
        </w:r>
      </w:hyperlink>
      <w:r>
        <w:t xml:space="preserve"> </w:t>
      </w:r>
    </w:p>
    <w:p w:rsidR="00951DD1" w:rsidRDefault="00951DD1" w:rsidP="00951DD1">
      <w:pPr>
        <w:pStyle w:val="BulletedList"/>
        <w:ind w:left="426" w:hanging="426"/>
      </w:pPr>
      <w:r>
        <w:t xml:space="preserve">Harvey P. A., </w:t>
      </w:r>
      <w:proofErr w:type="spellStart"/>
      <w:r>
        <w:t>Baghri</w:t>
      </w:r>
      <w:proofErr w:type="spellEnd"/>
      <w:r>
        <w:t xml:space="preserve"> S. and Reed R. A. (2002) ‘Emergency sanitation – assessment and programme design’. WEDC, Loughborough University, UK. </w:t>
      </w:r>
      <w:hyperlink r:id="rId18" w:history="1">
        <w:r w:rsidRPr="00F0421C">
          <w:rPr>
            <w:rStyle w:val="Hyperlink"/>
          </w:rPr>
          <w:t>http://reliefweb.int/sites/reliefweb.int/​files/resources/2533D212287DCAC6C1256D780035CC8D-lou-water-02.pdf</w:t>
        </w:r>
      </w:hyperlink>
      <w:r>
        <w:t xml:space="preserve"> </w:t>
      </w:r>
    </w:p>
    <w:p w:rsidR="00951DD1" w:rsidRDefault="00951DD1" w:rsidP="00951DD1">
      <w:pPr>
        <w:pStyle w:val="BulletedList"/>
        <w:ind w:left="426" w:hanging="426"/>
      </w:pPr>
      <w:r>
        <w:t>Lambert, R., and Davis, J. (2002), 'Engineering in emergencies 2nd Ed.', Register of Engineers for Disaster Relief (</w:t>
      </w:r>
      <w:proofErr w:type="spellStart"/>
      <w:r>
        <w:t>RedR</w:t>
      </w:r>
      <w:proofErr w:type="spellEnd"/>
      <w:r>
        <w:t>), London.</w:t>
      </w:r>
    </w:p>
    <w:p w:rsidR="00951DD1" w:rsidRPr="00375911" w:rsidRDefault="00951DD1" w:rsidP="00951DD1">
      <w:pPr>
        <w:pStyle w:val="BulletedList"/>
        <w:ind w:left="426" w:hanging="426"/>
        <w:rPr>
          <w:rStyle w:val="Hyperlink"/>
          <w:color w:val="000000" w:themeColor="text1"/>
          <w:u w:val="none"/>
        </w:rPr>
      </w:pPr>
      <w:proofErr w:type="spellStart"/>
      <w:r w:rsidRPr="00FC04D0">
        <w:t>Obika</w:t>
      </w:r>
      <w:proofErr w:type="spellEnd"/>
      <w:r w:rsidRPr="00FC04D0">
        <w:t xml:space="preserve"> A. (2004) ‘Catalogue of low cost toilet options’. WEDC, Loughborough University, UK.</w:t>
      </w:r>
      <w:r>
        <w:t xml:space="preserve"> </w:t>
      </w:r>
      <w:hyperlink r:id="rId19" w:history="1">
        <w:r w:rsidRPr="00F0421C">
          <w:rPr>
            <w:rStyle w:val="Hyperlink"/>
          </w:rPr>
          <w:t>http://www.ircwash.org/sites/default/files/Obika-2004-Catalogue.pdf</w:t>
        </w:r>
      </w:hyperlink>
    </w:p>
    <w:p w:rsidR="00951DD1" w:rsidRDefault="00951DD1" w:rsidP="00951DD1">
      <w:pPr>
        <w:pStyle w:val="BulletedList"/>
        <w:ind w:left="426" w:hanging="426"/>
      </w:pPr>
      <w:r>
        <w:t xml:space="preserve">PEN (2010). ‘Philippine emergency sanitation reference toolkit (excreta disposal)’. Philippine </w:t>
      </w:r>
      <w:proofErr w:type="spellStart"/>
      <w:r>
        <w:t>Ecosan</w:t>
      </w:r>
      <w:proofErr w:type="spellEnd"/>
      <w:r>
        <w:t xml:space="preserve"> Network, </w:t>
      </w:r>
      <w:proofErr w:type="spellStart"/>
      <w:r>
        <w:t>Manilla</w:t>
      </w:r>
      <w:proofErr w:type="spellEnd"/>
      <w:r>
        <w:t xml:space="preserve">. </w:t>
      </w:r>
      <w:hyperlink r:id="rId20" w:history="1">
        <w:r w:rsidRPr="00F0421C">
          <w:rPr>
            <w:rStyle w:val="Hyperlink"/>
          </w:rPr>
          <w:t>http://www.sswm.info/sites/default/files/reference_attachments/PEN%202010%20Philippine%20Emergency%20Sanitation%20Reference%20Toolkit.pdf</w:t>
        </w:r>
      </w:hyperlink>
      <w:r>
        <w:t xml:space="preserve"> </w:t>
      </w:r>
    </w:p>
    <w:p w:rsidR="00951DD1" w:rsidRDefault="00951DD1" w:rsidP="00951DD1">
      <w:pPr>
        <w:pStyle w:val="BulletedList"/>
        <w:ind w:left="426" w:hanging="426"/>
      </w:pPr>
      <w:r>
        <w:t xml:space="preserve">Reed R. A. (2010) ‘Emergency excreta disposal standards and options for Haiti’. DINEPA and Global WASH Cluster, Haiti. </w:t>
      </w:r>
      <w:hyperlink r:id="rId21" w:history="1">
        <w:r w:rsidRPr="00F0421C">
          <w:rPr>
            <w:rStyle w:val="Hyperlink"/>
          </w:rPr>
          <w:t>http://wedc.lboro.ac.uk/resources/pubs/Emergency_EDS_and_options_for_Haiti.pdf</w:t>
        </w:r>
      </w:hyperlink>
      <w:r>
        <w:t xml:space="preserve"> </w:t>
      </w:r>
    </w:p>
    <w:p w:rsidR="00951DD1" w:rsidRDefault="00951DD1" w:rsidP="00951DD1">
      <w:pPr>
        <w:pStyle w:val="BulletedList"/>
        <w:ind w:left="426" w:hanging="426"/>
      </w:pPr>
      <w:r>
        <w:t xml:space="preserve">Tilley, E (2008) ‘Compendium of sanitation systems and technologies’, SANDEC and EAWAG, Swiss Federal Institute of Aquatic Science and Technology, </w:t>
      </w:r>
      <w:proofErr w:type="spellStart"/>
      <w:r>
        <w:t>Dübendorf</w:t>
      </w:r>
      <w:proofErr w:type="spellEnd"/>
      <w:r>
        <w:t xml:space="preserve">, Switzerland. </w:t>
      </w:r>
      <w:hyperlink r:id="rId22" w:history="1">
        <w:r w:rsidRPr="00F0421C">
          <w:rPr>
            <w:rStyle w:val="Hyperlink"/>
          </w:rPr>
          <w:t>http://www.eawag.ch/forschung/sandec/publikationen/compendium_e/index_EN</w:t>
        </w:r>
      </w:hyperlink>
      <w:r>
        <w:t xml:space="preserve"> </w:t>
      </w:r>
    </w:p>
    <w:p w:rsidR="00951DD1" w:rsidRDefault="00951DD1" w:rsidP="00951DD1">
      <w:pPr>
        <w:pStyle w:val="BulletedList"/>
        <w:ind w:left="426" w:hanging="426"/>
      </w:pPr>
      <w:r>
        <w:t xml:space="preserve">Van den </w:t>
      </w:r>
      <w:proofErr w:type="spellStart"/>
      <w:r>
        <w:t>Noortgate</w:t>
      </w:r>
      <w:proofErr w:type="spellEnd"/>
      <w:r>
        <w:t xml:space="preserve"> J., </w:t>
      </w:r>
      <w:proofErr w:type="spellStart"/>
      <w:r>
        <w:t>Maes</w:t>
      </w:r>
      <w:proofErr w:type="spellEnd"/>
      <w:r>
        <w:t xml:space="preserve"> P. (2010) ‘Public health engineering in precarious situations – second edition’. MSF, Brussels. </w:t>
      </w:r>
      <w:hyperlink r:id="rId23" w:history="1">
        <w:r w:rsidRPr="00F0421C">
          <w:rPr>
            <w:rStyle w:val="Hyperlink"/>
          </w:rPr>
          <w:t>http://refbooks.msf.org/msf_docs/en/public_health_en.pdf</w:t>
        </w:r>
      </w:hyperlink>
      <w:r>
        <w:t xml:space="preserve"> </w:t>
      </w:r>
    </w:p>
    <w:p w:rsidR="00951DD1" w:rsidRDefault="00951DD1" w:rsidP="00951DD1">
      <w:pPr>
        <w:pStyle w:val="BulletedList"/>
        <w:ind w:left="426" w:hanging="426"/>
      </w:pPr>
      <w:r>
        <w:lastRenderedPageBreak/>
        <w:t xml:space="preserve">USAID (1982) ‘Designing aqua privies. Water for the world technical brief’, USAID, Washington USA. </w:t>
      </w:r>
      <w:hyperlink r:id="rId24" w:history="1">
        <w:r w:rsidRPr="00F0421C">
          <w:rPr>
            <w:rStyle w:val="Hyperlink"/>
          </w:rPr>
          <w:t>http://www.lifewater.org/resources/san1/san1d4.pdf</w:t>
        </w:r>
      </w:hyperlink>
      <w:r>
        <w:t xml:space="preserve"> </w:t>
      </w:r>
    </w:p>
    <w:p w:rsidR="00951DD1" w:rsidRDefault="00951DD1" w:rsidP="00951DD1">
      <w:pPr>
        <w:pStyle w:val="BulletedList"/>
        <w:ind w:left="426" w:hanging="426"/>
      </w:pPr>
      <w:r>
        <w:t xml:space="preserve">USAID (1982) ‘Designing latrine pits. Water for the world technical brief’, USAID, Washington USA. </w:t>
      </w:r>
      <w:hyperlink r:id="rId25" w:history="1">
        <w:r w:rsidRPr="00F0421C">
          <w:rPr>
            <w:rStyle w:val="Hyperlink"/>
          </w:rPr>
          <w:t>http://wiki.watermissions.org/GetFile.aspx?Page=Simple%20Excreta%20and%20Washwater%20Disposal%20SAN1&amp;File=san1c2.pdf</w:t>
        </w:r>
      </w:hyperlink>
      <w:r>
        <w:t xml:space="preserve"> </w:t>
      </w:r>
    </w:p>
    <w:p w:rsidR="00951DD1" w:rsidRDefault="00951DD1" w:rsidP="00951DD1">
      <w:pPr>
        <w:pStyle w:val="BulletedList"/>
        <w:ind w:left="426" w:hanging="426"/>
      </w:pPr>
      <w:r>
        <w:t xml:space="preserve">USAID (1982) ‘Designing latrine slabs. Water for the world technical brief’, USAID, Washington USA. </w:t>
      </w:r>
      <w:hyperlink r:id="rId26" w:history="1">
        <w:r w:rsidRPr="00F0421C">
          <w:rPr>
            <w:rStyle w:val="Hyperlink"/>
          </w:rPr>
          <w:t>http://wiki.watermissions.org/GetFile.aspx?Page=Simple%20Excreta%20and%20Washwater%20Disposal%20SAN1&amp;File=san1d1.pdf</w:t>
        </w:r>
      </w:hyperlink>
      <w:r>
        <w:t xml:space="preserve"> </w:t>
      </w:r>
    </w:p>
    <w:p w:rsidR="00951DD1" w:rsidRPr="00375911" w:rsidRDefault="00951DD1" w:rsidP="00951DD1">
      <w:pPr>
        <w:pStyle w:val="BulletedList"/>
        <w:ind w:left="426" w:hanging="426"/>
        <w:rPr>
          <w:rStyle w:val="Hyperlink"/>
          <w:color w:val="000000" w:themeColor="text1"/>
          <w:u w:val="none"/>
        </w:rPr>
      </w:pPr>
      <w:r>
        <w:t xml:space="preserve">USAID (1982) ‘Simple methods of excreta disposal. Water for the world technical brief’, USAID, Washington USA. </w:t>
      </w:r>
      <w:hyperlink r:id="rId27" w:history="1">
        <w:r w:rsidRPr="00F0421C">
          <w:rPr>
            <w:rStyle w:val="Hyperlink"/>
          </w:rPr>
          <w:t>http://wiki.watermissions.org/(S(qmdltna0sc2kvjumvmak4z45))/GetFile.aspx?Page=Simple%20Excreta%20and%20Washwater%20Disposal%20SAN1&amp;File=san1m1.pdf</w:t>
        </w:r>
      </w:hyperlink>
    </w:p>
    <w:p w:rsidR="00951DD1" w:rsidRDefault="00951DD1" w:rsidP="00951DD1">
      <w:pPr>
        <w:pStyle w:val="BulletedList"/>
        <w:ind w:left="426" w:hanging="426"/>
      </w:pPr>
      <w:r>
        <w:t xml:space="preserve">WHO (2005) ‘Emergency sanitation - planning’. Technical notes for emergencies #13’. World Health Organization, Geneva. </w:t>
      </w:r>
      <w:hyperlink r:id="rId28" w:history="1">
        <w:r w:rsidRPr="00F0421C">
          <w:rPr>
            <w:rStyle w:val="Hyperlink"/>
          </w:rPr>
          <w:t>http://www.who.int/entity/water_sanitation_health/publications/2011/WHO_TN_13_Planning_for_excreta_disposal_in_emergencies.pdf</w:t>
        </w:r>
      </w:hyperlink>
      <w:r>
        <w:t xml:space="preserve"> </w:t>
      </w:r>
    </w:p>
    <w:p w:rsidR="00951DD1" w:rsidRDefault="00951DD1" w:rsidP="00951DD1">
      <w:pPr>
        <w:pStyle w:val="BulletedList"/>
        <w:ind w:left="426" w:hanging="426"/>
      </w:pPr>
      <w:r>
        <w:t xml:space="preserve">WHO (2005) 'Technical options for excreta disposal in emergencies’. Technical notes for emergencies #14’. World Health Organization, Geneva. </w:t>
      </w:r>
      <w:hyperlink r:id="rId29" w:history="1">
        <w:r w:rsidRPr="00F0421C">
          <w:rPr>
            <w:rStyle w:val="Hyperlink"/>
          </w:rPr>
          <w:t>http://www.who.int/water_sanitation_health/publications/2011/tn14_tech_options_excreta_en.pdf?ua=1</w:t>
        </w:r>
      </w:hyperlink>
      <w:r>
        <w:t xml:space="preserve">  </w:t>
      </w:r>
    </w:p>
    <w:p w:rsidR="00951DD1" w:rsidRPr="00375911" w:rsidRDefault="00951DD1" w:rsidP="00951DD1">
      <w:pPr>
        <w:rPr>
          <w:sz w:val="18"/>
          <w:lang w:eastAsia="ja-JP"/>
        </w:rPr>
      </w:pPr>
    </w:p>
    <w:p w:rsidR="00375911" w:rsidRPr="00375911" w:rsidRDefault="00375911" w:rsidP="00951DD1">
      <w:pPr>
        <w:pStyle w:val="Heading2"/>
        <w:numPr>
          <w:ilvl w:val="0"/>
          <w:numId w:val="0"/>
        </w:numPr>
        <w:rPr>
          <w:sz w:val="18"/>
          <w:lang w:eastAsia="ja-JP"/>
        </w:rPr>
      </w:pPr>
    </w:p>
    <w:sectPr w:rsidR="00375911" w:rsidRPr="00375911" w:rsidSect="008F22AB">
      <w:headerReference w:type="even" r:id="rId30"/>
      <w:headerReference w:type="default" r:id="rId31"/>
      <w:footerReference w:type="even" r:id="rId32"/>
      <w:footerReference w:type="default" r:id="rId33"/>
      <w:type w:val="continuous"/>
      <w:pgSz w:w="11909" w:h="16834" w:code="9"/>
      <w:pgMar w:top="1588" w:right="1021" w:bottom="1009" w:left="907" w:header="720" w:footer="431" w:gutter="0"/>
      <w:cols w:space="4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ECC" w:rsidRDefault="00D63ECC" w:rsidP="00E705D4">
      <w:pPr>
        <w:spacing w:after="0"/>
      </w:pPr>
      <w:r>
        <w:separator/>
      </w:r>
    </w:p>
  </w:endnote>
  <w:endnote w:type="continuationSeparator" w:id="0">
    <w:p w:rsidR="00D63ECC" w:rsidRDefault="00D63ECC" w:rsidP="00E705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nkGothITC Bk B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F34" w:rsidRPr="00266B05" w:rsidRDefault="00786F34" w:rsidP="00266B05">
    <w:pPr>
      <w:pStyle w:val="Footer"/>
      <w:rPr>
        <w:color w:val="0073C6"/>
        <w:sz w:val="24"/>
        <w:szCs w:val="24"/>
      </w:rPr>
    </w:pPr>
    <w:r w:rsidRPr="00266B05">
      <w:rPr>
        <w:b/>
        <w:color w:val="0073C6"/>
        <w:sz w:val="24"/>
        <w:szCs w:val="24"/>
      </w:rPr>
      <w:fldChar w:fldCharType="begin"/>
    </w:r>
    <w:r w:rsidRPr="00266B05">
      <w:rPr>
        <w:b/>
        <w:color w:val="0073C6"/>
        <w:sz w:val="24"/>
        <w:szCs w:val="24"/>
      </w:rPr>
      <w:instrText xml:space="preserve"> PAGE   \* MERGEFORMAT </w:instrText>
    </w:r>
    <w:r w:rsidRPr="00266B05">
      <w:rPr>
        <w:b/>
        <w:color w:val="0073C6"/>
        <w:sz w:val="24"/>
        <w:szCs w:val="24"/>
      </w:rPr>
      <w:fldChar w:fldCharType="separate"/>
    </w:r>
    <w:r w:rsidR="00DE1D31">
      <w:rPr>
        <w:b/>
        <w:noProof/>
        <w:color w:val="0073C6"/>
        <w:sz w:val="24"/>
        <w:szCs w:val="24"/>
      </w:rPr>
      <w:t>2</w:t>
    </w:r>
    <w:r w:rsidRPr="00266B05">
      <w:rPr>
        <w:b/>
        <w:color w:val="0073C6"/>
        <w:sz w:val="24"/>
        <w:szCs w:val="24"/>
      </w:rPr>
      <w:fldChar w:fldCharType="end"/>
    </w:r>
    <w:r w:rsidRPr="00266B05">
      <w:rPr>
        <w:b/>
        <w:color w:val="0073C6"/>
        <w:sz w:val="24"/>
        <w:szCs w:val="24"/>
      </w:rPr>
      <w:t xml:space="preserve">      </w:t>
    </w:r>
    <w:r w:rsidRPr="00266B05">
      <w:rPr>
        <w:color w:val="0073C6"/>
        <w:sz w:val="24"/>
        <w:szCs w:val="24"/>
      </w:rPr>
      <w:t xml:space="preserve">UNHCR WASH MANUAL | </w:t>
    </w:r>
    <w:r w:rsidR="00A00FE3">
      <w:rPr>
        <w:b/>
        <w:color w:val="0073C6"/>
        <w:sz w:val="24"/>
        <w:szCs w:val="24"/>
      </w:rPr>
      <w:t>DESIGN GUIDELINES FOR EMERGENCY TOILETS</w:t>
    </w:r>
    <w:r w:rsidR="00A00FE3" w:rsidRPr="00266B05">
      <w:rPr>
        <w:color w:val="0073C6"/>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F34" w:rsidRPr="00266B05" w:rsidRDefault="00786F34" w:rsidP="00266B05">
    <w:pPr>
      <w:pStyle w:val="Footer"/>
      <w:jc w:val="right"/>
      <w:rPr>
        <w:color w:val="0073C6"/>
        <w:sz w:val="24"/>
        <w:szCs w:val="24"/>
      </w:rPr>
    </w:pPr>
    <w:r w:rsidRPr="00266B05">
      <w:rPr>
        <w:color w:val="0073C6"/>
        <w:sz w:val="24"/>
        <w:szCs w:val="24"/>
      </w:rPr>
      <w:t xml:space="preserve">UNHCR WASH MANUAL | </w:t>
    </w:r>
    <w:r w:rsidR="00A00FE3">
      <w:rPr>
        <w:b/>
        <w:color w:val="0073C6"/>
        <w:sz w:val="24"/>
        <w:szCs w:val="24"/>
      </w:rPr>
      <w:t>DESIGN GUIDELINES FOR EMERGENCY TOILETS</w:t>
    </w:r>
    <w:r w:rsidR="00A00FE3" w:rsidRPr="00266B05">
      <w:rPr>
        <w:color w:val="0073C6"/>
        <w:sz w:val="24"/>
        <w:szCs w:val="24"/>
      </w:rPr>
      <w:t xml:space="preserve">      </w:t>
    </w:r>
    <w:r w:rsidRPr="00266B05">
      <w:rPr>
        <w:b/>
        <w:color w:val="0073C6"/>
        <w:sz w:val="24"/>
        <w:szCs w:val="24"/>
      </w:rPr>
      <w:fldChar w:fldCharType="begin"/>
    </w:r>
    <w:r w:rsidRPr="00266B05">
      <w:rPr>
        <w:b/>
        <w:color w:val="0073C6"/>
        <w:sz w:val="24"/>
        <w:szCs w:val="24"/>
      </w:rPr>
      <w:instrText xml:space="preserve"> PAGE   \* MERGEFORMAT </w:instrText>
    </w:r>
    <w:r w:rsidRPr="00266B05">
      <w:rPr>
        <w:b/>
        <w:color w:val="0073C6"/>
        <w:sz w:val="24"/>
        <w:szCs w:val="24"/>
      </w:rPr>
      <w:fldChar w:fldCharType="separate"/>
    </w:r>
    <w:r w:rsidR="00DE1D31">
      <w:rPr>
        <w:b/>
        <w:noProof/>
        <w:color w:val="0073C6"/>
        <w:sz w:val="24"/>
        <w:szCs w:val="24"/>
      </w:rPr>
      <w:t>1</w:t>
    </w:r>
    <w:r w:rsidRPr="00266B05">
      <w:rPr>
        <w:b/>
        <w:color w:val="0073C6"/>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ECC" w:rsidRDefault="00D63ECC" w:rsidP="00E705D4">
      <w:pPr>
        <w:spacing w:after="0"/>
      </w:pPr>
      <w:r>
        <w:separator/>
      </w:r>
    </w:p>
  </w:footnote>
  <w:footnote w:type="continuationSeparator" w:id="0">
    <w:p w:rsidR="00D63ECC" w:rsidRDefault="00D63ECC" w:rsidP="00E705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F34" w:rsidRDefault="00786F34">
    <w:pPr>
      <w:pStyle w:val="Header"/>
    </w:pPr>
    <w:r>
      <w:rPr>
        <w:b/>
        <w:noProof/>
        <w:sz w:val="26"/>
        <w:szCs w:val="26"/>
        <w:lang w:eastAsia="en-GB"/>
      </w:rPr>
      <mc:AlternateContent>
        <mc:Choice Requires="wps">
          <w:drawing>
            <wp:anchor distT="0" distB="0" distL="114300" distR="114300" simplePos="0" relativeHeight="251663360" behindDoc="0" locked="0" layoutInCell="1" allowOverlap="1" wp14:anchorId="685ADD49" wp14:editId="00E8312F">
              <wp:simplePos x="0" y="0"/>
              <wp:positionH relativeFrom="column">
                <wp:posOffset>-85090</wp:posOffset>
              </wp:positionH>
              <wp:positionV relativeFrom="paragraph">
                <wp:posOffset>-142240</wp:posOffset>
              </wp:positionV>
              <wp:extent cx="2756535" cy="565785"/>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2756535" cy="565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6F34" w:rsidRPr="005F5938" w:rsidRDefault="00184BB0" w:rsidP="008567AC">
                          <w:pPr>
                            <w:pStyle w:val="Heading1"/>
                            <w:spacing w:before="120"/>
                            <w:ind w:left="357" w:hanging="357"/>
                            <w:rPr>
                              <w:sz w:val="56"/>
                              <w:szCs w:val="56"/>
                            </w:rPr>
                          </w:pPr>
                          <w:r>
                            <w:rPr>
                              <w:sz w:val="56"/>
                              <w:szCs w:val="56"/>
                            </w:rPr>
                            <w:t>D</w:t>
                          </w:r>
                          <w:r w:rsidR="00A00FE3">
                            <w:rPr>
                              <w:sz w:val="56"/>
                              <w:szCs w:val="56"/>
                            </w:rPr>
                            <w:t>G-400</w:t>
                          </w:r>
                          <w:r w:rsidR="00786F34">
                            <w:rPr>
                              <w:sz w:val="56"/>
                              <w:szCs w:val="56"/>
                            </w:rPr>
                            <w:t>/2015a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_x0000_s1033" type="#_x0000_t202" style="position:absolute;margin-left:-6.7pt;margin-top:-11.2pt;width:217.05pt;height:44.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" filled="f" stroked="f" strokeweight=".5pt">
              <v:textbox>
                <w:txbxContent>
                  <w:p w:rsidR="00786F34" w:rsidRPr="005F5938" w:rsidRDefault="00184BB0" w:rsidP="008567AC">
                    <w:pPr>
                      <w:pStyle w:val="Heading1"/>
                      <w:spacing w:before="120"/>
                      <w:ind w:left="357" w:hanging="357"/>
                      <w:rPr>
                        <w:sz w:val="56"/>
                        <w:szCs w:val="56"/>
                      </w:rPr>
                    </w:pPr>
                    <w:r>
                      <w:rPr>
                        <w:sz w:val="56"/>
                        <w:szCs w:val="56"/>
                      </w:rPr>
                      <w:t>D</w:t>
                    </w:r>
                    <w:r w:rsidR="00A00FE3">
                      <w:rPr>
                        <w:sz w:val="56"/>
                        <w:szCs w:val="56"/>
                      </w:rPr>
                      <w:t>G-400</w:t>
                    </w:r>
                    <w:r w:rsidR="00786F34">
                      <w:rPr>
                        <w:sz w:val="56"/>
                        <w:szCs w:val="56"/>
                      </w:rPr>
                      <w:t>/2015a</w:t>
                    </w:r>
                  </w:p>
                </w:txbxContent>
              </v:textbox>
            </v:shape>
          </w:pict>
        </mc:Fallback>
      </mc:AlternateContent>
    </w:r>
    <w:r w:rsidRPr="00E3106D">
      <w:rPr>
        <w:b/>
        <w:noProof/>
        <w:sz w:val="26"/>
        <w:szCs w:val="26"/>
        <w:lang w:eastAsia="en-GB"/>
      </w:rPr>
      <w:drawing>
        <wp:anchor distT="0" distB="0" distL="114300" distR="114300" simplePos="0" relativeHeight="251662336" behindDoc="0" locked="0" layoutInCell="1" allowOverlap="1" wp14:anchorId="66B38E9F" wp14:editId="11734C99">
          <wp:simplePos x="0" y="0"/>
          <wp:positionH relativeFrom="column">
            <wp:posOffset>4812030</wp:posOffset>
          </wp:positionH>
          <wp:positionV relativeFrom="paragraph">
            <wp:posOffset>-52070</wp:posOffset>
          </wp:positionV>
          <wp:extent cx="1613535" cy="499745"/>
          <wp:effectExtent l="0" t="0" r="5715" b="0"/>
          <wp:wrapNone/>
          <wp:docPr id="3" name="Picture 3" descr="unhcr-logo-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hcr-logo-wallpap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3535" cy="499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F34" w:rsidRDefault="00786F34">
    <w:pPr>
      <w:pStyle w:val="Header"/>
    </w:pPr>
    <w:r>
      <w:rPr>
        <w:b/>
        <w:noProof/>
        <w:sz w:val="26"/>
        <w:szCs w:val="26"/>
        <w:lang w:eastAsia="en-GB"/>
      </w:rPr>
      <mc:AlternateContent>
        <mc:Choice Requires="wps">
          <w:drawing>
            <wp:anchor distT="0" distB="0" distL="114300" distR="114300" simplePos="0" relativeHeight="251660288" behindDoc="0" locked="0" layoutInCell="1" allowOverlap="1" wp14:anchorId="18989A4A" wp14:editId="3163CDAB">
              <wp:simplePos x="0" y="0"/>
              <wp:positionH relativeFrom="column">
                <wp:posOffset>-84455</wp:posOffset>
              </wp:positionH>
              <wp:positionV relativeFrom="paragraph">
                <wp:posOffset>-167640</wp:posOffset>
              </wp:positionV>
              <wp:extent cx="2756535" cy="56578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2756535" cy="565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6F34" w:rsidRPr="005F5938" w:rsidRDefault="00184BB0" w:rsidP="008567AC">
                          <w:pPr>
                            <w:pStyle w:val="Heading1"/>
                            <w:spacing w:before="120"/>
                            <w:ind w:left="357" w:hanging="357"/>
                            <w:rPr>
                              <w:sz w:val="56"/>
                              <w:szCs w:val="56"/>
                            </w:rPr>
                          </w:pPr>
                          <w:r>
                            <w:rPr>
                              <w:sz w:val="56"/>
                              <w:szCs w:val="56"/>
                            </w:rPr>
                            <w:t>D</w:t>
                          </w:r>
                          <w:r w:rsidR="00A00FE3">
                            <w:rPr>
                              <w:sz w:val="56"/>
                              <w:szCs w:val="56"/>
                            </w:rPr>
                            <w:t>G-400</w:t>
                          </w:r>
                          <w:r w:rsidR="00786F34">
                            <w:rPr>
                              <w:sz w:val="56"/>
                              <w:szCs w:val="56"/>
                            </w:rPr>
                            <w:t>/2015a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6.65pt;margin-top:-13.2pt;width:217.05pt;height:44.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" filled="f" stroked="f" strokeweight=".5pt">
              <v:textbox>
                <w:txbxContent>
                  <w:p w:rsidR="00786F34" w:rsidRPr="005F5938" w:rsidRDefault="00184BB0" w:rsidP="008567AC">
                    <w:pPr>
                      <w:pStyle w:val="Heading1"/>
                      <w:spacing w:before="120"/>
                      <w:ind w:left="357" w:hanging="357"/>
                      <w:rPr>
                        <w:sz w:val="56"/>
                        <w:szCs w:val="56"/>
                      </w:rPr>
                    </w:pPr>
                    <w:r>
                      <w:rPr>
                        <w:sz w:val="56"/>
                        <w:szCs w:val="56"/>
                      </w:rPr>
                      <w:t>D</w:t>
                    </w:r>
                    <w:r w:rsidR="00A00FE3">
                      <w:rPr>
                        <w:sz w:val="56"/>
                        <w:szCs w:val="56"/>
                      </w:rPr>
                      <w:t>G-400</w:t>
                    </w:r>
                    <w:r w:rsidR="00786F34">
                      <w:rPr>
                        <w:sz w:val="56"/>
                        <w:szCs w:val="56"/>
                      </w:rPr>
                      <w:t>/2015a</w:t>
                    </w:r>
                  </w:p>
                </w:txbxContent>
              </v:textbox>
            </v:shape>
          </w:pict>
        </mc:Fallback>
      </mc:AlternateContent>
    </w:r>
    <w:r w:rsidRPr="00E3106D">
      <w:rPr>
        <w:b/>
        <w:noProof/>
        <w:sz w:val="26"/>
        <w:szCs w:val="26"/>
        <w:lang w:eastAsia="en-GB"/>
      </w:rPr>
      <w:drawing>
        <wp:anchor distT="0" distB="0" distL="114300" distR="114300" simplePos="0" relativeHeight="251659264" behindDoc="0" locked="0" layoutInCell="1" allowOverlap="1" wp14:anchorId="5CD5E938" wp14:editId="1560E9DB">
          <wp:simplePos x="0" y="0"/>
          <wp:positionH relativeFrom="column">
            <wp:posOffset>4840605</wp:posOffset>
          </wp:positionH>
          <wp:positionV relativeFrom="paragraph">
            <wp:posOffset>-77139</wp:posOffset>
          </wp:positionV>
          <wp:extent cx="1613535" cy="499745"/>
          <wp:effectExtent l="0" t="0" r="5715" b="0"/>
          <wp:wrapNone/>
          <wp:docPr id="226430" name="Picture 226430" descr="unhcr-logo-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hcr-logo-wallpap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3535" cy="499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39A5838"/>
    <w:lvl w:ilvl="0">
      <w:start w:val="1"/>
      <w:numFmt w:val="decimal"/>
      <w:pStyle w:val="ListNumber"/>
      <w:lvlText w:val="%1."/>
      <w:lvlJc w:val="left"/>
      <w:pPr>
        <w:tabs>
          <w:tab w:val="num" w:pos="360"/>
        </w:tabs>
        <w:ind w:left="227" w:hanging="227"/>
      </w:pPr>
    </w:lvl>
  </w:abstractNum>
  <w:abstractNum w:abstractNumId="1">
    <w:nsid w:val="FFFFFF89"/>
    <w:multiLevelType w:val="singleLevel"/>
    <w:tmpl w:val="C502791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FF7515"/>
    <w:multiLevelType w:val="hybridMultilevel"/>
    <w:tmpl w:val="1ED65EB0"/>
    <w:lvl w:ilvl="0" w:tplc="0D62B0BE">
      <w:start w:val="1"/>
      <w:numFmt w:val="lowerRoman"/>
      <w:pStyle w:val="ListParagraph"/>
      <w:lvlText w:val="%1)."/>
      <w:lvlJc w:val="righ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C957B9E"/>
    <w:multiLevelType w:val="hybridMultilevel"/>
    <w:tmpl w:val="4992E96A"/>
    <w:lvl w:ilvl="0" w:tplc="2A0A393E">
      <w:numFmt w:val="bullet"/>
      <w:pStyle w:val="Heading3"/>
      <w:lvlText w:val="-"/>
      <w:lvlJc w:val="left"/>
      <w:pPr>
        <w:ind w:left="360" w:hanging="360"/>
      </w:pPr>
      <w:rPr>
        <w:rFonts w:ascii="Arial" w:eastAsiaTheme="maj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B4163A"/>
    <w:multiLevelType w:val="hybridMultilevel"/>
    <w:tmpl w:val="96F25256"/>
    <w:lvl w:ilvl="0" w:tplc="4308DB1E">
      <w:start w:val="1"/>
      <w:numFmt w:val="decimal"/>
      <w:pStyle w:val="Style1"/>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78057DE"/>
    <w:multiLevelType w:val="hybridMultilevel"/>
    <w:tmpl w:val="3A3EE36C"/>
    <w:lvl w:ilvl="0" w:tplc="4134E2A8">
      <w:start w:val="1"/>
      <w:numFmt w:val="bullet"/>
      <w:pStyle w:val="BulletedList"/>
      <w:lvlText w:val=""/>
      <w:lvlJc w:val="left"/>
      <w:pPr>
        <w:ind w:left="-360" w:hanging="360"/>
      </w:pPr>
      <w:rPr>
        <w:rFonts w:ascii="Wingdings" w:hAnsi="Wingdings" w:hint="default"/>
      </w:rPr>
    </w:lvl>
    <w:lvl w:ilvl="1" w:tplc="003EB5CC">
      <w:start w:val="1"/>
      <w:numFmt w:val="bullet"/>
      <w:lvlText w:val="o"/>
      <w:lvlJc w:val="left"/>
      <w:pPr>
        <w:ind w:left="360" w:hanging="360"/>
      </w:pPr>
      <w:rPr>
        <w:rFonts w:ascii="Courier New" w:hAnsi="Courier New" w:cs="Courier New" w:hint="default"/>
      </w:rPr>
    </w:lvl>
    <w:lvl w:ilvl="2" w:tplc="07EC62FA">
      <w:start w:val="1"/>
      <w:numFmt w:val="bullet"/>
      <w:lvlText w:val=""/>
      <w:lvlJc w:val="left"/>
      <w:pPr>
        <w:ind w:left="1080" w:hanging="360"/>
      </w:pPr>
      <w:rPr>
        <w:rFonts w:ascii="Wingdings" w:hAnsi="Wingdings" w:hint="default"/>
      </w:rPr>
    </w:lvl>
    <w:lvl w:ilvl="3" w:tplc="9AC64E6C" w:tentative="1">
      <w:start w:val="1"/>
      <w:numFmt w:val="bullet"/>
      <w:lvlText w:val=""/>
      <w:lvlJc w:val="left"/>
      <w:pPr>
        <w:ind w:left="1800" w:hanging="360"/>
      </w:pPr>
      <w:rPr>
        <w:rFonts w:ascii="Symbol" w:hAnsi="Symbol" w:hint="default"/>
      </w:rPr>
    </w:lvl>
    <w:lvl w:ilvl="4" w:tplc="D83E5A0C" w:tentative="1">
      <w:start w:val="1"/>
      <w:numFmt w:val="bullet"/>
      <w:lvlText w:val="o"/>
      <w:lvlJc w:val="left"/>
      <w:pPr>
        <w:ind w:left="2520" w:hanging="360"/>
      </w:pPr>
      <w:rPr>
        <w:rFonts w:ascii="Courier New" w:hAnsi="Courier New" w:cs="Courier New" w:hint="default"/>
      </w:rPr>
    </w:lvl>
    <w:lvl w:ilvl="5" w:tplc="E38852FC" w:tentative="1">
      <w:start w:val="1"/>
      <w:numFmt w:val="bullet"/>
      <w:lvlText w:val=""/>
      <w:lvlJc w:val="left"/>
      <w:pPr>
        <w:ind w:left="3240" w:hanging="360"/>
      </w:pPr>
      <w:rPr>
        <w:rFonts w:ascii="Wingdings" w:hAnsi="Wingdings" w:hint="default"/>
      </w:rPr>
    </w:lvl>
    <w:lvl w:ilvl="6" w:tplc="0C94D2F4" w:tentative="1">
      <w:start w:val="1"/>
      <w:numFmt w:val="bullet"/>
      <w:lvlText w:val=""/>
      <w:lvlJc w:val="left"/>
      <w:pPr>
        <w:ind w:left="3960" w:hanging="360"/>
      </w:pPr>
      <w:rPr>
        <w:rFonts w:ascii="Symbol" w:hAnsi="Symbol" w:hint="default"/>
      </w:rPr>
    </w:lvl>
    <w:lvl w:ilvl="7" w:tplc="8520C6CE" w:tentative="1">
      <w:start w:val="1"/>
      <w:numFmt w:val="bullet"/>
      <w:lvlText w:val="o"/>
      <w:lvlJc w:val="left"/>
      <w:pPr>
        <w:ind w:left="4680" w:hanging="360"/>
      </w:pPr>
      <w:rPr>
        <w:rFonts w:ascii="Courier New" w:hAnsi="Courier New" w:cs="Courier New" w:hint="default"/>
      </w:rPr>
    </w:lvl>
    <w:lvl w:ilvl="8" w:tplc="5746883C" w:tentative="1">
      <w:start w:val="1"/>
      <w:numFmt w:val="bullet"/>
      <w:lvlText w:val=""/>
      <w:lvlJc w:val="left"/>
      <w:pPr>
        <w:ind w:left="5400" w:hanging="360"/>
      </w:pPr>
      <w:rPr>
        <w:rFonts w:ascii="Wingdings" w:hAnsi="Wingdings" w:hint="default"/>
      </w:rPr>
    </w:lvl>
  </w:abstractNum>
  <w:abstractNum w:abstractNumId="6">
    <w:nsid w:val="60E5762F"/>
    <w:multiLevelType w:val="hybridMultilevel"/>
    <w:tmpl w:val="1F58B898"/>
    <w:lvl w:ilvl="0" w:tplc="E0DCDA5E">
      <w:start w:val="1"/>
      <w:numFmt w:val="decimal"/>
      <w:pStyle w:val="BoxNumbered"/>
      <w:lvlText w:val="%1."/>
      <w:lvlJc w:val="left"/>
      <w:pPr>
        <w:ind w:left="720" w:hanging="360"/>
      </w:pPr>
    </w:lvl>
    <w:lvl w:ilvl="1" w:tplc="9F5AA87A"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nsid w:val="78A05724"/>
    <w:multiLevelType w:val="multilevel"/>
    <w:tmpl w:val="536AA2F2"/>
    <w:lvl w:ilvl="0">
      <w:start w:val="400"/>
      <w:numFmt w:val="decimal"/>
      <w:pStyle w:val="Heading2"/>
      <w:lvlText w:val="%1"/>
      <w:lvlJc w:val="left"/>
      <w:pPr>
        <w:ind w:left="360" w:hanging="360"/>
      </w:pPr>
      <w:rPr>
        <w:rFonts w:hint="default"/>
      </w:rPr>
    </w:lvl>
    <w:lvl w:ilvl="1">
      <w:start w:val="1"/>
      <w:numFmt w:val="decimal"/>
      <w:pStyle w:val="BenBody"/>
      <w:lvlText w:val="%1.%2"/>
      <w:lvlJc w:val="left"/>
      <w:pPr>
        <w:ind w:left="792" w:hanging="432"/>
      </w:pPr>
      <w:rPr>
        <w:rFonts w:hint="default"/>
        <w:sz w:val="26"/>
        <w:szCs w:val="2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5"/>
  </w:num>
  <w:num w:numId="3">
    <w:abstractNumId w:val="4"/>
  </w:num>
  <w:num w:numId="4">
    <w:abstractNumId w:val="3"/>
  </w:num>
  <w:num w:numId="5">
    <w:abstractNumId w:val="6"/>
  </w:num>
  <w:num w:numId="6">
    <w:abstractNumId w:val="0"/>
  </w:num>
  <w:num w:numId="7">
    <w:abstractNumId w:val="1"/>
  </w:num>
  <w:num w:numId="8">
    <w:abstractNumId w:val="7"/>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mirrorMargins/>
  <w:proofState w:spelling="clean" w:grammar="clean"/>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0EB"/>
    <w:rsid w:val="0000203E"/>
    <w:rsid w:val="000020CE"/>
    <w:rsid w:val="0000364A"/>
    <w:rsid w:val="000045A5"/>
    <w:rsid w:val="000056CD"/>
    <w:rsid w:val="000075EA"/>
    <w:rsid w:val="00007D0A"/>
    <w:rsid w:val="000102C2"/>
    <w:rsid w:val="0001156E"/>
    <w:rsid w:val="00012242"/>
    <w:rsid w:val="0001623E"/>
    <w:rsid w:val="00016974"/>
    <w:rsid w:val="0001706C"/>
    <w:rsid w:val="00017F22"/>
    <w:rsid w:val="00020A8B"/>
    <w:rsid w:val="000220EB"/>
    <w:rsid w:val="0002223A"/>
    <w:rsid w:val="00022291"/>
    <w:rsid w:val="00025155"/>
    <w:rsid w:val="000261B2"/>
    <w:rsid w:val="00030591"/>
    <w:rsid w:val="0003256F"/>
    <w:rsid w:val="00033B0E"/>
    <w:rsid w:val="00035F8B"/>
    <w:rsid w:val="000427B0"/>
    <w:rsid w:val="000427DD"/>
    <w:rsid w:val="00043135"/>
    <w:rsid w:val="00046485"/>
    <w:rsid w:val="000464B4"/>
    <w:rsid w:val="00046872"/>
    <w:rsid w:val="00051EE0"/>
    <w:rsid w:val="00053C7D"/>
    <w:rsid w:val="000546BC"/>
    <w:rsid w:val="000557F6"/>
    <w:rsid w:val="0006093D"/>
    <w:rsid w:val="000633CA"/>
    <w:rsid w:val="00066B87"/>
    <w:rsid w:val="00067F4A"/>
    <w:rsid w:val="00070F45"/>
    <w:rsid w:val="000749DD"/>
    <w:rsid w:val="00075818"/>
    <w:rsid w:val="0007614A"/>
    <w:rsid w:val="0008021B"/>
    <w:rsid w:val="000803F8"/>
    <w:rsid w:val="000806D2"/>
    <w:rsid w:val="00081444"/>
    <w:rsid w:val="0008322F"/>
    <w:rsid w:val="0008330C"/>
    <w:rsid w:val="0008405B"/>
    <w:rsid w:val="0008410A"/>
    <w:rsid w:val="000845CB"/>
    <w:rsid w:val="00084EB0"/>
    <w:rsid w:val="00086E55"/>
    <w:rsid w:val="00093518"/>
    <w:rsid w:val="00097107"/>
    <w:rsid w:val="00097E0E"/>
    <w:rsid w:val="000A1FDF"/>
    <w:rsid w:val="000A380C"/>
    <w:rsid w:val="000A5A99"/>
    <w:rsid w:val="000A6C69"/>
    <w:rsid w:val="000A7083"/>
    <w:rsid w:val="000A75AD"/>
    <w:rsid w:val="000A7F66"/>
    <w:rsid w:val="000B654E"/>
    <w:rsid w:val="000C0352"/>
    <w:rsid w:val="000C3E0A"/>
    <w:rsid w:val="000C756B"/>
    <w:rsid w:val="000C798F"/>
    <w:rsid w:val="000C7FEC"/>
    <w:rsid w:val="000D2FE9"/>
    <w:rsid w:val="000D482D"/>
    <w:rsid w:val="000D7F82"/>
    <w:rsid w:val="000E1659"/>
    <w:rsid w:val="000E4249"/>
    <w:rsid w:val="000E7D58"/>
    <w:rsid w:val="000F6FEE"/>
    <w:rsid w:val="0010154E"/>
    <w:rsid w:val="00101FAE"/>
    <w:rsid w:val="001041CC"/>
    <w:rsid w:val="00106F4F"/>
    <w:rsid w:val="001114A4"/>
    <w:rsid w:val="001118DB"/>
    <w:rsid w:val="001143BC"/>
    <w:rsid w:val="00114D65"/>
    <w:rsid w:val="00116F4B"/>
    <w:rsid w:val="00120B63"/>
    <w:rsid w:val="0012240F"/>
    <w:rsid w:val="00122C75"/>
    <w:rsid w:val="0012747A"/>
    <w:rsid w:val="00131C1D"/>
    <w:rsid w:val="00135829"/>
    <w:rsid w:val="00136919"/>
    <w:rsid w:val="00144997"/>
    <w:rsid w:val="001460F7"/>
    <w:rsid w:val="0015017A"/>
    <w:rsid w:val="001508D7"/>
    <w:rsid w:val="0015566D"/>
    <w:rsid w:val="00155B0F"/>
    <w:rsid w:val="00156C22"/>
    <w:rsid w:val="00160A8D"/>
    <w:rsid w:val="00160DE4"/>
    <w:rsid w:val="0016154B"/>
    <w:rsid w:val="00161A19"/>
    <w:rsid w:val="00161C13"/>
    <w:rsid w:val="001635B5"/>
    <w:rsid w:val="0016496A"/>
    <w:rsid w:val="00167CA6"/>
    <w:rsid w:val="001714C4"/>
    <w:rsid w:val="0017190D"/>
    <w:rsid w:val="00171DCD"/>
    <w:rsid w:val="00177E3E"/>
    <w:rsid w:val="00180BFF"/>
    <w:rsid w:val="0018234B"/>
    <w:rsid w:val="001823AF"/>
    <w:rsid w:val="001825E3"/>
    <w:rsid w:val="00182C1D"/>
    <w:rsid w:val="001832D6"/>
    <w:rsid w:val="00183820"/>
    <w:rsid w:val="00183C3F"/>
    <w:rsid w:val="00184BB0"/>
    <w:rsid w:val="00185598"/>
    <w:rsid w:val="001859E7"/>
    <w:rsid w:val="00186543"/>
    <w:rsid w:val="00186D6E"/>
    <w:rsid w:val="00186F6F"/>
    <w:rsid w:val="00191994"/>
    <w:rsid w:val="001927E6"/>
    <w:rsid w:val="001946ED"/>
    <w:rsid w:val="001951FE"/>
    <w:rsid w:val="00195485"/>
    <w:rsid w:val="00195C43"/>
    <w:rsid w:val="001A0CB8"/>
    <w:rsid w:val="001A1A7C"/>
    <w:rsid w:val="001A24B0"/>
    <w:rsid w:val="001A2D03"/>
    <w:rsid w:val="001A3634"/>
    <w:rsid w:val="001A3E10"/>
    <w:rsid w:val="001A45A8"/>
    <w:rsid w:val="001A4E03"/>
    <w:rsid w:val="001A5FFC"/>
    <w:rsid w:val="001A646A"/>
    <w:rsid w:val="001A794F"/>
    <w:rsid w:val="001B01E5"/>
    <w:rsid w:val="001B1945"/>
    <w:rsid w:val="001B194F"/>
    <w:rsid w:val="001B1FAC"/>
    <w:rsid w:val="001B2C65"/>
    <w:rsid w:val="001B3205"/>
    <w:rsid w:val="001B4379"/>
    <w:rsid w:val="001B502B"/>
    <w:rsid w:val="001B55E0"/>
    <w:rsid w:val="001B7F99"/>
    <w:rsid w:val="001C0DD2"/>
    <w:rsid w:val="001C13BD"/>
    <w:rsid w:val="001C2AD5"/>
    <w:rsid w:val="001C35CC"/>
    <w:rsid w:val="001C574D"/>
    <w:rsid w:val="001C6B01"/>
    <w:rsid w:val="001C7183"/>
    <w:rsid w:val="001D0544"/>
    <w:rsid w:val="001D0941"/>
    <w:rsid w:val="001D0A98"/>
    <w:rsid w:val="001D100E"/>
    <w:rsid w:val="001D15CF"/>
    <w:rsid w:val="001D2BB8"/>
    <w:rsid w:val="001D450D"/>
    <w:rsid w:val="001D4797"/>
    <w:rsid w:val="001D49EA"/>
    <w:rsid w:val="001D4F09"/>
    <w:rsid w:val="001D6301"/>
    <w:rsid w:val="001D656B"/>
    <w:rsid w:val="001E0609"/>
    <w:rsid w:val="001E1C90"/>
    <w:rsid w:val="001E24DA"/>
    <w:rsid w:val="001E2BAA"/>
    <w:rsid w:val="001E5115"/>
    <w:rsid w:val="001E54D5"/>
    <w:rsid w:val="001E5505"/>
    <w:rsid w:val="001E7A08"/>
    <w:rsid w:val="001F2AFC"/>
    <w:rsid w:val="001F31AB"/>
    <w:rsid w:val="001F53EA"/>
    <w:rsid w:val="0020093A"/>
    <w:rsid w:val="00201A80"/>
    <w:rsid w:val="002032A9"/>
    <w:rsid w:val="00203EF6"/>
    <w:rsid w:val="00205E46"/>
    <w:rsid w:val="00213973"/>
    <w:rsid w:val="0021406D"/>
    <w:rsid w:val="002156A0"/>
    <w:rsid w:val="00216A4E"/>
    <w:rsid w:val="002177C9"/>
    <w:rsid w:val="00220D62"/>
    <w:rsid w:val="00223423"/>
    <w:rsid w:val="00223AF1"/>
    <w:rsid w:val="002253A8"/>
    <w:rsid w:val="002259FF"/>
    <w:rsid w:val="0022685E"/>
    <w:rsid w:val="00230C7B"/>
    <w:rsid w:val="00231AEC"/>
    <w:rsid w:val="002324FA"/>
    <w:rsid w:val="00233673"/>
    <w:rsid w:val="00241273"/>
    <w:rsid w:val="0024381D"/>
    <w:rsid w:val="002454B7"/>
    <w:rsid w:val="0024623A"/>
    <w:rsid w:val="0024634B"/>
    <w:rsid w:val="002464EE"/>
    <w:rsid w:val="00253F1C"/>
    <w:rsid w:val="00264A58"/>
    <w:rsid w:val="00265117"/>
    <w:rsid w:val="00266B05"/>
    <w:rsid w:val="0027127C"/>
    <w:rsid w:val="002716F9"/>
    <w:rsid w:val="00272EFB"/>
    <w:rsid w:val="00273489"/>
    <w:rsid w:val="002741B0"/>
    <w:rsid w:val="00275B85"/>
    <w:rsid w:val="00276171"/>
    <w:rsid w:val="0027670F"/>
    <w:rsid w:val="00281BD7"/>
    <w:rsid w:val="00282329"/>
    <w:rsid w:val="00283E85"/>
    <w:rsid w:val="00285C7B"/>
    <w:rsid w:val="00285FFD"/>
    <w:rsid w:val="002862B6"/>
    <w:rsid w:val="002865B1"/>
    <w:rsid w:val="00287B96"/>
    <w:rsid w:val="002919DF"/>
    <w:rsid w:val="00291BC0"/>
    <w:rsid w:val="00292822"/>
    <w:rsid w:val="00294074"/>
    <w:rsid w:val="0029410E"/>
    <w:rsid w:val="00294C3D"/>
    <w:rsid w:val="00297B90"/>
    <w:rsid w:val="002A0842"/>
    <w:rsid w:val="002A40ED"/>
    <w:rsid w:val="002A6B25"/>
    <w:rsid w:val="002B6207"/>
    <w:rsid w:val="002B74BD"/>
    <w:rsid w:val="002C0093"/>
    <w:rsid w:val="002C1B88"/>
    <w:rsid w:val="002C21CA"/>
    <w:rsid w:val="002C4426"/>
    <w:rsid w:val="002C5441"/>
    <w:rsid w:val="002C5D8E"/>
    <w:rsid w:val="002C6BCB"/>
    <w:rsid w:val="002C715E"/>
    <w:rsid w:val="002C7D6C"/>
    <w:rsid w:val="002D1379"/>
    <w:rsid w:val="002D1DCE"/>
    <w:rsid w:val="002D22FD"/>
    <w:rsid w:val="002D30B1"/>
    <w:rsid w:val="002D3547"/>
    <w:rsid w:val="002D3B0E"/>
    <w:rsid w:val="002D4C3A"/>
    <w:rsid w:val="002D6F0A"/>
    <w:rsid w:val="002D72BB"/>
    <w:rsid w:val="002D7615"/>
    <w:rsid w:val="002E3770"/>
    <w:rsid w:val="002E5E4B"/>
    <w:rsid w:val="002F024F"/>
    <w:rsid w:val="002F0775"/>
    <w:rsid w:val="002F0FD5"/>
    <w:rsid w:val="002F164B"/>
    <w:rsid w:val="002F271B"/>
    <w:rsid w:val="002F40A3"/>
    <w:rsid w:val="002F5017"/>
    <w:rsid w:val="002F53BB"/>
    <w:rsid w:val="002F59A7"/>
    <w:rsid w:val="002F76A9"/>
    <w:rsid w:val="003002B0"/>
    <w:rsid w:val="00303333"/>
    <w:rsid w:val="00303511"/>
    <w:rsid w:val="00303C49"/>
    <w:rsid w:val="0030481F"/>
    <w:rsid w:val="00306592"/>
    <w:rsid w:val="00306B6D"/>
    <w:rsid w:val="00311863"/>
    <w:rsid w:val="003129C6"/>
    <w:rsid w:val="00316416"/>
    <w:rsid w:val="00321032"/>
    <w:rsid w:val="00324116"/>
    <w:rsid w:val="00324DDE"/>
    <w:rsid w:val="0032574D"/>
    <w:rsid w:val="003258D5"/>
    <w:rsid w:val="00325E87"/>
    <w:rsid w:val="00326FCF"/>
    <w:rsid w:val="00331473"/>
    <w:rsid w:val="00332E3E"/>
    <w:rsid w:val="00333738"/>
    <w:rsid w:val="00336682"/>
    <w:rsid w:val="00341043"/>
    <w:rsid w:val="003437DC"/>
    <w:rsid w:val="00344426"/>
    <w:rsid w:val="00344F7F"/>
    <w:rsid w:val="0034666B"/>
    <w:rsid w:val="003478D6"/>
    <w:rsid w:val="0035158A"/>
    <w:rsid w:val="00351592"/>
    <w:rsid w:val="00352AA3"/>
    <w:rsid w:val="00352C23"/>
    <w:rsid w:val="00353B4A"/>
    <w:rsid w:val="00354087"/>
    <w:rsid w:val="00354B7A"/>
    <w:rsid w:val="003552A2"/>
    <w:rsid w:val="00356BD6"/>
    <w:rsid w:val="003601E9"/>
    <w:rsid w:val="00364AB2"/>
    <w:rsid w:val="0036505F"/>
    <w:rsid w:val="003658CC"/>
    <w:rsid w:val="0037109C"/>
    <w:rsid w:val="003713EC"/>
    <w:rsid w:val="00371512"/>
    <w:rsid w:val="003720CD"/>
    <w:rsid w:val="003726EA"/>
    <w:rsid w:val="00374A00"/>
    <w:rsid w:val="00375911"/>
    <w:rsid w:val="003768B7"/>
    <w:rsid w:val="00376BD3"/>
    <w:rsid w:val="00377C2B"/>
    <w:rsid w:val="0038088F"/>
    <w:rsid w:val="00381AE9"/>
    <w:rsid w:val="00382533"/>
    <w:rsid w:val="00383B40"/>
    <w:rsid w:val="00384951"/>
    <w:rsid w:val="00386897"/>
    <w:rsid w:val="003868A6"/>
    <w:rsid w:val="00387C63"/>
    <w:rsid w:val="003901ED"/>
    <w:rsid w:val="00391B7F"/>
    <w:rsid w:val="00391F39"/>
    <w:rsid w:val="00393347"/>
    <w:rsid w:val="00393CB5"/>
    <w:rsid w:val="00393D3D"/>
    <w:rsid w:val="00394788"/>
    <w:rsid w:val="003955C3"/>
    <w:rsid w:val="003966E9"/>
    <w:rsid w:val="00396942"/>
    <w:rsid w:val="003A10D9"/>
    <w:rsid w:val="003A2B61"/>
    <w:rsid w:val="003A497D"/>
    <w:rsid w:val="003A5D80"/>
    <w:rsid w:val="003A76EE"/>
    <w:rsid w:val="003A7B37"/>
    <w:rsid w:val="003B11AF"/>
    <w:rsid w:val="003B2534"/>
    <w:rsid w:val="003B291A"/>
    <w:rsid w:val="003B3774"/>
    <w:rsid w:val="003B3E08"/>
    <w:rsid w:val="003B414F"/>
    <w:rsid w:val="003B5838"/>
    <w:rsid w:val="003B5C02"/>
    <w:rsid w:val="003B5F85"/>
    <w:rsid w:val="003B6356"/>
    <w:rsid w:val="003C0D17"/>
    <w:rsid w:val="003C2F5A"/>
    <w:rsid w:val="003C3C28"/>
    <w:rsid w:val="003C3F57"/>
    <w:rsid w:val="003C492C"/>
    <w:rsid w:val="003D1EE4"/>
    <w:rsid w:val="003D229A"/>
    <w:rsid w:val="003D29FE"/>
    <w:rsid w:val="003D2C4E"/>
    <w:rsid w:val="003D2D4A"/>
    <w:rsid w:val="003D30AF"/>
    <w:rsid w:val="003D43CA"/>
    <w:rsid w:val="003D5AB2"/>
    <w:rsid w:val="003D7008"/>
    <w:rsid w:val="003E18FF"/>
    <w:rsid w:val="003E2CDE"/>
    <w:rsid w:val="003E351A"/>
    <w:rsid w:val="003E4B68"/>
    <w:rsid w:val="003E55FE"/>
    <w:rsid w:val="003E5781"/>
    <w:rsid w:val="003E64B8"/>
    <w:rsid w:val="003E7384"/>
    <w:rsid w:val="003F03DB"/>
    <w:rsid w:val="003F0A9E"/>
    <w:rsid w:val="003F125C"/>
    <w:rsid w:val="003F3943"/>
    <w:rsid w:val="003F4C82"/>
    <w:rsid w:val="003F6041"/>
    <w:rsid w:val="003F69EF"/>
    <w:rsid w:val="003F7060"/>
    <w:rsid w:val="0040371D"/>
    <w:rsid w:val="00407846"/>
    <w:rsid w:val="00407DF4"/>
    <w:rsid w:val="00407FF6"/>
    <w:rsid w:val="00410652"/>
    <w:rsid w:val="00410919"/>
    <w:rsid w:val="004124B3"/>
    <w:rsid w:val="00412C05"/>
    <w:rsid w:val="004148C1"/>
    <w:rsid w:val="00415452"/>
    <w:rsid w:val="00415668"/>
    <w:rsid w:val="00416993"/>
    <w:rsid w:val="00430ADE"/>
    <w:rsid w:val="00430E2F"/>
    <w:rsid w:val="00432236"/>
    <w:rsid w:val="0043316A"/>
    <w:rsid w:val="004355D8"/>
    <w:rsid w:val="00437210"/>
    <w:rsid w:val="00437B58"/>
    <w:rsid w:val="004415A4"/>
    <w:rsid w:val="004415E6"/>
    <w:rsid w:val="00441861"/>
    <w:rsid w:val="004421D6"/>
    <w:rsid w:val="00442278"/>
    <w:rsid w:val="004428CB"/>
    <w:rsid w:val="00442B4C"/>
    <w:rsid w:val="00442EC9"/>
    <w:rsid w:val="004432D4"/>
    <w:rsid w:val="004437C1"/>
    <w:rsid w:val="00444350"/>
    <w:rsid w:val="00445DAB"/>
    <w:rsid w:val="00447B2F"/>
    <w:rsid w:val="00451285"/>
    <w:rsid w:val="004516CF"/>
    <w:rsid w:val="00451D6A"/>
    <w:rsid w:val="00452BFA"/>
    <w:rsid w:val="0045321B"/>
    <w:rsid w:val="00453BE2"/>
    <w:rsid w:val="00454BD3"/>
    <w:rsid w:val="00454EF4"/>
    <w:rsid w:val="00456024"/>
    <w:rsid w:val="00456FD3"/>
    <w:rsid w:val="00457C7F"/>
    <w:rsid w:val="004618F6"/>
    <w:rsid w:val="0046192F"/>
    <w:rsid w:val="00464371"/>
    <w:rsid w:val="00466B80"/>
    <w:rsid w:val="0046741E"/>
    <w:rsid w:val="00467972"/>
    <w:rsid w:val="00470139"/>
    <w:rsid w:val="00472181"/>
    <w:rsid w:val="00472233"/>
    <w:rsid w:val="00473F47"/>
    <w:rsid w:val="00476891"/>
    <w:rsid w:val="0047694A"/>
    <w:rsid w:val="004800F2"/>
    <w:rsid w:val="00480EC5"/>
    <w:rsid w:val="00481059"/>
    <w:rsid w:val="004816CB"/>
    <w:rsid w:val="004830D4"/>
    <w:rsid w:val="00483D7C"/>
    <w:rsid w:val="00485862"/>
    <w:rsid w:val="0048627D"/>
    <w:rsid w:val="00486B98"/>
    <w:rsid w:val="00487424"/>
    <w:rsid w:val="004902CA"/>
    <w:rsid w:val="00490AD5"/>
    <w:rsid w:val="00492F49"/>
    <w:rsid w:val="00494009"/>
    <w:rsid w:val="004947D8"/>
    <w:rsid w:val="00494CDC"/>
    <w:rsid w:val="0049570C"/>
    <w:rsid w:val="00495C57"/>
    <w:rsid w:val="00497E72"/>
    <w:rsid w:val="004A00AA"/>
    <w:rsid w:val="004A1385"/>
    <w:rsid w:val="004A1A6A"/>
    <w:rsid w:val="004A1D2D"/>
    <w:rsid w:val="004A3442"/>
    <w:rsid w:val="004A483D"/>
    <w:rsid w:val="004A5429"/>
    <w:rsid w:val="004A5800"/>
    <w:rsid w:val="004A688D"/>
    <w:rsid w:val="004A6EAD"/>
    <w:rsid w:val="004B0598"/>
    <w:rsid w:val="004B13B1"/>
    <w:rsid w:val="004B663F"/>
    <w:rsid w:val="004B7794"/>
    <w:rsid w:val="004C0261"/>
    <w:rsid w:val="004C1C63"/>
    <w:rsid w:val="004C32FD"/>
    <w:rsid w:val="004C5E4B"/>
    <w:rsid w:val="004D164C"/>
    <w:rsid w:val="004D1B90"/>
    <w:rsid w:val="004D2A0A"/>
    <w:rsid w:val="004D556F"/>
    <w:rsid w:val="004D5A85"/>
    <w:rsid w:val="004D7212"/>
    <w:rsid w:val="004D7B7D"/>
    <w:rsid w:val="004E15BB"/>
    <w:rsid w:val="004E23F6"/>
    <w:rsid w:val="004E2AE9"/>
    <w:rsid w:val="004E2DEF"/>
    <w:rsid w:val="004E4E3A"/>
    <w:rsid w:val="004E54A8"/>
    <w:rsid w:val="004E62B7"/>
    <w:rsid w:val="004F141D"/>
    <w:rsid w:val="004F15AB"/>
    <w:rsid w:val="004F1DF9"/>
    <w:rsid w:val="004F7BE2"/>
    <w:rsid w:val="005034B2"/>
    <w:rsid w:val="00503C70"/>
    <w:rsid w:val="00503DD5"/>
    <w:rsid w:val="00510A94"/>
    <w:rsid w:val="00510CB6"/>
    <w:rsid w:val="00511329"/>
    <w:rsid w:val="00511BCB"/>
    <w:rsid w:val="0051443C"/>
    <w:rsid w:val="00514767"/>
    <w:rsid w:val="005203C1"/>
    <w:rsid w:val="00520D17"/>
    <w:rsid w:val="00523BC2"/>
    <w:rsid w:val="0052463C"/>
    <w:rsid w:val="00524DF6"/>
    <w:rsid w:val="00527941"/>
    <w:rsid w:val="0053041D"/>
    <w:rsid w:val="00531434"/>
    <w:rsid w:val="00532D8E"/>
    <w:rsid w:val="005337F3"/>
    <w:rsid w:val="00536F4E"/>
    <w:rsid w:val="00537F32"/>
    <w:rsid w:val="005408DD"/>
    <w:rsid w:val="0054109D"/>
    <w:rsid w:val="00541758"/>
    <w:rsid w:val="00541C26"/>
    <w:rsid w:val="00543958"/>
    <w:rsid w:val="005448AB"/>
    <w:rsid w:val="00544E7F"/>
    <w:rsid w:val="0054594E"/>
    <w:rsid w:val="00547193"/>
    <w:rsid w:val="0055198D"/>
    <w:rsid w:val="005531FE"/>
    <w:rsid w:val="005550E9"/>
    <w:rsid w:val="00560D07"/>
    <w:rsid w:val="0056123C"/>
    <w:rsid w:val="005616B9"/>
    <w:rsid w:val="005617B1"/>
    <w:rsid w:val="00562BC9"/>
    <w:rsid w:val="00564970"/>
    <w:rsid w:val="00564ED1"/>
    <w:rsid w:val="005678C5"/>
    <w:rsid w:val="005718C0"/>
    <w:rsid w:val="00572216"/>
    <w:rsid w:val="00576A8E"/>
    <w:rsid w:val="00576D91"/>
    <w:rsid w:val="0058123F"/>
    <w:rsid w:val="00582BE4"/>
    <w:rsid w:val="00582D82"/>
    <w:rsid w:val="00584784"/>
    <w:rsid w:val="00585805"/>
    <w:rsid w:val="00590255"/>
    <w:rsid w:val="00591437"/>
    <w:rsid w:val="0059179D"/>
    <w:rsid w:val="00594346"/>
    <w:rsid w:val="0059588D"/>
    <w:rsid w:val="005977F8"/>
    <w:rsid w:val="005A0CCD"/>
    <w:rsid w:val="005A39DB"/>
    <w:rsid w:val="005A4E09"/>
    <w:rsid w:val="005B2372"/>
    <w:rsid w:val="005B75AE"/>
    <w:rsid w:val="005C0C6F"/>
    <w:rsid w:val="005C1407"/>
    <w:rsid w:val="005C2AC5"/>
    <w:rsid w:val="005C33EE"/>
    <w:rsid w:val="005C36B9"/>
    <w:rsid w:val="005C3C90"/>
    <w:rsid w:val="005C3CB7"/>
    <w:rsid w:val="005C4C61"/>
    <w:rsid w:val="005C4CB8"/>
    <w:rsid w:val="005C4E00"/>
    <w:rsid w:val="005C5687"/>
    <w:rsid w:val="005C6924"/>
    <w:rsid w:val="005C78A6"/>
    <w:rsid w:val="005C7F19"/>
    <w:rsid w:val="005D03CD"/>
    <w:rsid w:val="005D0930"/>
    <w:rsid w:val="005D3A17"/>
    <w:rsid w:val="005D429C"/>
    <w:rsid w:val="005D5104"/>
    <w:rsid w:val="005D5ADE"/>
    <w:rsid w:val="005D6ACE"/>
    <w:rsid w:val="005E1022"/>
    <w:rsid w:val="005E18D8"/>
    <w:rsid w:val="005E28B9"/>
    <w:rsid w:val="005E56F2"/>
    <w:rsid w:val="005E5F61"/>
    <w:rsid w:val="005F188D"/>
    <w:rsid w:val="005F2AC7"/>
    <w:rsid w:val="005F36BA"/>
    <w:rsid w:val="005F5938"/>
    <w:rsid w:val="005F6171"/>
    <w:rsid w:val="005F78E2"/>
    <w:rsid w:val="00602D6D"/>
    <w:rsid w:val="00602E9A"/>
    <w:rsid w:val="00604969"/>
    <w:rsid w:val="00605B33"/>
    <w:rsid w:val="00606089"/>
    <w:rsid w:val="0060702C"/>
    <w:rsid w:val="00607A9E"/>
    <w:rsid w:val="006105DB"/>
    <w:rsid w:val="0061068B"/>
    <w:rsid w:val="00613002"/>
    <w:rsid w:val="0061404D"/>
    <w:rsid w:val="0061665C"/>
    <w:rsid w:val="006179F4"/>
    <w:rsid w:val="00620D50"/>
    <w:rsid w:val="006245D5"/>
    <w:rsid w:val="00630763"/>
    <w:rsid w:val="00631CFA"/>
    <w:rsid w:val="00632CCB"/>
    <w:rsid w:val="00634594"/>
    <w:rsid w:val="00640118"/>
    <w:rsid w:val="00642395"/>
    <w:rsid w:val="006435CE"/>
    <w:rsid w:val="00644341"/>
    <w:rsid w:val="006450DA"/>
    <w:rsid w:val="00645A3C"/>
    <w:rsid w:val="0064686B"/>
    <w:rsid w:val="00646E7D"/>
    <w:rsid w:val="00650131"/>
    <w:rsid w:val="00650FD0"/>
    <w:rsid w:val="006510BF"/>
    <w:rsid w:val="00651226"/>
    <w:rsid w:val="00652345"/>
    <w:rsid w:val="0065274B"/>
    <w:rsid w:val="00652AC1"/>
    <w:rsid w:val="00654464"/>
    <w:rsid w:val="00654DA6"/>
    <w:rsid w:val="00656111"/>
    <w:rsid w:val="0065648B"/>
    <w:rsid w:val="006565FD"/>
    <w:rsid w:val="00660CE6"/>
    <w:rsid w:val="00663795"/>
    <w:rsid w:val="00664DE8"/>
    <w:rsid w:val="00665538"/>
    <w:rsid w:val="00666E1C"/>
    <w:rsid w:val="006703E6"/>
    <w:rsid w:val="006705F4"/>
    <w:rsid w:val="00670FEB"/>
    <w:rsid w:val="006720AA"/>
    <w:rsid w:val="00674402"/>
    <w:rsid w:val="006774B9"/>
    <w:rsid w:val="0068240E"/>
    <w:rsid w:val="00686814"/>
    <w:rsid w:val="0068759F"/>
    <w:rsid w:val="00687C8B"/>
    <w:rsid w:val="00687FC8"/>
    <w:rsid w:val="006924DB"/>
    <w:rsid w:val="00692575"/>
    <w:rsid w:val="0069401E"/>
    <w:rsid w:val="00695DCF"/>
    <w:rsid w:val="006A0225"/>
    <w:rsid w:val="006A040D"/>
    <w:rsid w:val="006A1369"/>
    <w:rsid w:val="006A6A24"/>
    <w:rsid w:val="006B2A19"/>
    <w:rsid w:val="006B2A81"/>
    <w:rsid w:val="006B3DCE"/>
    <w:rsid w:val="006B4922"/>
    <w:rsid w:val="006B4B60"/>
    <w:rsid w:val="006B5BF0"/>
    <w:rsid w:val="006B7FCB"/>
    <w:rsid w:val="006C0ADC"/>
    <w:rsid w:val="006C2342"/>
    <w:rsid w:val="006C5CF0"/>
    <w:rsid w:val="006D1088"/>
    <w:rsid w:val="006D202E"/>
    <w:rsid w:val="006E0D5F"/>
    <w:rsid w:val="006E1082"/>
    <w:rsid w:val="006E114F"/>
    <w:rsid w:val="006E2F69"/>
    <w:rsid w:val="006E32F3"/>
    <w:rsid w:val="006E5ED2"/>
    <w:rsid w:val="006E75F7"/>
    <w:rsid w:val="006F1DF3"/>
    <w:rsid w:val="006F2363"/>
    <w:rsid w:val="006F2BCD"/>
    <w:rsid w:val="006F2FB8"/>
    <w:rsid w:val="006F4753"/>
    <w:rsid w:val="006F49FA"/>
    <w:rsid w:val="006F5EF5"/>
    <w:rsid w:val="0070148C"/>
    <w:rsid w:val="00702988"/>
    <w:rsid w:val="00703385"/>
    <w:rsid w:val="007034DD"/>
    <w:rsid w:val="00704024"/>
    <w:rsid w:val="00704FD9"/>
    <w:rsid w:val="00707D8C"/>
    <w:rsid w:val="00710DA4"/>
    <w:rsid w:val="0071444F"/>
    <w:rsid w:val="007150A9"/>
    <w:rsid w:val="0071686B"/>
    <w:rsid w:val="00720029"/>
    <w:rsid w:val="007208FA"/>
    <w:rsid w:val="00725511"/>
    <w:rsid w:val="0072605E"/>
    <w:rsid w:val="0072774E"/>
    <w:rsid w:val="00733E54"/>
    <w:rsid w:val="007340F4"/>
    <w:rsid w:val="007344CC"/>
    <w:rsid w:val="00734ACF"/>
    <w:rsid w:val="007361E6"/>
    <w:rsid w:val="0074049D"/>
    <w:rsid w:val="007404B7"/>
    <w:rsid w:val="007409B5"/>
    <w:rsid w:val="00741904"/>
    <w:rsid w:val="00744865"/>
    <w:rsid w:val="00745876"/>
    <w:rsid w:val="0074604B"/>
    <w:rsid w:val="007460D6"/>
    <w:rsid w:val="00746F76"/>
    <w:rsid w:val="00747E6A"/>
    <w:rsid w:val="0075103D"/>
    <w:rsid w:val="00751401"/>
    <w:rsid w:val="0075170F"/>
    <w:rsid w:val="00751BEA"/>
    <w:rsid w:val="0075320E"/>
    <w:rsid w:val="00753B64"/>
    <w:rsid w:val="00757BF0"/>
    <w:rsid w:val="007601FC"/>
    <w:rsid w:val="00762A09"/>
    <w:rsid w:val="00763306"/>
    <w:rsid w:val="00765F10"/>
    <w:rsid w:val="00766A01"/>
    <w:rsid w:val="0077284C"/>
    <w:rsid w:val="00772E56"/>
    <w:rsid w:val="007760D3"/>
    <w:rsid w:val="007767D2"/>
    <w:rsid w:val="0078672F"/>
    <w:rsid w:val="00786778"/>
    <w:rsid w:val="00786F34"/>
    <w:rsid w:val="00790550"/>
    <w:rsid w:val="00791B9F"/>
    <w:rsid w:val="00793061"/>
    <w:rsid w:val="007930CB"/>
    <w:rsid w:val="00796ED1"/>
    <w:rsid w:val="007A0029"/>
    <w:rsid w:val="007A0579"/>
    <w:rsid w:val="007A0C30"/>
    <w:rsid w:val="007A38A3"/>
    <w:rsid w:val="007A3FE6"/>
    <w:rsid w:val="007A4D87"/>
    <w:rsid w:val="007A7F83"/>
    <w:rsid w:val="007B0FAE"/>
    <w:rsid w:val="007B19DF"/>
    <w:rsid w:val="007B19E7"/>
    <w:rsid w:val="007B6282"/>
    <w:rsid w:val="007B73F1"/>
    <w:rsid w:val="007C18E6"/>
    <w:rsid w:val="007C1F9D"/>
    <w:rsid w:val="007C2A30"/>
    <w:rsid w:val="007C2AE8"/>
    <w:rsid w:val="007C38D7"/>
    <w:rsid w:val="007C3B4A"/>
    <w:rsid w:val="007C48D0"/>
    <w:rsid w:val="007C4E9D"/>
    <w:rsid w:val="007C4EF9"/>
    <w:rsid w:val="007C5F9A"/>
    <w:rsid w:val="007C7502"/>
    <w:rsid w:val="007C7F1E"/>
    <w:rsid w:val="007D0186"/>
    <w:rsid w:val="007D1216"/>
    <w:rsid w:val="007D1FD7"/>
    <w:rsid w:val="007D2F62"/>
    <w:rsid w:val="007D3382"/>
    <w:rsid w:val="007D35D2"/>
    <w:rsid w:val="007E0E58"/>
    <w:rsid w:val="007E57A7"/>
    <w:rsid w:val="007E5EFE"/>
    <w:rsid w:val="007E7F95"/>
    <w:rsid w:val="007F036E"/>
    <w:rsid w:val="007F1084"/>
    <w:rsid w:val="007F43B8"/>
    <w:rsid w:val="007F4A7A"/>
    <w:rsid w:val="007F4C05"/>
    <w:rsid w:val="007F6952"/>
    <w:rsid w:val="007F7240"/>
    <w:rsid w:val="00800969"/>
    <w:rsid w:val="0080254E"/>
    <w:rsid w:val="00802CC5"/>
    <w:rsid w:val="00804654"/>
    <w:rsid w:val="00806521"/>
    <w:rsid w:val="00810063"/>
    <w:rsid w:val="00813074"/>
    <w:rsid w:val="00813EE4"/>
    <w:rsid w:val="0081766F"/>
    <w:rsid w:val="008202A3"/>
    <w:rsid w:val="008214AE"/>
    <w:rsid w:val="0082170D"/>
    <w:rsid w:val="0082436F"/>
    <w:rsid w:val="00824654"/>
    <w:rsid w:val="008252B3"/>
    <w:rsid w:val="0082618E"/>
    <w:rsid w:val="0082679F"/>
    <w:rsid w:val="00827CED"/>
    <w:rsid w:val="00830AAB"/>
    <w:rsid w:val="008323FD"/>
    <w:rsid w:val="0083264F"/>
    <w:rsid w:val="0083376A"/>
    <w:rsid w:val="00834525"/>
    <w:rsid w:val="0083618E"/>
    <w:rsid w:val="0083630C"/>
    <w:rsid w:val="0083635D"/>
    <w:rsid w:val="008404D8"/>
    <w:rsid w:val="00841353"/>
    <w:rsid w:val="00850722"/>
    <w:rsid w:val="00852C9D"/>
    <w:rsid w:val="00853C42"/>
    <w:rsid w:val="008553BB"/>
    <w:rsid w:val="00855493"/>
    <w:rsid w:val="0085606E"/>
    <w:rsid w:val="00856150"/>
    <w:rsid w:val="008567AC"/>
    <w:rsid w:val="00856E41"/>
    <w:rsid w:val="0086189D"/>
    <w:rsid w:val="008655F3"/>
    <w:rsid w:val="00866023"/>
    <w:rsid w:val="008666BD"/>
    <w:rsid w:val="00871F45"/>
    <w:rsid w:val="0087441D"/>
    <w:rsid w:val="008749E9"/>
    <w:rsid w:val="00874C5B"/>
    <w:rsid w:val="008755F4"/>
    <w:rsid w:val="00876F26"/>
    <w:rsid w:val="00884C9F"/>
    <w:rsid w:val="008866EA"/>
    <w:rsid w:val="0088720C"/>
    <w:rsid w:val="0088722D"/>
    <w:rsid w:val="00887531"/>
    <w:rsid w:val="00890B4C"/>
    <w:rsid w:val="008923F1"/>
    <w:rsid w:val="00893975"/>
    <w:rsid w:val="00893D9A"/>
    <w:rsid w:val="008945A1"/>
    <w:rsid w:val="008946D6"/>
    <w:rsid w:val="008964A1"/>
    <w:rsid w:val="008A0F6C"/>
    <w:rsid w:val="008A527F"/>
    <w:rsid w:val="008A6866"/>
    <w:rsid w:val="008B03B8"/>
    <w:rsid w:val="008B1233"/>
    <w:rsid w:val="008B4F2B"/>
    <w:rsid w:val="008B6EFF"/>
    <w:rsid w:val="008C1340"/>
    <w:rsid w:val="008C4BD0"/>
    <w:rsid w:val="008C618E"/>
    <w:rsid w:val="008C6603"/>
    <w:rsid w:val="008C73B4"/>
    <w:rsid w:val="008C74B8"/>
    <w:rsid w:val="008C7B5A"/>
    <w:rsid w:val="008D21E1"/>
    <w:rsid w:val="008D247A"/>
    <w:rsid w:val="008D2759"/>
    <w:rsid w:val="008D3E7B"/>
    <w:rsid w:val="008D6BAD"/>
    <w:rsid w:val="008D6E9F"/>
    <w:rsid w:val="008E0D11"/>
    <w:rsid w:val="008E11D3"/>
    <w:rsid w:val="008E2A35"/>
    <w:rsid w:val="008E3462"/>
    <w:rsid w:val="008E36C7"/>
    <w:rsid w:val="008E77A2"/>
    <w:rsid w:val="008F22AB"/>
    <w:rsid w:val="008F2471"/>
    <w:rsid w:val="008F5904"/>
    <w:rsid w:val="008F62D2"/>
    <w:rsid w:val="008F6CD5"/>
    <w:rsid w:val="008F7B2E"/>
    <w:rsid w:val="009031AB"/>
    <w:rsid w:val="00904145"/>
    <w:rsid w:val="009045C4"/>
    <w:rsid w:val="009064C3"/>
    <w:rsid w:val="00914042"/>
    <w:rsid w:val="009141F1"/>
    <w:rsid w:val="00914C10"/>
    <w:rsid w:val="00914D00"/>
    <w:rsid w:val="00915625"/>
    <w:rsid w:val="00915FCE"/>
    <w:rsid w:val="00916562"/>
    <w:rsid w:val="00917402"/>
    <w:rsid w:val="009203F7"/>
    <w:rsid w:val="00921087"/>
    <w:rsid w:val="0092193A"/>
    <w:rsid w:val="00921ECE"/>
    <w:rsid w:val="0092378A"/>
    <w:rsid w:val="00923E04"/>
    <w:rsid w:val="0092468D"/>
    <w:rsid w:val="00925EB4"/>
    <w:rsid w:val="00927337"/>
    <w:rsid w:val="00927EE9"/>
    <w:rsid w:val="00931796"/>
    <w:rsid w:val="009317FC"/>
    <w:rsid w:val="0093270A"/>
    <w:rsid w:val="00934B5C"/>
    <w:rsid w:val="00934D4A"/>
    <w:rsid w:val="009352D4"/>
    <w:rsid w:val="0093551A"/>
    <w:rsid w:val="00941649"/>
    <w:rsid w:val="00944140"/>
    <w:rsid w:val="00945480"/>
    <w:rsid w:val="0094600A"/>
    <w:rsid w:val="009469A2"/>
    <w:rsid w:val="00947982"/>
    <w:rsid w:val="009506CC"/>
    <w:rsid w:val="00950C1B"/>
    <w:rsid w:val="00951DD1"/>
    <w:rsid w:val="009528E8"/>
    <w:rsid w:val="009538EE"/>
    <w:rsid w:val="00957EF7"/>
    <w:rsid w:val="00960178"/>
    <w:rsid w:val="0096482F"/>
    <w:rsid w:val="0096727C"/>
    <w:rsid w:val="00970872"/>
    <w:rsid w:val="00970C6E"/>
    <w:rsid w:val="0097144B"/>
    <w:rsid w:val="00975FE4"/>
    <w:rsid w:val="00976588"/>
    <w:rsid w:val="00976713"/>
    <w:rsid w:val="0097699F"/>
    <w:rsid w:val="009773AC"/>
    <w:rsid w:val="00977B8E"/>
    <w:rsid w:val="00980432"/>
    <w:rsid w:val="00982904"/>
    <w:rsid w:val="009850F4"/>
    <w:rsid w:val="009861B8"/>
    <w:rsid w:val="00986E71"/>
    <w:rsid w:val="00987BEB"/>
    <w:rsid w:val="00987C2A"/>
    <w:rsid w:val="009914C0"/>
    <w:rsid w:val="009917B2"/>
    <w:rsid w:val="0099205B"/>
    <w:rsid w:val="009947A7"/>
    <w:rsid w:val="00995537"/>
    <w:rsid w:val="00995A0A"/>
    <w:rsid w:val="009962DF"/>
    <w:rsid w:val="00996E44"/>
    <w:rsid w:val="009A0308"/>
    <w:rsid w:val="009A041A"/>
    <w:rsid w:val="009A0867"/>
    <w:rsid w:val="009A1AE2"/>
    <w:rsid w:val="009A3E2E"/>
    <w:rsid w:val="009A4CAD"/>
    <w:rsid w:val="009A5ABF"/>
    <w:rsid w:val="009A7487"/>
    <w:rsid w:val="009A7B39"/>
    <w:rsid w:val="009B08AA"/>
    <w:rsid w:val="009B08E1"/>
    <w:rsid w:val="009B3E44"/>
    <w:rsid w:val="009B576E"/>
    <w:rsid w:val="009B6966"/>
    <w:rsid w:val="009B748C"/>
    <w:rsid w:val="009C0094"/>
    <w:rsid w:val="009C2348"/>
    <w:rsid w:val="009C3435"/>
    <w:rsid w:val="009C37EA"/>
    <w:rsid w:val="009C44D8"/>
    <w:rsid w:val="009C5798"/>
    <w:rsid w:val="009C5F93"/>
    <w:rsid w:val="009C6AFC"/>
    <w:rsid w:val="009D0E2A"/>
    <w:rsid w:val="009D115E"/>
    <w:rsid w:val="009D1864"/>
    <w:rsid w:val="009D5BA2"/>
    <w:rsid w:val="009D6133"/>
    <w:rsid w:val="009D62BA"/>
    <w:rsid w:val="009D743E"/>
    <w:rsid w:val="009E38EF"/>
    <w:rsid w:val="009E5C1F"/>
    <w:rsid w:val="009E6FB1"/>
    <w:rsid w:val="009F2DED"/>
    <w:rsid w:val="009F487C"/>
    <w:rsid w:val="009F5562"/>
    <w:rsid w:val="009F7FE8"/>
    <w:rsid w:val="00A00FE3"/>
    <w:rsid w:val="00A01F60"/>
    <w:rsid w:val="00A0275E"/>
    <w:rsid w:val="00A02BDE"/>
    <w:rsid w:val="00A06B00"/>
    <w:rsid w:val="00A11001"/>
    <w:rsid w:val="00A12DE5"/>
    <w:rsid w:val="00A13B3A"/>
    <w:rsid w:val="00A14546"/>
    <w:rsid w:val="00A148FF"/>
    <w:rsid w:val="00A15772"/>
    <w:rsid w:val="00A164CC"/>
    <w:rsid w:val="00A16E22"/>
    <w:rsid w:val="00A17784"/>
    <w:rsid w:val="00A17798"/>
    <w:rsid w:val="00A206B6"/>
    <w:rsid w:val="00A20845"/>
    <w:rsid w:val="00A40763"/>
    <w:rsid w:val="00A40EA9"/>
    <w:rsid w:val="00A441BC"/>
    <w:rsid w:val="00A478A7"/>
    <w:rsid w:val="00A478AA"/>
    <w:rsid w:val="00A47C9A"/>
    <w:rsid w:val="00A503D2"/>
    <w:rsid w:val="00A50566"/>
    <w:rsid w:val="00A5062C"/>
    <w:rsid w:val="00A508BD"/>
    <w:rsid w:val="00A50A14"/>
    <w:rsid w:val="00A55599"/>
    <w:rsid w:val="00A558F1"/>
    <w:rsid w:val="00A628B3"/>
    <w:rsid w:val="00A62E54"/>
    <w:rsid w:val="00A638A2"/>
    <w:rsid w:val="00A63F28"/>
    <w:rsid w:val="00A64F90"/>
    <w:rsid w:val="00A719FF"/>
    <w:rsid w:val="00A75094"/>
    <w:rsid w:val="00A75FF9"/>
    <w:rsid w:val="00A770AC"/>
    <w:rsid w:val="00A777C5"/>
    <w:rsid w:val="00A821D7"/>
    <w:rsid w:val="00A86B8E"/>
    <w:rsid w:val="00A87C01"/>
    <w:rsid w:val="00A902A0"/>
    <w:rsid w:val="00A90ACE"/>
    <w:rsid w:val="00A90ED9"/>
    <w:rsid w:val="00A93857"/>
    <w:rsid w:val="00A9523B"/>
    <w:rsid w:val="00A9539C"/>
    <w:rsid w:val="00A961A1"/>
    <w:rsid w:val="00A979BC"/>
    <w:rsid w:val="00AA108E"/>
    <w:rsid w:val="00AA13EF"/>
    <w:rsid w:val="00AA2119"/>
    <w:rsid w:val="00AA2AD4"/>
    <w:rsid w:val="00AA4A21"/>
    <w:rsid w:val="00AA5BA8"/>
    <w:rsid w:val="00AA606B"/>
    <w:rsid w:val="00AB13DB"/>
    <w:rsid w:val="00AB60BE"/>
    <w:rsid w:val="00AB6211"/>
    <w:rsid w:val="00AB77CB"/>
    <w:rsid w:val="00AC050C"/>
    <w:rsid w:val="00AC2252"/>
    <w:rsid w:val="00AC38E7"/>
    <w:rsid w:val="00AD3F2A"/>
    <w:rsid w:val="00AD49C4"/>
    <w:rsid w:val="00AD6077"/>
    <w:rsid w:val="00AD6F5B"/>
    <w:rsid w:val="00AE005E"/>
    <w:rsid w:val="00AE0B73"/>
    <w:rsid w:val="00AE0CBA"/>
    <w:rsid w:val="00AE0E74"/>
    <w:rsid w:val="00AE0ECC"/>
    <w:rsid w:val="00AE1F1A"/>
    <w:rsid w:val="00AE2484"/>
    <w:rsid w:val="00AE42D5"/>
    <w:rsid w:val="00AE6188"/>
    <w:rsid w:val="00AE77EF"/>
    <w:rsid w:val="00AF2281"/>
    <w:rsid w:val="00AF59C7"/>
    <w:rsid w:val="00AF62C7"/>
    <w:rsid w:val="00AF75CB"/>
    <w:rsid w:val="00AF7CFE"/>
    <w:rsid w:val="00AF7D60"/>
    <w:rsid w:val="00B00FF8"/>
    <w:rsid w:val="00B01D51"/>
    <w:rsid w:val="00B02869"/>
    <w:rsid w:val="00B048C6"/>
    <w:rsid w:val="00B04940"/>
    <w:rsid w:val="00B0628C"/>
    <w:rsid w:val="00B07ACD"/>
    <w:rsid w:val="00B1536D"/>
    <w:rsid w:val="00B159A1"/>
    <w:rsid w:val="00B2091E"/>
    <w:rsid w:val="00B22B31"/>
    <w:rsid w:val="00B23F60"/>
    <w:rsid w:val="00B2418C"/>
    <w:rsid w:val="00B24244"/>
    <w:rsid w:val="00B27646"/>
    <w:rsid w:val="00B345FA"/>
    <w:rsid w:val="00B34E2C"/>
    <w:rsid w:val="00B35D07"/>
    <w:rsid w:val="00B35DDF"/>
    <w:rsid w:val="00B40F56"/>
    <w:rsid w:val="00B411C7"/>
    <w:rsid w:val="00B42AD6"/>
    <w:rsid w:val="00B4302E"/>
    <w:rsid w:val="00B44357"/>
    <w:rsid w:val="00B475A8"/>
    <w:rsid w:val="00B47954"/>
    <w:rsid w:val="00B53728"/>
    <w:rsid w:val="00B539C4"/>
    <w:rsid w:val="00B5499E"/>
    <w:rsid w:val="00B54A5A"/>
    <w:rsid w:val="00B564A9"/>
    <w:rsid w:val="00B56F6B"/>
    <w:rsid w:val="00B57A3B"/>
    <w:rsid w:val="00B57CB1"/>
    <w:rsid w:val="00B6058A"/>
    <w:rsid w:val="00B62767"/>
    <w:rsid w:val="00B6282D"/>
    <w:rsid w:val="00B62D29"/>
    <w:rsid w:val="00B63B56"/>
    <w:rsid w:val="00B7264D"/>
    <w:rsid w:val="00B73491"/>
    <w:rsid w:val="00B75C17"/>
    <w:rsid w:val="00B7695E"/>
    <w:rsid w:val="00B805C5"/>
    <w:rsid w:val="00B807C5"/>
    <w:rsid w:val="00B81D32"/>
    <w:rsid w:val="00B8241C"/>
    <w:rsid w:val="00B847D0"/>
    <w:rsid w:val="00B84F73"/>
    <w:rsid w:val="00B84FAD"/>
    <w:rsid w:val="00B856F9"/>
    <w:rsid w:val="00B861A1"/>
    <w:rsid w:val="00B917B3"/>
    <w:rsid w:val="00B91BC8"/>
    <w:rsid w:val="00B927A0"/>
    <w:rsid w:val="00B933C4"/>
    <w:rsid w:val="00B939E0"/>
    <w:rsid w:val="00B9481E"/>
    <w:rsid w:val="00BA2663"/>
    <w:rsid w:val="00BA2EC0"/>
    <w:rsid w:val="00BA3096"/>
    <w:rsid w:val="00BA345A"/>
    <w:rsid w:val="00BA3F0F"/>
    <w:rsid w:val="00BA45AD"/>
    <w:rsid w:val="00BA7525"/>
    <w:rsid w:val="00BB1383"/>
    <w:rsid w:val="00BB1A40"/>
    <w:rsid w:val="00BB2958"/>
    <w:rsid w:val="00BB3B2E"/>
    <w:rsid w:val="00BB5CD3"/>
    <w:rsid w:val="00BC2270"/>
    <w:rsid w:val="00BC2AC1"/>
    <w:rsid w:val="00BC3A37"/>
    <w:rsid w:val="00BC50DA"/>
    <w:rsid w:val="00BC5CEE"/>
    <w:rsid w:val="00BC6EA8"/>
    <w:rsid w:val="00BC6FB4"/>
    <w:rsid w:val="00BD01FF"/>
    <w:rsid w:val="00BD22EF"/>
    <w:rsid w:val="00BD3520"/>
    <w:rsid w:val="00BD6274"/>
    <w:rsid w:val="00BD66A5"/>
    <w:rsid w:val="00BD78AF"/>
    <w:rsid w:val="00BE27F4"/>
    <w:rsid w:val="00BE765C"/>
    <w:rsid w:val="00BF09AC"/>
    <w:rsid w:val="00BF2A4E"/>
    <w:rsid w:val="00BF4183"/>
    <w:rsid w:val="00BF6C84"/>
    <w:rsid w:val="00BF787B"/>
    <w:rsid w:val="00C006A8"/>
    <w:rsid w:val="00C00988"/>
    <w:rsid w:val="00C00F0E"/>
    <w:rsid w:val="00C01136"/>
    <w:rsid w:val="00C0318E"/>
    <w:rsid w:val="00C05541"/>
    <w:rsid w:val="00C06C6A"/>
    <w:rsid w:val="00C1017B"/>
    <w:rsid w:val="00C10FA2"/>
    <w:rsid w:val="00C16181"/>
    <w:rsid w:val="00C161A8"/>
    <w:rsid w:val="00C22D9D"/>
    <w:rsid w:val="00C24013"/>
    <w:rsid w:val="00C24355"/>
    <w:rsid w:val="00C35380"/>
    <w:rsid w:val="00C354C3"/>
    <w:rsid w:val="00C356F6"/>
    <w:rsid w:val="00C358C3"/>
    <w:rsid w:val="00C4083B"/>
    <w:rsid w:val="00C411C8"/>
    <w:rsid w:val="00C42D35"/>
    <w:rsid w:val="00C451AD"/>
    <w:rsid w:val="00C46815"/>
    <w:rsid w:val="00C46854"/>
    <w:rsid w:val="00C5532D"/>
    <w:rsid w:val="00C60E5D"/>
    <w:rsid w:val="00C61624"/>
    <w:rsid w:val="00C633FC"/>
    <w:rsid w:val="00C67284"/>
    <w:rsid w:val="00C7048D"/>
    <w:rsid w:val="00C71C89"/>
    <w:rsid w:val="00C73E62"/>
    <w:rsid w:val="00C761A3"/>
    <w:rsid w:val="00C766B7"/>
    <w:rsid w:val="00C80C78"/>
    <w:rsid w:val="00C8125F"/>
    <w:rsid w:val="00C81991"/>
    <w:rsid w:val="00C81D76"/>
    <w:rsid w:val="00C82965"/>
    <w:rsid w:val="00C858A0"/>
    <w:rsid w:val="00C86502"/>
    <w:rsid w:val="00C905E8"/>
    <w:rsid w:val="00C913CD"/>
    <w:rsid w:val="00C91550"/>
    <w:rsid w:val="00C915E0"/>
    <w:rsid w:val="00C923C6"/>
    <w:rsid w:val="00C92680"/>
    <w:rsid w:val="00C9388B"/>
    <w:rsid w:val="00C94750"/>
    <w:rsid w:val="00C95BD9"/>
    <w:rsid w:val="00C96D68"/>
    <w:rsid w:val="00CA1D19"/>
    <w:rsid w:val="00CA3BB2"/>
    <w:rsid w:val="00CA6EBF"/>
    <w:rsid w:val="00CA7065"/>
    <w:rsid w:val="00CA70E0"/>
    <w:rsid w:val="00CA76DD"/>
    <w:rsid w:val="00CA78F5"/>
    <w:rsid w:val="00CB193C"/>
    <w:rsid w:val="00CB3BB9"/>
    <w:rsid w:val="00CB7D0D"/>
    <w:rsid w:val="00CC05E5"/>
    <w:rsid w:val="00CC1066"/>
    <w:rsid w:val="00CC365F"/>
    <w:rsid w:val="00CC4BA9"/>
    <w:rsid w:val="00CC50A4"/>
    <w:rsid w:val="00CC7F9D"/>
    <w:rsid w:val="00CD15BA"/>
    <w:rsid w:val="00CD23C1"/>
    <w:rsid w:val="00CD43A8"/>
    <w:rsid w:val="00CD4944"/>
    <w:rsid w:val="00CD6332"/>
    <w:rsid w:val="00CD6C69"/>
    <w:rsid w:val="00CE0A09"/>
    <w:rsid w:val="00CE10EC"/>
    <w:rsid w:val="00CE2A39"/>
    <w:rsid w:val="00CE376A"/>
    <w:rsid w:val="00CE50B4"/>
    <w:rsid w:val="00CE67F0"/>
    <w:rsid w:val="00CF1065"/>
    <w:rsid w:val="00CF20C3"/>
    <w:rsid w:val="00CF324C"/>
    <w:rsid w:val="00CF44F7"/>
    <w:rsid w:val="00CF4D74"/>
    <w:rsid w:val="00CF4F5A"/>
    <w:rsid w:val="00CF6302"/>
    <w:rsid w:val="00CF6A2F"/>
    <w:rsid w:val="00CF7C5A"/>
    <w:rsid w:val="00D00290"/>
    <w:rsid w:val="00D00AFD"/>
    <w:rsid w:val="00D02CC4"/>
    <w:rsid w:val="00D0357A"/>
    <w:rsid w:val="00D03A9C"/>
    <w:rsid w:val="00D03B84"/>
    <w:rsid w:val="00D05FC8"/>
    <w:rsid w:val="00D10092"/>
    <w:rsid w:val="00D12492"/>
    <w:rsid w:val="00D14E5C"/>
    <w:rsid w:val="00D1554B"/>
    <w:rsid w:val="00D15913"/>
    <w:rsid w:val="00D1638F"/>
    <w:rsid w:val="00D178D4"/>
    <w:rsid w:val="00D208B8"/>
    <w:rsid w:val="00D20AE5"/>
    <w:rsid w:val="00D218EA"/>
    <w:rsid w:val="00D2355B"/>
    <w:rsid w:val="00D243CF"/>
    <w:rsid w:val="00D24459"/>
    <w:rsid w:val="00D257C1"/>
    <w:rsid w:val="00D25E5A"/>
    <w:rsid w:val="00D27AD6"/>
    <w:rsid w:val="00D326DE"/>
    <w:rsid w:val="00D33215"/>
    <w:rsid w:val="00D33E68"/>
    <w:rsid w:val="00D42242"/>
    <w:rsid w:val="00D4228F"/>
    <w:rsid w:val="00D43C1A"/>
    <w:rsid w:val="00D442BA"/>
    <w:rsid w:val="00D46807"/>
    <w:rsid w:val="00D47E8C"/>
    <w:rsid w:val="00D50D29"/>
    <w:rsid w:val="00D519EE"/>
    <w:rsid w:val="00D5457C"/>
    <w:rsid w:val="00D5521F"/>
    <w:rsid w:val="00D55480"/>
    <w:rsid w:val="00D6025A"/>
    <w:rsid w:val="00D61AFD"/>
    <w:rsid w:val="00D63ECC"/>
    <w:rsid w:val="00D641DF"/>
    <w:rsid w:val="00D643C7"/>
    <w:rsid w:val="00D65678"/>
    <w:rsid w:val="00D658D4"/>
    <w:rsid w:val="00D67E2E"/>
    <w:rsid w:val="00D71626"/>
    <w:rsid w:val="00D730CF"/>
    <w:rsid w:val="00D73EA7"/>
    <w:rsid w:val="00D816F2"/>
    <w:rsid w:val="00D84409"/>
    <w:rsid w:val="00D852A0"/>
    <w:rsid w:val="00D86C33"/>
    <w:rsid w:val="00D872AA"/>
    <w:rsid w:val="00D87B84"/>
    <w:rsid w:val="00D906A3"/>
    <w:rsid w:val="00D90728"/>
    <w:rsid w:val="00D917D7"/>
    <w:rsid w:val="00D92BD9"/>
    <w:rsid w:val="00DA116C"/>
    <w:rsid w:val="00DA4261"/>
    <w:rsid w:val="00DA4F65"/>
    <w:rsid w:val="00DA7555"/>
    <w:rsid w:val="00DA7B94"/>
    <w:rsid w:val="00DB416C"/>
    <w:rsid w:val="00DB5CDA"/>
    <w:rsid w:val="00DC4542"/>
    <w:rsid w:val="00DC64A8"/>
    <w:rsid w:val="00DC741D"/>
    <w:rsid w:val="00DC7494"/>
    <w:rsid w:val="00DD01A1"/>
    <w:rsid w:val="00DD461D"/>
    <w:rsid w:val="00DD4C05"/>
    <w:rsid w:val="00DD4F6C"/>
    <w:rsid w:val="00DD61D1"/>
    <w:rsid w:val="00DD6DE6"/>
    <w:rsid w:val="00DD6F00"/>
    <w:rsid w:val="00DD723F"/>
    <w:rsid w:val="00DE0188"/>
    <w:rsid w:val="00DE0E10"/>
    <w:rsid w:val="00DE1D31"/>
    <w:rsid w:val="00DE240F"/>
    <w:rsid w:val="00DE2F47"/>
    <w:rsid w:val="00DE41F9"/>
    <w:rsid w:val="00DE5450"/>
    <w:rsid w:val="00DE6203"/>
    <w:rsid w:val="00DE71AF"/>
    <w:rsid w:val="00DF2B94"/>
    <w:rsid w:val="00DF3B87"/>
    <w:rsid w:val="00DF705B"/>
    <w:rsid w:val="00DF7FB2"/>
    <w:rsid w:val="00E00DAE"/>
    <w:rsid w:val="00E019F5"/>
    <w:rsid w:val="00E02C31"/>
    <w:rsid w:val="00E04696"/>
    <w:rsid w:val="00E0523D"/>
    <w:rsid w:val="00E05686"/>
    <w:rsid w:val="00E10758"/>
    <w:rsid w:val="00E1230A"/>
    <w:rsid w:val="00E12566"/>
    <w:rsid w:val="00E14D09"/>
    <w:rsid w:val="00E15C29"/>
    <w:rsid w:val="00E16C57"/>
    <w:rsid w:val="00E17C84"/>
    <w:rsid w:val="00E20041"/>
    <w:rsid w:val="00E20581"/>
    <w:rsid w:val="00E2110C"/>
    <w:rsid w:val="00E221FD"/>
    <w:rsid w:val="00E23376"/>
    <w:rsid w:val="00E27BB4"/>
    <w:rsid w:val="00E3106D"/>
    <w:rsid w:val="00E31F86"/>
    <w:rsid w:val="00E32398"/>
    <w:rsid w:val="00E32D49"/>
    <w:rsid w:val="00E35330"/>
    <w:rsid w:val="00E36CDD"/>
    <w:rsid w:val="00E36E60"/>
    <w:rsid w:val="00E36EF4"/>
    <w:rsid w:val="00E42422"/>
    <w:rsid w:val="00E42D23"/>
    <w:rsid w:val="00E44128"/>
    <w:rsid w:val="00E44E61"/>
    <w:rsid w:val="00E44EA1"/>
    <w:rsid w:val="00E45B57"/>
    <w:rsid w:val="00E45E18"/>
    <w:rsid w:val="00E46FC1"/>
    <w:rsid w:val="00E46FD3"/>
    <w:rsid w:val="00E477D6"/>
    <w:rsid w:val="00E508FA"/>
    <w:rsid w:val="00E51ED8"/>
    <w:rsid w:val="00E53B01"/>
    <w:rsid w:val="00E550C1"/>
    <w:rsid w:val="00E5672D"/>
    <w:rsid w:val="00E56A41"/>
    <w:rsid w:val="00E56E3F"/>
    <w:rsid w:val="00E57C30"/>
    <w:rsid w:val="00E57F2A"/>
    <w:rsid w:val="00E6541F"/>
    <w:rsid w:val="00E661F6"/>
    <w:rsid w:val="00E66E44"/>
    <w:rsid w:val="00E703BC"/>
    <w:rsid w:val="00E705D4"/>
    <w:rsid w:val="00E71CAC"/>
    <w:rsid w:val="00E7340E"/>
    <w:rsid w:val="00E748E4"/>
    <w:rsid w:val="00E74B81"/>
    <w:rsid w:val="00E75721"/>
    <w:rsid w:val="00E7601F"/>
    <w:rsid w:val="00E77857"/>
    <w:rsid w:val="00E80184"/>
    <w:rsid w:val="00E804FB"/>
    <w:rsid w:val="00E80822"/>
    <w:rsid w:val="00E82BDB"/>
    <w:rsid w:val="00E8419D"/>
    <w:rsid w:val="00E84220"/>
    <w:rsid w:val="00E84851"/>
    <w:rsid w:val="00E86BDF"/>
    <w:rsid w:val="00E87DE4"/>
    <w:rsid w:val="00E942D5"/>
    <w:rsid w:val="00E947E8"/>
    <w:rsid w:val="00E97559"/>
    <w:rsid w:val="00E97734"/>
    <w:rsid w:val="00E9799D"/>
    <w:rsid w:val="00E97B78"/>
    <w:rsid w:val="00E97D33"/>
    <w:rsid w:val="00EA46F8"/>
    <w:rsid w:val="00EA514A"/>
    <w:rsid w:val="00EA532A"/>
    <w:rsid w:val="00EA6ED5"/>
    <w:rsid w:val="00EA7A22"/>
    <w:rsid w:val="00EA7B1F"/>
    <w:rsid w:val="00EB00AC"/>
    <w:rsid w:val="00EB46DC"/>
    <w:rsid w:val="00EB59B6"/>
    <w:rsid w:val="00EB68DE"/>
    <w:rsid w:val="00EB750F"/>
    <w:rsid w:val="00EC0FD0"/>
    <w:rsid w:val="00EC7DC6"/>
    <w:rsid w:val="00ED1684"/>
    <w:rsid w:val="00ED2FF3"/>
    <w:rsid w:val="00ED6A9D"/>
    <w:rsid w:val="00ED7BB0"/>
    <w:rsid w:val="00EE0E72"/>
    <w:rsid w:val="00EE2B72"/>
    <w:rsid w:val="00EE2F36"/>
    <w:rsid w:val="00EE4BDD"/>
    <w:rsid w:val="00EE53B2"/>
    <w:rsid w:val="00EE6245"/>
    <w:rsid w:val="00EE65EA"/>
    <w:rsid w:val="00EE6A02"/>
    <w:rsid w:val="00EF2AEA"/>
    <w:rsid w:val="00EF47F9"/>
    <w:rsid w:val="00EF5A63"/>
    <w:rsid w:val="00EF62B8"/>
    <w:rsid w:val="00F013F2"/>
    <w:rsid w:val="00F017E3"/>
    <w:rsid w:val="00F01F8B"/>
    <w:rsid w:val="00F02413"/>
    <w:rsid w:val="00F02F39"/>
    <w:rsid w:val="00F058B8"/>
    <w:rsid w:val="00F075DF"/>
    <w:rsid w:val="00F12726"/>
    <w:rsid w:val="00F12C84"/>
    <w:rsid w:val="00F13BE5"/>
    <w:rsid w:val="00F146B0"/>
    <w:rsid w:val="00F22279"/>
    <w:rsid w:val="00F224FE"/>
    <w:rsid w:val="00F25966"/>
    <w:rsid w:val="00F26279"/>
    <w:rsid w:val="00F307F9"/>
    <w:rsid w:val="00F32991"/>
    <w:rsid w:val="00F35E04"/>
    <w:rsid w:val="00F36049"/>
    <w:rsid w:val="00F36C4E"/>
    <w:rsid w:val="00F377E4"/>
    <w:rsid w:val="00F4189B"/>
    <w:rsid w:val="00F444E5"/>
    <w:rsid w:val="00F448BC"/>
    <w:rsid w:val="00F44E4B"/>
    <w:rsid w:val="00F47E80"/>
    <w:rsid w:val="00F522D7"/>
    <w:rsid w:val="00F541B0"/>
    <w:rsid w:val="00F60B95"/>
    <w:rsid w:val="00F65309"/>
    <w:rsid w:val="00F653D8"/>
    <w:rsid w:val="00F73462"/>
    <w:rsid w:val="00F73528"/>
    <w:rsid w:val="00F73D5A"/>
    <w:rsid w:val="00F73E36"/>
    <w:rsid w:val="00F74817"/>
    <w:rsid w:val="00F75BFB"/>
    <w:rsid w:val="00F77D2E"/>
    <w:rsid w:val="00F8016C"/>
    <w:rsid w:val="00F80D65"/>
    <w:rsid w:val="00F82ECC"/>
    <w:rsid w:val="00F83A39"/>
    <w:rsid w:val="00F844AD"/>
    <w:rsid w:val="00F85658"/>
    <w:rsid w:val="00F85BB0"/>
    <w:rsid w:val="00F9008E"/>
    <w:rsid w:val="00F92CFA"/>
    <w:rsid w:val="00F9386A"/>
    <w:rsid w:val="00F95E74"/>
    <w:rsid w:val="00F96DAE"/>
    <w:rsid w:val="00F97408"/>
    <w:rsid w:val="00F97452"/>
    <w:rsid w:val="00FA05AD"/>
    <w:rsid w:val="00FA2C84"/>
    <w:rsid w:val="00FA4205"/>
    <w:rsid w:val="00FA49B8"/>
    <w:rsid w:val="00FA6130"/>
    <w:rsid w:val="00FA6E2F"/>
    <w:rsid w:val="00FA7F4F"/>
    <w:rsid w:val="00FB0838"/>
    <w:rsid w:val="00FB1D2B"/>
    <w:rsid w:val="00FB36FB"/>
    <w:rsid w:val="00FB53BD"/>
    <w:rsid w:val="00FB5CD5"/>
    <w:rsid w:val="00FB7137"/>
    <w:rsid w:val="00FC37E6"/>
    <w:rsid w:val="00FC4433"/>
    <w:rsid w:val="00FC4A1C"/>
    <w:rsid w:val="00FC7674"/>
    <w:rsid w:val="00FD0A8C"/>
    <w:rsid w:val="00FD249A"/>
    <w:rsid w:val="00FD2538"/>
    <w:rsid w:val="00FD5A0B"/>
    <w:rsid w:val="00FD5D0F"/>
    <w:rsid w:val="00FD7066"/>
    <w:rsid w:val="00FE15C8"/>
    <w:rsid w:val="00FE3B96"/>
    <w:rsid w:val="00FE6E72"/>
    <w:rsid w:val="00FE73ED"/>
    <w:rsid w:val="00FF03C0"/>
    <w:rsid w:val="00FF1E20"/>
    <w:rsid w:val="00FF26FB"/>
    <w:rsid w:val="00FF37D4"/>
    <w:rsid w:val="00FF731B"/>
    <w:rsid w:val="00FF7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w:uiPriority="0"/>
    <w:lsdException w:name="List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0CE"/>
    <w:rPr>
      <w:rFonts w:ascii="Arial" w:hAnsi="Arial"/>
      <w:sz w:val="20"/>
      <w:lang w:val="en-GB"/>
    </w:rPr>
  </w:style>
  <w:style w:type="paragraph" w:styleId="Heading1">
    <w:name w:val="heading 1"/>
    <w:basedOn w:val="Normal"/>
    <w:next w:val="Normal"/>
    <w:link w:val="Heading1Char"/>
    <w:uiPriority w:val="9"/>
    <w:qFormat/>
    <w:rsid w:val="000020CE"/>
    <w:pPr>
      <w:keepNext/>
      <w:keepLines/>
      <w:spacing w:before="240" w:after="40"/>
      <w:outlineLvl w:val="0"/>
    </w:pPr>
    <w:rPr>
      <w:rFonts w:ascii="Impact" w:eastAsiaTheme="majorEastAsia" w:hAnsi="Impact" w:cstheme="majorBidi"/>
      <w:bCs/>
      <w:color w:val="0073C6"/>
      <w:w w:val="104"/>
      <w:sz w:val="36"/>
      <w:szCs w:val="36"/>
    </w:rPr>
  </w:style>
  <w:style w:type="paragraph" w:styleId="Heading2">
    <w:name w:val="heading 2"/>
    <w:basedOn w:val="Normal"/>
    <w:next w:val="Normal"/>
    <w:link w:val="Heading2Char"/>
    <w:uiPriority w:val="9"/>
    <w:unhideWhenUsed/>
    <w:qFormat/>
    <w:rsid w:val="00E27BB4"/>
    <w:pPr>
      <w:numPr>
        <w:numId w:val="8"/>
      </w:numPr>
      <w:autoSpaceDE w:val="0"/>
      <w:autoSpaceDN w:val="0"/>
      <w:adjustRightInd w:val="0"/>
      <w:spacing w:before="240" w:line="320" w:lineRule="exact"/>
      <w:outlineLvl w:val="1"/>
    </w:pPr>
    <w:rPr>
      <w:rFonts w:cs="Arial"/>
      <w:b/>
      <w:color w:val="000000" w:themeColor="text1"/>
      <w:w w:val="107"/>
      <w:sz w:val="26"/>
      <w:szCs w:val="26"/>
    </w:rPr>
  </w:style>
  <w:style w:type="paragraph" w:styleId="Heading3">
    <w:name w:val="heading 3"/>
    <w:basedOn w:val="Normal"/>
    <w:next w:val="Normal"/>
    <w:link w:val="Heading3Char"/>
    <w:uiPriority w:val="9"/>
    <w:unhideWhenUsed/>
    <w:qFormat/>
    <w:rsid w:val="009203F7"/>
    <w:pPr>
      <w:widowControl w:val="0"/>
      <w:numPr>
        <w:numId w:val="4"/>
      </w:numPr>
      <w:spacing w:before="120" w:after="40"/>
      <w:outlineLvl w:val="2"/>
    </w:pPr>
    <w:rPr>
      <w:rFonts w:eastAsiaTheme="majorEastAsia" w:cs="Arial"/>
      <w:b/>
      <w:bCs/>
      <w:color w:val="000000" w:themeColor="text1"/>
      <w:sz w:val="26"/>
      <w:szCs w:val="26"/>
    </w:rPr>
  </w:style>
  <w:style w:type="paragraph" w:styleId="Heading4">
    <w:name w:val="heading 4"/>
    <w:basedOn w:val="Normal"/>
    <w:next w:val="Normal"/>
    <w:link w:val="Heading4Char"/>
    <w:uiPriority w:val="9"/>
    <w:semiHidden/>
    <w:unhideWhenUsed/>
    <w:qFormat/>
    <w:rsid w:val="00AE00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819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0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0EB"/>
    <w:rPr>
      <w:rFonts w:ascii="Tahoma" w:hAnsi="Tahoma" w:cs="Tahoma"/>
      <w:sz w:val="16"/>
      <w:szCs w:val="16"/>
    </w:rPr>
  </w:style>
  <w:style w:type="paragraph" w:styleId="ListParagraph">
    <w:name w:val="List Paragraph"/>
    <w:basedOn w:val="Normal"/>
    <w:link w:val="ListParagraphChar"/>
    <w:uiPriority w:val="99"/>
    <w:qFormat/>
    <w:rsid w:val="00303511"/>
    <w:pPr>
      <w:numPr>
        <w:numId w:val="1"/>
      </w:numPr>
      <w:autoSpaceDE w:val="0"/>
      <w:autoSpaceDN w:val="0"/>
      <w:adjustRightInd w:val="0"/>
      <w:spacing w:line="320" w:lineRule="exact"/>
      <w:contextualSpacing/>
    </w:pPr>
    <w:rPr>
      <w:rFonts w:cs="Arial"/>
      <w:color w:val="000000" w:themeColor="text1"/>
      <w:w w:val="107"/>
      <w:sz w:val="26"/>
      <w:szCs w:val="26"/>
    </w:rPr>
  </w:style>
  <w:style w:type="table" w:styleId="TableGrid">
    <w:name w:val="Table Grid"/>
    <w:basedOn w:val="TableNormal"/>
    <w:rsid w:val="004E23F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705D4"/>
    <w:pPr>
      <w:tabs>
        <w:tab w:val="center" w:pos="4680"/>
        <w:tab w:val="right" w:pos="9360"/>
      </w:tabs>
      <w:spacing w:after="0"/>
    </w:pPr>
  </w:style>
  <w:style w:type="character" w:customStyle="1" w:styleId="HeaderChar">
    <w:name w:val="Header Char"/>
    <w:basedOn w:val="DefaultParagraphFont"/>
    <w:link w:val="Header"/>
    <w:uiPriority w:val="99"/>
    <w:rsid w:val="00E705D4"/>
    <w:rPr>
      <w:rFonts w:ascii="Arial" w:hAnsi="Arial"/>
      <w:sz w:val="20"/>
    </w:rPr>
  </w:style>
  <w:style w:type="paragraph" w:styleId="Footer">
    <w:name w:val="footer"/>
    <w:basedOn w:val="Normal"/>
    <w:link w:val="FooterChar"/>
    <w:uiPriority w:val="99"/>
    <w:unhideWhenUsed/>
    <w:rsid w:val="00E705D4"/>
    <w:pPr>
      <w:tabs>
        <w:tab w:val="center" w:pos="4680"/>
        <w:tab w:val="right" w:pos="9360"/>
      </w:tabs>
      <w:spacing w:after="0"/>
    </w:pPr>
  </w:style>
  <w:style w:type="character" w:customStyle="1" w:styleId="FooterChar">
    <w:name w:val="Footer Char"/>
    <w:basedOn w:val="DefaultParagraphFont"/>
    <w:link w:val="Footer"/>
    <w:uiPriority w:val="99"/>
    <w:rsid w:val="00E705D4"/>
    <w:rPr>
      <w:rFonts w:ascii="Arial" w:hAnsi="Arial"/>
      <w:sz w:val="20"/>
    </w:rPr>
  </w:style>
  <w:style w:type="paragraph" w:styleId="Title">
    <w:name w:val="Title"/>
    <w:basedOn w:val="Normal"/>
    <w:next w:val="Normal"/>
    <w:link w:val="TitleChar"/>
    <w:uiPriority w:val="10"/>
    <w:qFormat/>
    <w:rsid w:val="000020CE"/>
    <w:pPr>
      <w:pBdr>
        <w:bottom w:val="single" w:sz="8" w:space="4" w:color="4F81BD" w:themeColor="accent1"/>
      </w:pBdr>
      <w:spacing w:after="300"/>
      <w:contextualSpacing/>
    </w:pPr>
    <w:rPr>
      <w:rFonts w:ascii="Impact" w:eastAsiaTheme="majorEastAsia" w:hAnsi="Impact" w:cstheme="majorBidi"/>
      <w:color w:val="FFFFFF" w:themeColor="background1"/>
      <w:spacing w:val="5"/>
      <w:w w:val="97"/>
      <w:kern w:val="28"/>
      <w:sz w:val="56"/>
      <w:szCs w:val="56"/>
    </w:rPr>
  </w:style>
  <w:style w:type="character" w:customStyle="1" w:styleId="TitleChar">
    <w:name w:val="Title Char"/>
    <w:basedOn w:val="DefaultParagraphFont"/>
    <w:link w:val="Title"/>
    <w:uiPriority w:val="10"/>
    <w:rsid w:val="000020CE"/>
    <w:rPr>
      <w:rFonts w:ascii="Impact" w:eastAsiaTheme="majorEastAsia" w:hAnsi="Impact" w:cstheme="majorBidi"/>
      <w:color w:val="FFFFFF" w:themeColor="background1"/>
      <w:spacing w:val="5"/>
      <w:w w:val="97"/>
      <w:kern w:val="28"/>
      <w:sz w:val="56"/>
      <w:szCs w:val="56"/>
    </w:rPr>
  </w:style>
  <w:style w:type="character" w:customStyle="1" w:styleId="Heading1Char">
    <w:name w:val="Heading 1 Char"/>
    <w:basedOn w:val="DefaultParagraphFont"/>
    <w:link w:val="Heading1"/>
    <w:uiPriority w:val="9"/>
    <w:rsid w:val="000020CE"/>
    <w:rPr>
      <w:rFonts w:ascii="Impact" w:eastAsiaTheme="majorEastAsia" w:hAnsi="Impact" w:cstheme="majorBidi"/>
      <w:bCs/>
      <w:color w:val="0073C6"/>
      <w:w w:val="104"/>
      <w:sz w:val="36"/>
      <w:szCs w:val="36"/>
      <w:lang w:val="en-GB"/>
    </w:rPr>
  </w:style>
  <w:style w:type="paragraph" w:customStyle="1" w:styleId="BodyNumbered">
    <w:name w:val="Body Numbered"/>
    <w:basedOn w:val="ListParagraph"/>
    <w:link w:val="BodyNumberedChar"/>
    <w:qFormat/>
    <w:rsid w:val="001D15CF"/>
    <w:pPr>
      <w:numPr>
        <w:numId w:val="0"/>
      </w:numPr>
      <w:tabs>
        <w:tab w:val="left" w:pos="709"/>
      </w:tabs>
      <w:contextualSpacing w:val="0"/>
      <w:jc w:val="both"/>
    </w:pPr>
  </w:style>
  <w:style w:type="character" w:customStyle="1" w:styleId="Heading2Char">
    <w:name w:val="Heading 2 Char"/>
    <w:basedOn w:val="DefaultParagraphFont"/>
    <w:link w:val="Heading2"/>
    <w:uiPriority w:val="9"/>
    <w:rsid w:val="00E27BB4"/>
    <w:rPr>
      <w:rFonts w:ascii="Arial" w:hAnsi="Arial" w:cs="Arial"/>
      <w:b/>
      <w:color w:val="000000" w:themeColor="text1"/>
      <w:w w:val="107"/>
      <w:sz w:val="26"/>
      <w:szCs w:val="26"/>
      <w:lang w:val="en-GB"/>
    </w:rPr>
  </w:style>
  <w:style w:type="character" w:customStyle="1" w:styleId="ListParagraphChar">
    <w:name w:val="List Paragraph Char"/>
    <w:basedOn w:val="DefaultParagraphFont"/>
    <w:link w:val="ListParagraph"/>
    <w:uiPriority w:val="99"/>
    <w:rsid w:val="00303511"/>
    <w:rPr>
      <w:rFonts w:ascii="Arial" w:hAnsi="Arial" w:cs="Arial"/>
      <w:color w:val="000000" w:themeColor="text1"/>
      <w:w w:val="107"/>
      <w:sz w:val="26"/>
      <w:szCs w:val="26"/>
      <w:lang w:val="en-GB"/>
    </w:rPr>
  </w:style>
  <w:style w:type="character" w:customStyle="1" w:styleId="BodyNumberedChar">
    <w:name w:val="Body Numbered Char"/>
    <w:basedOn w:val="ListParagraphChar"/>
    <w:link w:val="BodyNumbered"/>
    <w:rsid w:val="001D15CF"/>
    <w:rPr>
      <w:rFonts w:ascii="Arial" w:hAnsi="Arial" w:cs="Arial"/>
      <w:color w:val="000000" w:themeColor="text1"/>
      <w:w w:val="107"/>
      <w:sz w:val="26"/>
      <w:szCs w:val="26"/>
      <w:lang w:val="en-GB"/>
    </w:rPr>
  </w:style>
  <w:style w:type="paragraph" w:customStyle="1" w:styleId="NormalInd">
    <w:name w:val="Normal Ind"/>
    <w:basedOn w:val="Normal"/>
    <w:link w:val="NormalIndChar"/>
    <w:qFormat/>
    <w:rsid w:val="000020CE"/>
    <w:pPr>
      <w:ind w:left="270"/>
    </w:pPr>
    <w:rPr>
      <w:sz w:val="26"/>
      <w:szCs w:val="26"/>
    </w:rPr>
  </w:style>
  <w:style w:type="character" w:customStyle="1" w:styleId="Heading3Char">
    <w:name w:val="Heading 3 Char"/>
    <w:basedOn w:val="DefaultParagraphFont"/>
    <w:link w:val="Heading3"/>
    <w:uiPriority w:val="9"/>
    <w:rsid w:val="009203F7"/>
    <w:rPr>
      <w:rFonts w:ascii="Arial" w:eastAsiaTheme="majorEastAsia" w:hAnsi="Arial" w:cs="Arial"/>
      <w:b/>
      <w:bCs/>
      <w:color w:val="000000" w:themeColor="text1"/>
      <w:sz w:val="26"/>
      <w:szCs w:val="26"/>
      <w:lang w:val="en-GB"/>
    </w:rPr>
  </w:style>
  <w:style w:type="character" w:customStyle="1" w:styleId="NormalIndChar">
    <w:name w:val="Normal Ind Char"/>
    <w:basedOn w:val="DefaultParagraphFont"/>
    <w:link w:val="NormalInd"/>
    <w:rsid w:val="000020CE"/>
    <w:rPr>
      <w:rFonts w:ascii="Arial" w:hAnsi="Arial"/>
      <w:sz w:val="26"/>
      <w:szCs w:val="26"/>
    </w:rPr>
  </w:style>
  <w:style w:type="paragraph" w:customStyle="1" w:styleId="Heading20">
    <w:name w:val="Heading2"/>
    <w:basedOn w:val="Heading3"/>
    <w:link w:val="Heading2Char0"/>
    <w:rsid w:val="000020CE"/>
  </w:style>
  <w:style w:type="character" w:customStyle="1" w:styleId="Heading2Char0">
    <w:name w:val="Heading2 Char"/>
    <w:basedOn w:val="Heading3Char"/>
    <w:link w:val="Heading20"/>
    <w:rsid w:val="000020CE"/>
    <w:rPr>
      <w:rFonts w:ascii="Arial" w:eastAsiaTheme="majorEastAsia" w:hAnsi="Arial" w:cs="Arial"/>
      <w:b/>
      <w:bCs/>
      <w:color w:val="000000" w:themeColor="text1"/>
      <w:sz w:val="26"/>
      <w:szCs w:val="26"/>
      <w:lang w:val="en-GB"/>
    </w:rPr>
  </w:style>
  <w:style w:type="paragraph" w:customStyle="1" w:styleId="Style1">
    <w:name w:val="Style1"/>
    <w:basedOn w:val="ListParagraph"/>
    <w:link w:val="Style1Char"/>
    <w:qFormat/>
    <w:rsid w:val="00B345FA"/>
    <w:pPr>
      <w:numPr>
        <w:numId w:val="3"/>
      </w:numPr>
      <w:contextualSpacing w:val="0"/>
      <w:jc w:val="both"/>
    </w:pPr>
    <w:rPr>
      <w:rFonts w:eastAsiaTheme="minorEastAsia"/>
      <w:lang w:eastAsia="ja-JP"/>
    </w:rPr>
  </w:style>
  <w:style w:type="character" w:customStyle="1" w:styleId="Style1Char">
    <w:name w:val="Style1 Char"/>
    <w:basedOn w:val="ListParagraphChar"/>
    <w:link w:val="Style1"/>
    <w:rsid w:val="00B345FA"/>
    <w:rPr>
      <w:rFonts w:ascii="Arial" w:eastAsiaTheme="minorEastAsia" w:hAnsi="Arial" w:cs="Arial"/>
      <w:color w:val="000000" w:themeColor="text1"/>
      <w:w w:val="107"/>
      <w:sz w:val="26"/>
      <w:szCs w:val="26"/>
      <w:lang w:val="en-GB" w:eastAsia="ja-JP"/>
    </w:rPr>
  </w:style>
  <w:style w:type="character" w:styleId="Hyperlink">
    <w:name w:val="Hyperlink"/>
    <w:basedOn w:val="DefaultParagraphFont"/>
    <w:uiPriority w:val="99"/>
    <w:unhideWhenUsed/>
    <w:rsid w:val="009203F7"/>
    <w:rPr>
      <w:color w:val="0000FF" w:themeColor="hyperlink"/>
      <w:u w:val="single"/>
    </w:rPr>
  </w:style>
  <w:style w:type="paragraph" w:customStyle="1" w:styleId="BulletedList">
    <w:name w:val="Bulleted List"/>
    <w:basedOn w:val="ListParagraph"/>
    <w:link w:val="BulletedListChar"/>
    <w:qFormat/>
    <w:rsid w:val="00725511"/>
    <w:pPr>
      <w:numPr>
        <w:numId w:val="2"/>
      </w:numPr>
      <w:spacing w:after="0"/>
    </w:pPr>
  </w:style>
  <w:style w:type="character" w:customStyle="1" w:styleId="BulletedListChar">
    <w:name w:val="Bulleted List Char"/>
    <w:basedOn w:val="ListParagraphChar"/>
    <w:link w:val="BulletedList"/>
    <w:rsid w:val="00725511"/>
    <w:rPr>
      <w:rFonts w:ascii="Arial" w:hAnsi="Arial" w:cs="Arial"/>
      <w:color w:val="000000" w:themeColor="text1"/>
      <w:w w:val="107"/>
      <w:sz w:val="26"/>
      <w:szCs w:val="26"/>
      <w:lang w:val="en-GB"/>
    </w:rPr>
  </w:style>
  <w:style w:type="paragraph" w:styleId="TOCHeading">
    <w:name w:val="TOC Heading"/>
    <w:basedOn w:val="Heading1"/>
    <w:next w:val="Normal"/>
    <w:uiPriority w:val="39"/>
    <w:unhideWhenUsed/>
    <w:qFormat/>
    <w:rsid w:val="004D5A85"/>
    <w:pPr>
      <w:spacing w:before="480" w:after="0" w:line="276" w:lineRule="auto"/>
      <w:outlineLvl w:val="9"/>
    </w:pPr>
    <w:rPr>
      <w:rFonts w:asciiTheme="majorHAnsi" w:hAnsiTheme="majorHAnsi"/>
      <w:b/>
      <w:color w:val="365F91" w:themeColor="accent1" w:themeShade="BF"/>
      <w:w w:val="100"/>
      <w:sz w:val="28"/>
      <w:szCs w:val="28"/>
      <w:lang w:val="en-US"/>
    </w:rPr>
  </w:style>
  <w:style w:type="paragraph" w:styleId="TOC1">
    <w:name w:val="toc 1"/>
    <w:basedOn w:val="Normal"/>
    <w:next w:val="Normal"/>
    <w:autoRedefine/>
    <w:uiPriority w:val="39"/>
    <w:unhideWhenUsed/>
    <w:qFormat/>
    <w:rsid w:val="00A75094"/>
    <w:pPr>
      <w:tabs>
        <w:tab w:val="left" w:pos="660"/>
        <w:tab w:val="right" w:leader="dot" w:pos="9883"/>
      </w:tabs>
      <w:spacing w:before="120" w:after="0"/>
    </w:pPr>
    <w:rPr>
      <w:rFonts w:cs="Arial"/>
      <w:b/>
      <w:caps/>
      <w:noProof/>
      <w:sz w:val="26"/>
      <w:szCs w:val="30"/>
    </w:rPr>
  </w:style>
  <w:style w:type="paragraph" w:styleId="TOC2">
    <w:name w:val="toc 2"/>
    <w:basedOn w:val="Normal"/>
    <w:next w:val="Normal"/>
    <w:autoRedefine/>
    <w:uiPriority w:val="39"/>
    <w:unhideWhenUsed/>
    <w:qFormat/>
    <w:rsid w:val="008323FD"/>
    <w:pPr>
      <w:tabs>
        <w:tab w:val="left" w:pos="426"/>
        <w:tab w:val="right" w:leader="dot" w:pos="9883"/>
      </w:tabs>
      <w:spacing w:after="0"/>
    </w:pPr>
    <w:rPr>
      <w:noProof/>
      <w:w w:val="104"/>
      <w:sz w:val="24"/>
    </w:rPr>
  </w:style>
  <w:style w:type="paragraph" w:styleId="TOC3">
    <w:name w:val="toc 3"/>
    <w:basedOn w:val="Normal"/>
    <w:next w:val="Normal"/>
    <w:autoRedefine/>
    <w:uiPriority w:val="39"/>
    <w:unhideWhenUsed/>
    <w:qFormat/>
    <w:rsid w:val="004D5A85"/>
    <w:pPr>
      <w:spacing w:after="100"/>
      <w:ind w:left="400"/>
    </w:pPr>
  </w:style>
  <w:style w:type="paragraph" w:styleId="TOC4">
    <w:name w:val="toc 4"/>
    <w:basedOn w:val="Normal"/>
    <w:next w:val="Normal"/>
    <w:autoRedefine/>
    <w:uiPriority w:val="39"/>
    <w:unhideWhenUsed/>
    <w:rsid w:val="004D5A85"/>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4D5A85"/>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4D5A85"/>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4D5A85"/>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4D5A85"/>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4D5A85"/>
    <w:pPr>
      <w:spacing w:after="100" w:line="276" w:lineRule="auto"/>
      <w:ind w:left="1760"/>
    </w:pPr>
    <w:rPr>
      <w:rFonts w:asciiTheme="minorHAnsi" w:eastAsiaTheme="minorEastAsia" w:hAnsiTheme="minorHAnsi"/>
      <w:sz w:val="22"/>
    </w:rPr>
  </w:style>
  <w:style w:type="paragraph" w:styleId="DocumentMap">
    <w:name w:val="Document Map"/>
    <w:basedOn w:val="Normal"/>
    <w:link w:val="DocumentMapChar"/>
    <w:uiPriority w:val="99"/>
    <w:semiHidden/>
    <w:unhideWhenUsed/>
    <w:rsid w:val="004D5A85"/>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5A85"/>
    <w:rPr>
      <w:rFonts w:ascii="Tahoma" w:hAnsi="Tahoma" w:cs="Tahoma"/>
      <w:sz w:val="16"/>
      <w:szCs w:val="16"/>
    </w:rPr>
  </w:style>
  <w:style w:type="paragraph" w:styleId="NormalWeb">
    <w:name w:val="Normal (Web)"/>
    <w:basedOn w:val="Normal"/>
    <w:uiPriority w:val="99"/>
    <w:unhideWhenUsed/>
    <w:rsid w:val="0072605E"/>
    <w:pPr>
      <w:spacing w:before="100" w:beforeAutospacing="1" w:after="100" w:afterAutospacing="1"/>
    </w:pPr>
    <w:rPr>
      <w:rFonts w:ascii="Times New Roman" w:eastAsiaTheme="minorEastAsia" w:hAnsi="Times New Roman" w:cs="Times New Roman"/>
      <w:sz w:val="24"/>
      <w:szCs w:val="24"/>
    </w:rPr>
  </w:style>
  <w:style w:type="paragraph" w:customStyle="1" w:styleId="BoxNumbered">
    <w:name w:val="Box Numbered"/>
    <w:basedOn w:val="Normal"/>
    <w:link w:val="BoxNumberedChar"/>
    <w:qFormat/>
    <w:rsid w:val="005448AB"/>
    <w:pPr>
      <w:numPr>
        <w:numId w:val="5"/>
      </w:numPr>
      <w:ind w:left="450" w:hanging="450"/>
    </w:pPr>
    <w:rPr>
      <w:sz w:val="26"/>
      <w:szCs w:val="26"/>
    </w:rPr>
  </w:style>
  <w:style w:type="paragraph" w:styleId="Caption">
    <w:name w:val="caption"/>
    <w:basedOn w:val="Normal"/>
    <w:next w:val="Normal"/>
    <w:unhideWhenUsed/>
    <w:qFormat/>
    <w:rsid w:val="00CE10EC"/>
    <w:pPr>
      <w:spacing w:after="200"/>
    </w:pPr>
    <w:rPr>
      <w:b/>
      <w:bCs/>
      <w:color w:val="4F81BD" w:themeColor="accent1"/>
      <w:sz w:val="18"/>
      <w:szCs w:val="18"/>
    </w:rPr>
  </w:style>
  <w:style w:type="character" w:customStyle="1" w:styleId="BoxNumberedChar">
    <w:name w:val="Box Numbered Char"/>
    <w:basedOn w:val="DefaultParagraphFont"/>
    <w:link w:val="BoxNumbered"/>
    <w:rsid w:val="005448AB"/>
    <w:rPr>
      <w:rFonts w:ascii="Arial" w:hAnsi="Arial"/>
      <w:sz w:val="26"/>
      <w:szCs w:val="26"/>
      <w:lang w:val="en-GB"/>
    </w:rPr>
  </w:style>
  <w:style w:type="paragraph" w:styleId="TableofFigures">
    <w:name w:val="table of figures"/>
    <w:basedOn w:val="Normal"/>
    <w:next w:val="Normal"/>
    <w:uiPriority w:val="99"/>
    <w:unhideWhenUsed/>
    <w:rsid w:val="00CE10EC"/>
    <w:pPr>
      <w:spacing w:after="0"/>
    </w:pPr>
  </w:style>
  <w:style w:type="character" w:styleId="Emphasis">
    <w:name w:val="Emphasis"/>
    <w:basedOn w:val="DefaultParagraphFont"/>
    <w:uiPriority w:val="20"/>
    <w:qFormat/>
    <w:rsid w:val="00447B2F"/>
    <w:rPr>
      <w:i/>
      <w:iCs/>
    </w:rPr>
  </w:style>
  <w:style w:type="character" w:styleId="FollowedHyperlink">
    <w:name w:val="FollowedHyperlink"/>
    <w:basedOn w:val="DefaultParagraphFont"/>
    <w:uiPriority w:val="99"/>
    <w:semiHidden/>
    <w:unhideWhenUsed/>
    <w:rsid w:val="00381AE9"/>
    <w:rPr>
      <w:color w:val="800080" w:themeColor="followedHyperlink"/>
      <w:u w:val="single"/>
    </w:rPr>
  </w:style>
  <w:style w:type="character" w:customStyle="1" w:styleId="apple-converted-space">
    <w:name w:val="apple-converted-space"/>
    <w:basedOn w:val="DefaultParagraphFont"/>
    <w:rsid w:val="001A45A8"/>
  </w:style>
  <w:style w:type="paragraph" w:styleId="PlainText">
    <w:name w:val="Plain Text"/>
    <w:basedOn w:val="Normal"/>
    <w:link w:val="PlainTextChar"/>
    <w:uiPriority w:val="99"/>
    <w:semiHidden/>
    <w:unhideWhenUsed/>
    <w:rsid w:val="001B3205"/>
    <w:pPr>
      <w:spacing w:before="100" w:beforeAutospacing="1" w:after="100" w:afterAutospacing="1"/>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semiHidden/>
    <w:rsid w:val="001B320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B13B1"/>
    <w:rPr>
      <w:color w:val="808080"/>
    </w:rPr>
  </w:style>
  <w:style w:type="character" w:customStyle="1" w:styleId="mw-headline">
    <w:name w:val="mw-headline"/>
    <w:basedOn w:val="DefaultParagraphFont"/>
    <w:rsid w:val="009B08E1"/>
  </w:style>
  <w:style w:type="paragraph" w:styleId="BodyText">
    <w:name w:val="Body Text"/>
    <w:basedOn w:val="Normal"/>
    <w:link w:val="BodyTextChar"/>
    <w:qFormat/>
    <w:rsid w:val="00C006A8"/>
  </w:style>
  <w:style w:type="character" w:customStyle="1" w:styleId="BodyTextChar">
    <w:name w:val="Body Text Char"/>
    <w:basedOn w:val="DefaultParagraphFont"/>
    <w:link w:val="BodyText"/>
    <w:rsid w:val="00C006A8"/>
    <w:rPr>
      <w:rFonts w:ascii="Arial" w:hAnsi="Arial"/>
      <w:sz w:val="20"/>
      <w:lang w:val="en-GB"/>
    </w:rPr>
  </w:style>
  <w:style w:type="character" w:styleId="FootnoteReference">
    <w:name w:val="footnote reference"/>
    <w:basedOn w:val="DefaultParagraphFont"/>
    <w:semiHidden/>
    <w:rsid w:val="00C006A8"/>
    <w:rPr>
      <w:vertAlign w:val="superscript"/>
    </w:rPr>
  </w:style>
  <w:style w:type="paragraph" w:styleId="FootnoteText">
    <w:name w:val="footnote text"/>
    <w:basedOn w:val="Normal"/>
    <w:link w:val="FootnoteTextChar"/>
    <w:semiHidden/>
    <w:rsid w:val="00C006A8"/>
    <w:rPr>
      <w:rFonts w:asciiTheme="minorHAnsi" w:hAnsiTheme="minorHAnsi"/>
    </w:rPr>
  </w:style>
  <w:style w:type="character" w:customStyle="1" w:styleId="FootnoteTextChar">
    <w:name w:val="Footnote Text Char"/>
    <w:basedOn w:val="DefaultParagraphFont"/>
    <w:link w:val="FootnoteText"/>
    <w:semiHidden/>
    <w:rsid w:val="00C006A8"/>
    <w:rPr>
      <w:sz w:val="20"/>
      <w:lang w:val="en-GB"/>
    </w:rPr>
  </w:style>
  <w:style w:type="paragraph" w:customStyle="1" w:styleId="TableText">
    <w:name w:val="Table Text"/>
    <w:basedOn w:val="Normal"/>
    <w:qFormat/>
    <w:rsid w:val="00C006A8"/>
    <w:pPr>
      <w:tabs>
        <w:tab w:val="left" w:pos="567"/>
        <w:tab w:val="left" w:pos="851"/>
        <w:tab w:val="left" w:pos="1134"/>
        <w:tab w:val="left" w:pos="1418"/>
        <w:tab w:val="left" w:pos="1701"/>
        <w:tab w:val="left" w:pos="1985"/>
        <w:tab w:val="left" w:pos="2268"/>
        <w:tab w:val="left" w:pos="2552"/>
        <w:tab w:val="left" w:pos="2835"/>
        <w:tab w:val="left" w:pos="3119"/>
        <w:tab w:val="left" w:pos="3402"/>
      </w:tabs>
      <w:spacing w:before="70" w:after="70" w:line="210" w:lineRule="exact"/>
    </w:pPr>
    <w:rPr>
      <w:rFonts w:ascii="FrnkGothITC Bk BT" w:hAnsi="FrnkGothITC Bk BT"/>
      <w:sz w:val="16"/>
    </w:rPr>
  </w:style>
  <w:style w:type="paragraph" w:styleId="BodyTextIndent">
    <w:name w:val="Body Text Indent"/>
    <w:basedOn w:val="Normal"/>
    <w:link w:val="BodyTextIndentChar"/>
    <w:uiPriority w:val="99"/>
    <w:unhideWhenUsed/>
    <w:rsid w:val="00DE41F9"/>
    <w:pPr>
      <w:ind w:left="283"/>
    </w:pPr>
  </w:style>
  <w:style w:type="character" w:customStyle="1" w:styleId="BodyTextIndentChar">
    <w:name w:val="Body Text Indent Char"/>
    <w:basedOn w:val="DefaultParagraphFont"/>
    <w:link w:val="BodyTextIndent"/>
    <w:uiPriority w:val="99"/>
    <w:rsid w:val="00DE41F9"/>
    <w:rPr>
      <w:rFonts w:ascii="Arial" w:hAnsi="Arial"/>
      <w:sz w:val="20"/>
      <w:lang w:val="en-GB"/>
    </w:rPr>
  </w:style>
  <w:style w:type="paragraph" w:styleId="BodyText2">
    <w:name w:val="Body Text 2"/>
    <w:basedOn w:val="Normal"/>
    <w:link w:val="BodyText2Char"/>
    <w:uiPriority w:val="99"/>
    <w:unhideWhenUsed/>
    <w:rsid w:val="00EB68DE"/>
    <w:pPr>
      <w:spacing w:line="480" w:lineRule="auto"/>
    </w:pPr>
  </w:style>
  <w:style w:type="character" w:customStyle="1" w:styleId="BodyText2Char">
    <w:name w:val="Body Text 2 Char"/>
    <w:basedOn w:val="DefaultParagraphFont"/>
    <w:link w:val="BodyText2"/>
    <w:uiPriority w:val="99"/>
    <w:rsid w:val="00EB68DE"/>
    <w:rPr>
      <w:rFonts w:ascii="Arial" w:hAnsi="Arial"/>
      <w:sz w:val="20"/>
      <w:lang w:val="en-GB"/>
    </w:rPr>
  </w:style>
  <w:style w:type="character" w:customStyle="1" w:styleId="Heading5Char">
    <w:name w:val="Heading 5 Char"/>
    <w:basedOn w:val="DefaultParagraphFont"/>
    <w:link w:val="Heading5"/>
    <w:uiPriority w:val="9"/>
    <w:semiHidden/>
    <w:rsid w:val="00C81991"/>
    <w:rPr>
      <w:rFonts w:asciiTheme="majorHAnsi" w:eastAsiaTheme="majorEastAsia" w:hAnsiTheme="majorHAnsi" w:cstheme="majorBidi"/>
      <w:color w:val="243F60" w:themeColor="accent1" w:themeShade="7F"/>
      <w:sz w:val="20"/>
      <w:lang w:val="en-GB"/>
    </w:rPr>
  </w:style>
  <w:style w:type="paragraph" w:customStyle="1" w:styleId="Iteminfo">
    <w:name w:val="Item info"/>
    <w:basedOn w:val="Normal"/>
    <w:next w:val="Normal"/>
    <w:rsid w:val="00C81991"/>
    <w:pPr>
      <w:tabs>
        <w:tab w:val="left" w:pos="1673"/>
        <w:tab w:val="left" w:pos="3345"/>
        <w:tab w:val="left" w:pos="5018"/>
      </w:tabs>
      <w:spacing w:after="0"/>
    </w:pPr>
    <w:rPr>
      <w:rFonts w:ascii="Times New Roman" w:eastAsia="Times New Roman" w:hAnsi="Times New Roman" w:cs="Times New Roman"/>
      <w:sz w:val="17"/>
      <w:szCs w:val="20"/>
    </w:rPr>
  </w:style>
  <w:style w:type="paragraph" w:styleId="ListNumber">
    <w:name w:val="List Number"/>
    <w:basedOn w:val="Normal"/>
    <w:next w:val="Normal"/>
    <w:semiHidden/>
    <w:rsid w:val="00C81991"/>
    <w:pPr>
      <w:numPr>
        <w:numId w:val="6"/>
      </w:numPr>
      <w:tabs>
        <w:tab w:val="left" w:pos="227"/>
      </w:tabs>
      <w:spacing w:after="60"/>
    </w:pPr>
    <w:rPr>
      <w:rFonts w:ascii="Times New Roman" w:eastAsia="Times New Roman" w:hAnsi="Times New Roman" w:cs="Times New Roman"/>
      <w:sz w:val="17"/>
      <w:szCs w:val="20"/>
    </w:rPr>
  </w:style>
  <w:style w:type="paragraph" w:styleId="ListBullet">
    <w:name w:val="List Bullet"/>
    <w:basedOn w:val="Normal"/>
    <w:next w:val="Normal"/>
    <w:semiHidden/>
    <w:rsid w:val="00C81991"/>
    <w:pPr>
      <w:numPr>
        <w:numId w:val="7"/>
      </w:numPr>
      <w:tabs>
        <w:tab w:val="left" w:pos="227"/>
      </w:tabs>
      <w:spacing w:after="60"/>
    </w:pPr>
    <w:rPr>
      <w:rFonts w:ascii="Times New Roman" w:eastAsia="Times New Roman" w:hAnsi="Times New Roman" w:cs="Times New Roman"/>
      <w:sz w:val="17"/>
      <w:szCs w:val="20"/>
    </w:rPr>
  </w:style>
  <w:style w:type="paragraph" w:customStyle="1" w:styleId="Default">
    <w:name w:val="Default"/>
    <w:rsid w:val="00EE65EA"/>
    <w:pPr>
      <w:autoSpaceDE w:val="0"/>
      <w:autoSpaceDN w:val="0"/>
      <w:adjustRightInd w:val="0"/>
      <w:spacing w:after="0"/>
    </w:pPr>
    <w:rPr>
      <w:rFonts w:ascii="Arial" w:hAnsi="Arial" w:cs="Arial"/>
      <w:color w:val="000000"/>
      <w:sz w:val="24"/>
      <w:szCs w:val="24"/>
    </w:rPr>
  </w:style>
  <w:style w:type="paragraph" w:styleId="NoSpacing">
    <w:name w:val="No Spacing"/>
    <w:basedOn w:val="Default"/>
    <w:next w:val="Default"/>
    <w:uiPriority w:val="99"/>
    <w:qFormat/>
    <w:rsid w:val="00EE65EA"/>
    <w:rPr>
      <w:color w:val="auto"/>
    </w:rPr>
  </w:style>
  <w:style w:type="paragraph" w:customStyle="1" w:styleId="Default1">
    <w:name w:val="Default1"/>
    <w:basedOn w:val="Default"/>
    <w:next w:val="Default"/>
    <w:uiPriority w:val="99"/>
    <w:rsid w:val="00333738"/>
    <w:rPr>
      <w:color w:val="auto"/>
    </w:rPr>
  </w:style>
  <w:style w:type="character" w:customStyle="1" w:styleId="Heading4Char">
    <w:name w:val="Heading 4 Char"/>
    <w:basedOn w:val="DefaultParagraphFont"/>
    <w:link w:val="Heading4"/>
    <w:uiPriority w:val="9"/>
    <w:semiHidden/>
    <w:rsid w:val="00AE005E"/>
    <w:rPr>
      <w:rFonts w:asciiTheme="majorHAnsi" w:eastAsiaTheme="majorEastAsia" w:hAnsiTheme="majorHAnsi" w:cstheme="majorBidi"/>
      <w:b/>
      <w:bCs/>
      <w:i/>
      <w:iCs/>
      <w:color w:val="4F81BD" w:themeColor="accent1"/>
      <w:sz w:val="20"/>
      <w:lang w:val="en-GB"/>
    </w:rPr>
  </w:style>
  <w:style w:type="character" w:customStyle="1" w:styleId="mw-editsection">
    <w:name w:val="mw-editsection"/>
    <w:basedOn w:val="DefaultParagraphFont"/>
    <w:rsid w:val="00AE005E"/>
  </w:style>
  <w:style w:type="character" w:customStyle="1" w:styleId="mw-editsection-bracket">
    <w:name w:val="mw-editsection-bracket"/>
    <w:basedOn w:val="DefaultParagraphFont"/>
    <w:rsid w:val="00AE005E"/>
  </w:style>
  <w:style w:type="paragraph" w:customStyle="1" w:styleId="BodyBen">
    <w:name w:val="Body Ben"/>
    <w:basedOn w:val="ListParagraph"/>
    <w:link w:val="BodyBenChar"/>
    <w:qFormat/>
    <w:rsid w:val="00E27BB4"/>
    <w:pPr>
      <w:numPr>
        <w:numId w:val="0"/>
      </w:numPr>
      <w:jc w:val="both"/>
    </w:pPr>
  </w:style>
  <w:style w:type="character" w:customStyle="1" w:styleId="BodyBenChar">
    <w:name w:val="Body Ben Char"/>
    <w:basedOn w:val="ListParagraphChar"/>
    <w:link w:val="BodyBen"/>
    <w:rsid w:val="00E27BB4"/>
    <w:rPr>
      <w:rFonts w:ascii="Arial" w:hAnsi="Arial" w:cs="Arial"/>
      <w:color w:val="000000" w:themeColor="text1"/>
      <w:w w:val="107"/>
      <w:sz w:val="26"/>
      <w:szCs w:val="26"/>
      <w:lang w:val="en-GB"/>
    </w:rPr>
  </w:style>
  <w:style w:type="paragraph" w:customStyle="1" w:styleId="BenBody">
    <w:name w:val="Ben Body"/>
    <w:link w:val="BenBodyChar"/>
    <w:qFormat/>
    <w:rsid w:val="001118DB"/>
    <w:pPr>
      <w:numPr>
        <w:ilvl w:val="1"/>
        <w:numId w:val="8"/>
      </w:numPr>
      <w:ind w:left="1418" w:hanging="1418"/>
      <w:jc w:val="both"/>
    </w:pPr>
    <w:rPr>
      <w:rFonts w:ascii="Arial" w:hAnsi="Arial" w:cs="Arial"/>
      <w:color w:val="000000" w:themeColor="text1"/>
      <w:w w:val="107"/>
      <w:sz w:val="26"/>
      <w:szCs w:val="26"/>
      <w:lang w:val="en-GB"/>
    </w:rPr>
  </w:style>
  <w:style w:type="paragraph" w:customStyle="1" w:styleId="H2Ben">
    <w:name w:val="H2 Ben"/>
    <w:basedOn w:val="ListParagraph"/>
    <w:qFormat/>
    <w:rsid w:val="00375911"/>
    <w:pPr>
      <w:numPr>
        <w:numId w:val="0"/>
      </w:numPr>
      <w:ind w:left="1418" w:hanging="1418"/>
      <w:contextualSpacing w:val="0"/>
    </w:pPr>
    <w:rPr>
      <w:b/>
    </w:rPr>
  </w:style>
  <w:style w:type="character" w:customStyle="1" w:styleId="BenBodyChar">
    <w:name w:val="Ben Body Char"/>
    <w:basedOn w:val="Heading2Char"/>
    <w:link w:val="BenBody"/>
    <w:rsid w:val="001118DB"/>
    <w:rPr>
      <w:rFonts w:ascii="Arial" w:hAnsi="Arial" w:cs="Arial"/>
      <w:b w:val="0"/>
      <w:color w:val="000000" w:themeColor="text1"/>
      <w:w w:val="107"/>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w:uiPriority="0"/>
    <w:lsdException w:name="List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0CE"/>
    <w:rPr>
      <w:rFonts w:ascii="Arial" w:hAnsi="Arial"/>
      <w:sz w:val="20"/>
      <w:lang w:val="en-GB"/>
    </w:rPr>
  </w:style>
  <w:style w:type="paragraph" w:styleId="Heading1">
    <w:name w:val="heading 1"/>
    <w:basedOn w:val="Normal"/>
    <w:next w:val="Normal"/>
    <w:link w:val="Heading1Char"/>
    <w:uiPriority w:val="9"/>
    <w:qFormat/>
    <w:rsid w:val="000020CE"/>
    <w:pPr>
      <w:keepNext/>
      <w:keepLines/>
      <w:spacing w:before="240" w:after="40"/>
      <w:outlineLvl w:val="0"/>
    </w:pPr>
    <w:rPr>
      <w:rFonts w:ascii="Impact" w:eastAsiaTheme="majorEastAsia" w:hAnsi="Impact" w:cstheme="majorBidi"/>
      <w:bCs/>
      <w:color w:val="0073C6"/>
      <w:w w:val="104"/>
      <w:sz w:val="36"/>
      <w:szCs w:val="36"/>
    </w:rPr>
  </w:style>
  <w:style w:type="paragraph" w:styleId="Heading2">
    <w:name w:val="heading 2"/>
    <w:basedOn w:val="Normal"/>
    <w:next w:val="Normal"/>
    <w:link w:val="Heading2Char"/>
    <w:uiPriority w:val="9"/>
    <w:unhideWhenUsed/>
    <w:qFormat/>
    <w:rsid w:val="00E27BB4"/>
    <w:pPr>
      <w:numPr>
        <w:numId w:val="8"/>
      </w:numPr>
      <w:autoSpaceDE w:val="0"/>
      <w:autoSpaceDN w:val="0"/>
      <w:adjustRightInd w:val="0"/>
      <w:spacing w:before="240" w:line="320" w:lineRule="exact"/>
      <w:outlineLvl w:val="1"/>
    </w:pPr>
    <w:rPr>
      <w:rFonts w:cs="Arial"/>
      <w:b/>
      <w:color w:val="000000" w:themeColor="text1"/>
      <w:w w:val="107"/>
      <w:sz w:val="26"/>
      <w:szCs w:val="26"/>
    </w:rPr>
  </w:style>
  <w:style w:type="paragraph" w:styleId="Heading3">
    <w:name w:val="heading 3"/>
    <w:basedOn w:val="Normal"/>
    <w:next w:val="Normal"/>
    <w:link w:val="Heading3Char"/>
    <w:uiPriority w:val="9"/>
    <w:unhideWhenUsed/>
    <w:qFormat/>
    <w:rsid w:val="009203F7"/>
    <w:pPr>
      <w:widowControl w:val="0"/>
      <w:numPr>
        <w:numId w:val="4"/>
      </w:numPr>
      <w:spacing w:before="120" w:after="40"/>
      <w:outlineLvl w:val="2"/>
    </w:pPr>
    <w:rPr>
      <w:rFonts w:eastAsiaTheme="majorEastAsia" w:cs="Arial"/>
      <w:b/>
      <w:bCs/>
      <w:color w:val="000000" w:themeColor="text1"/>
      <w:sz w:val="26"/>
      <w:szCs w:val="26"/>
    </w:rPr>
  </w:style>
  <w:style w:type="paragraph" w:styleId="Heading4">
    <w:name w:val="heading 4"/>
    <w:basedOn w:val="Normal"/>
    <w:next w:val="Normal"/>
    <w:link w:val="Heading4Char"/>
    <w:uiPriority w:val="9"/>
    <w:semiHidden/>
    <w:unhideWhenUsed/>
    <w:qFormat/>
    <w:rsid w:val="00AE00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819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0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0EB"/>
    <w:rPr>
      <w:rFonts w:ascii="Tahoma" w:hAnsi="Tahoma" w:cs="Tahoma"/>
      <w:sz w:val="16"/>
      <w:szCs w:val="16"/>
    </w:rPr>
  </w:style>
  <w:style w:type="paragraph" w:styleId="ListParagraph">
    <w:name w:val="List Paragraph"/>
    <w:basedOn w:val="Normal"/>
    <w:link w:val="ListParagraphChar"/>
    <w:uiPriority w:val="99"/>
    <w:qFormat/>
    <w:rsid w:val="00303511"/>
    <w:pPr>
      <w:numPr>
        <w:numId w:val="1"/>
      </w:numPr>
      <w:autoSpaceDE w:val="0"/>
      <w:autoSpaceDN w:val="0"/>
      <w:adjustRightInd w:val="0"/>
      <w:spacing w:line="320" w:lineRule="exact"/>
      <w:contextualSpacing/>
    </w:pPr>
    <w:rPr>
      <w:rFonts w:cs="Arial"/>
      <w:color w:val="000000" w:themeColor="text1"/>
      <w:w w:val="107"/>
      <w:sz w:val="26"/>
      <w:szCs w:val="26"/>
    </w:rPr>
  </w:style>
  <w:style w:type="table" w:styleId="TableGrid">
    <w:name w:val="Table Grid"/>
    <w:basedOn w:val="TableNormal"/>
    <w:rsid w:val="004E23F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705D4"/>
    <w:pPr>
      <w:tabs>
        <w:tab w:val="center" w:pos="4680"/>
        <w:tab w:val="right" w:pos="9360"/>
      </w:tabs>
      <w:spacing w:after="0"/>
    </w:pPr>
  </w:style>
  <w:style w:type="character" w:customStyle="1" w:styleId="HeaderChar">
    <w:name w:val="Header Char"/>
    <w:basedOn w:val="DefaultParagraphFont"/>
    <w:link w:val="Header"/>
    <w:uiPriority w:val="99"/>
    <w:rsid w:val="00E705D4"/>
    <w:rPr>
      <w:rFonts w:ascii="Arial" w:hAnsi="Arial"/>
      <w:sz w:val="20"/>
    </w:rPr>
  </w:style>
  <w:style w:type="paragraph" w:styleId="Footer">
    <w:name w:val="footer"/>
    <w:basedOn w:val="Normal"/>
    <w:link w:val="FooterChar"/>
    <w:uiPriority w:val="99"/>
    <w:unhideWhenUsed/>
    <w:rsid w:val="00E705D4"/>
    <w:pPr>
      <w:tabs>
        <w:tab w:val="center" w:pos="4680"/>
        <w:tab w:val="right" w:pos="9360"/>
      </w:tabs>
      <w:spacing w:after="0"/>
    </w:pPr>
  </w:style>
  <w:style w:type="character" w:customStyle="1" w:styleId="FooterChar">
    <w:name w:val="Footer Char"/>
    <w:basedOn w:val="DefaultParagraphFont"/>
    <w:link w:val="Footer"/>
    <w:uiPriority w:val="99"/>
    <w:rsid w:val="00E705D4"/>
    <w:rPr>
      <w:rFonts w:ascii="Arial" w:hAnsi="Arial"/>
      <w:sz w:val="20"/>
    </w:rPr>
  </w:style>
  <w:style w:type="paragraph" w:styleId="Title">
    <w:name w:val="Title"/>
    <w:basedOn w:val="Normal"/>
    <w:next w:val="Normal"/>
    <w:link w:val="TitleChar"/>
    <w:uiPriority w:val="10"/>
    <w:qFormat/>
    <w:rsid w:val="000020CE"/>
    <w:pPr>
      <w:pBdr>
        <w:bottom w:val="single" w:sz="8" w:space="4" w:color="4F81BD" w:themeColor="accent1"/>
      </w:pBdr>
      <w:spacing w:after="300"/>
      <w:contextualSpacing/>
    </w:pPr>
    <w:rPr>
      <w:rFonts w:ascii="Impact" w:eastAsiaTheme="majorEastAsia" w:hAnsi="Impact" w:cstheme="majorBidi"/>
      <w:color w:val="FFFFFF" w:themeColor="background1"/>
      <w:spacing w:val="5"/>
      <w:w w:val="97"/>
      <w:kern w:val="28"/>
      <w:sz w:val="56"/>
      <w:szCs w:val="56"/>
    </w:rPr>
  </w:style>
  <w:style w:type="character" w:customStyle="1" w:styleId="TitleChar">
    <w:name w:val="Title Char"/>
    <w:basedOn w:val="DefaultParagraphFont"/>
    <w:link w:val="Title"/>
    <w:uiPriority w:val="10"/>
    <w:rsid w:val="000020CE"/>
    <w:rPr>
      <w:rFonts w:ascii="Impact" w:eastAsiaTheme="majorEastAsia" w:hAnsi="Impact" w:cstheme="majorBidi"/>
      <w:color w:val="FFFFFF" w:themeColor="background1"/>
      <w:spacing w:val="5"/>
      <w:w w:val="97"/>
      <w:kern w:val="28"/>
      <w:sz w:val="56"/>
      <w:szCs w:val="56"/>
    </w:rPr>
  </w:style>
  <w:style w:type="character" w:customStyle="1" w:styleId="Heading1Char">
    <w:name w:val="Heading 1 Char"/>
    <w:basedOn w:val="DefaultParagraphFont"/>
    <w:link w:val="Heading1"/>
    <w:uiPriority w:val="9"/>
    <w:rsid w:val="000020CE"/>
    <w:rPr>
      <w:rFonts w:ascii="Impact" w:eastAsiaTheme="majorEastAsia" w:hAnsi="Impact" w:cstheme="majorBidi"/>
      <w:bCs/>
      <w:color w:val="0073C6"/>
      <w:w w:val="104"/>
      <w:sz w:val="36"/>
      <w:szCs w:val="36"/>
      <w:lang w:val="en-GB"/>
    </w:rPr>
  </w:style>
  <w:style w:type="paragraph" w:customStyle="1" w:styleId="BodyNumbered">
    <w:name w:val="Body Numbered"/>
    <w:basedOn w:val="ListParagraph"/>
    <w:link w:val="BodyNumberedChar"/>
    <w:qFormat/>
    <w:rsid w:val="001D15CF"/>
    <w:pPr>
      <w:numPr>
        <w:numId w:val="0"/>
      </w:numPr>
      <w:tabs>
        <w:tab w:val="left" w:pos="709"/>
      </w:tabs>
      <w:contextualSpacing w:val="0"/>
      <w:jc w:val="both"/>
    </w:pPr>
  </w:style>
  <w:style w:type="character" w:customStyle="1" w:styleId="Heading2Char">
    <w:name w:val="Heading 2 Char"/>
    <w:basedOn w:val="DefaultParagraphFont"/>
    <w:link w:val="Heading2"/>
    <w:uiPriority w:val="9"/>
    <w:rsid w:val="00E27BB4"/>
    <w:rPr>
      <w:rFonts w:ascii="Arial" w:hAnsi="Arial" w:cs="Arial"/>
      <w:b/>
      <w:color w:val="000000" w:themeColor="text1"/>
      <w:w w:val="107"/>
      <w:sz w:val="26"/>
      <w:szCs w:val="26"/>
      <w:lang w:val="en-GB"/>
    </w:rPr>
  </w:style>
  <w:style w:type="character" w:customStyle="1" w:styleId="ListParagraphChar">
    <w:name w:val="List Paragraph Char"/>
    <w:basedOn w:val="DefaultParagraphFont"/>
    <w:link w:val="ListParagraph"/>
    <w:uiPriority w:val="99"/>
    <w:rsid w:val="00303511"/>
    <w:rPr>
      <w:rFonts w:ascii="Arial" w:hAnsi="Arial" w:cs="Arial"/>
      <w:color w:val="000000" w:themeColor="text1"/>
      <w:w w:val="107"/>
      <w:sz w:val="26"/>
      <w:szCs w:val="26"/>
      <w:lang w:val="en-GB"/>
    </w:rPr>
  </w:style>
  <w:style w:type="character" w:customStyle="1" w:styleId="BodyNumberedChar">
    <w:name w:val="Body Numbered Char"/>
    <w:basedOn w:val="ListParagraphChar"/>
    <w:link w:val="BodyNumbered"/>
    <w:rsid w:val="001D15CF"/>
    <w:rPr>
      <w:rFonts w:ascii="Arial" w:hAnsi="Arial" w:cs="Arial"/>
      <w:color w:val="000000" w:themeColor="text1"/>
      <w:w w:val="107"/>
      <w:sz w:val="26"/>
      <w:szCs w:val="26"/>
      <w:lang w:val="en-GB"/>
    </w:rPr>
  </w:style>
  <w:style w:type="paragraph" w:customStyle="1" w:styleId="NormalInd">
    <w:name w:val="Normal Ind"/>
    <w:basedOn w:val="Normal"/>
    <w:link w:val="NormalIndChar"/>
    <w:qFormat/>
    <w:rsid w:val="000020CE"/>
    <w:pPr>
      <w:ind w:left="270"/>
    </w:pPr>
    <w:rPr>
      <w:sz w:val="26"/>
      <w:szCs w:val="26"/>
    </w:rPr>
  </w:style>
  <w:style w:type="character" w:customStyle="1" w:styleId="Heading3Char">
    <w:name w:val="Heading 3 Char"/>
    <w:basedOn w:val="DefaultParagraphFont"/>
    <w:link w:val="Heading3"/>
    <w:uiPriority w:val="9"/>
    <w:rsid w:val="009203F7"/>
    <w:rPr>
      <w:rFonts w:ascii="Arial" w:eastAsiaTheme="majorEastAsia" w:hAnsi="Arial" w:cs="Arial"/>
      <w:b/>
      <w:bCs/>
      <w:color w:val="000000" w:themeColor="text1"/>
      <w:sz w:val="26"/>
      <w:szCs w:val="26"/>
      <w:lang w:val="en-GB"/>
    </w:rPr>
  </w:style>
  <w:style w:type="character" w:customStyle="1" w:styleId="NormalIndChar">
    <w:name w:val="Normal Ind Char"/>
    <w:basedOn w:val="DefaultParagraphFont"/>
    <w:link w:val="NormalInd"/>
    <w:rsid w:val="000020CE"/>
    <w:rPr>
      <w:rFonts w:ascii="Arial" w:hAnsi="Arial"/>
      <w:sz w:val="26"/>
      <w:szCs w:val="26"/>
    </w:rPr>
  </w:style>
  <w:style w:type="paragraph" w:customStyle="1" w:styleId="Heading20">
    <w:name w:val="Heading2"/>
    <w:basedOn w:val="Heading3"/>
    <w:link w:val="Heading2Char0"/>
    <w:rsid w:val="000020CE"/>
  </w:style>
  <w:style w:type="character" w:customStyle="1" w:styleId="Heading2Char0">
    <w:name w:val="Heading2 Char"/>
    <w:basedOn w:val="Heading3Char"/>
    <w:link w:val="Heading20"/>
    <w:rsid w:val="000020CE"/>
    <w:rPr>
      <w:rFonts w:ascii="Arial" w:eastAsiaTheme="majorEastAsia" w:hAnsi="Arial" w:cs="Arial"/>
      <w:b/>
      <w:bCs/>
      <w:color w:val="000000" w:themeColor="text1"/>
      <w:sz w:val="26"/>
      <w:szCs w:val="26"/>
      <w:lang w:val="en-GB"/>
    </w:rPr>
  </w:style>
  <w:style w:type="paragraph" w:customStyle="1" w:styleId="Style1">
    <w:name w:val="Style1"/>
    <w:basedOn w:val="ListParagraph"/>
    <w:link w:val="Style1Char"/>
    <w:qFormat/>
    <w:rsid w:val="00B345FA"/>
    <w:pPr>
      <w:numPr>
        <w:numId w:val="3"/>
      </w:numPr>
      <w:contextualSpacing w:val="0"/>
      <w:jc w:val="both"/>
    </w:pPr>
    <w:rPr>
      <w:rFonts w:eastAsiaTheme="minorEastAsia"/>
      <w:lang w:eastAsia="ja-JP"/>
    </w:rPr>
  </w:style>
  <w:style w:type="character" w:customStyle="1" w:styleId="Style1Char">
    <w:name w:val="Style1 Char"/>
    <w:basedOn w:val="ListParagraphChar"/>
    <w:link w:val="Style1"/>
    <w:rsid w:val="00B345FA"/>
    <w:rPr>
      <w:rFonts w:ascii="Arial" w:eastAsiaTheme="minorEastAsia" w:hAnsi="Arial" w:cs="Arial"/>
      <w:color w:val="000000" w:themeColor="text1"/>
      <w:w w:val="107"/>
      <w:sz w:val="26"/>
      <w:szCs w:val="26"/>
      <w:lang w:val="en-GB" w:eastAsia="ja-JP"/>
    </w:rPr>
  </w:style>
  <w:style w:type="character" w:styleId="Hyperlink">
    <w:name w:val="Hyperlink"/>
    <w:basedOn w:val="DefaultParagraphFont"/>
    <w:uiPriority w:val="99"/>
    <w:unhideWhenUsed/>
    <w:rsid w:val="009203F7"/>
    <w:rPr>
      <w:color w:val="0000FF" w:themeColor="hyperlink"/>
      <w:u w:val="single"/>
    </w:rPr>
  </w:style>
  <w:style w:type="paragraph" w:customStyle="1" w:styleId="BulletedList">
    <w:name w:val="Bulleted List"/>
    <w:basedOn w:val="ListParagraph"/>
    <w:link w:val="BulletedListChar"/>
    <w:qFormat/>
    <w:rsid w:val="00725511"/>
    <w:pPr>
      <w:numPr>
        <w:numId w:val="2"/>
      </w:numPr>
      <w:spacing w:after="0"/>
    </w:pPr>
  </w:style>
  <w:style w:type="character" w:customStyle="1" w:styleId="BulletedListChar">
    <w:name w:val="Bulleted List Char"/>
    <w:basedOn w:val="ListParagraphChar"/>
    <w:link w:val="BulletedList"/>
    <w:rsid w:val="00725511"/>
    <w:rPr>
      <w:rFonts w:ascii="Arial" w:hAnsi="Arial" w:cs="Arial"/>
      <w:color w:val="000000" w:themeColor="text1"/>
      <w:w w:val="107"/>
      <w:sz w:val="26"/>
      <w:szCs w:val="26"/>
      <w:lang w:val="en-GB"/>
    </w:rPr>
  </w:style>
  <w:style w:type="paragraph" w:styleId="TOCHeading">
    <w:name w:val="TOC Heading"/>
    <w:basedOn w:val="Heading1"/>
    <w:next w:val="Normal"/>
    <w:uiPriority w:val="39"/>
    <w:unhideWhenUsed/>
    <w:qFormat/>
    <w:rsid w:val="004D5A85"/>
    <w:pPr>
      <w:spacing w:before="480" w:after="0" w:line="276" w:lineRule="auto"/>
      <w:outlineLvl w:val="9"/>
    </w:pPr>
    <w:rPr>
      <w:rFonts w:asciiTheme="majorHAnsi" w:hAnsiTheme="majorHAnsi"/>
      <w:b/>
      <w:color w:val="365F91" w:themeColor="accent1" w:themeShade="BF"/>
      <w:w w:val="100"/>
      <w:sz w:val="28"/>
      <w:szCs w:val="28"/>
      <w:lang w:val="en-US"/>
    </w:rPr>
  </w:style>
  <w:style w:type="paragraph" w:styleId="TOC1">
    <w:name w:val="toc 1"/>
    <w:basedOn w:val="Normal"/>
    <w:next w:val="Normal"/>
    <w:autoRedefine/>
    <w:uiPriority w:val="39"/>
    <w:unhideWhenUsed/>
    <w:qFormat/>
    <w:rsid w:val="00A75094"/>
    <w:pPr>
      <w:tabs>
        <w:tab w:val="left" w:pos="660"/>
        <w:tab w:val="right" w:leader="dot" w:pos="9883"/>
      </w:tabs>
      <w:spacing w:before="120" w:after="0"/>
    </w:pPr>
    <w:rPr>
      <w:rFonts w:cs="Arial"/>
      <w:b/>
      <w:caps/>
      <w:noProof/>
      <w:sz w:val="26"/>
      <w:szCs w:val="30"/>
    </w:rPr>
  </w:style>
  <w:style w:type="paragraph" w:styleId="TOC2">
    <w:name w:val="toc 2"/>
    <w:basedOn w:val="Normal"/>
    <w:next w:val="Normal"/>
    <w:autoRedefine/>
    <w:uiPriority w:val="39"/>
    <w:unhideWhenUsed/>
    <w:qFormat/>
    <w:rsid w:val="008323FD"/>
    <w:pPr>
      <w:tabs>
        <w:tab w:val="left" w:pos="426"/>
        <w:tab w:val="right" w:leader="dot" w:pos="9883"/>
      </w:tabs>
      <w:spacing w:after="0"/>
    </w:pPr>
    <w:rPr>
      <w:noProof/>
      <w:w w:val="104"/>
      <w:sz w:val="24"/>
    </w:rPr>
  </w:style>
  <w:style w:type="paragraph" w:styleId="TOC3">
    <w:name w:val="toc 3"/>
    <w:basedOn w:val="Normal"/>
    <w:next w:val="Normal"/>
    <w:autoRedefine/>
    <w:uiPriority w:val="39"/>
    <w:unhideWhenUsed/>
    <w:qFormat/>
    <w:rsid w:val="004D5A85"/>
    <w:pPr>
      <w:spacing w:after="100"/>
      <w:ind w:left="400"/>
    </w:pPr>
  </w:style>
  <w:style w:type="paragraph" w:styleId="TOC4">
    <w:name w:val="toc 4"/>
    <w:basedOn w:val="Normal"/>
    <w:next w:val="Normal"/>
    <w:autoRedefine/>
    <w:uiPriority w:val="39"/>
    <w:unhideWhenUsed/>
    <w:rsid w:val="004D5A85"/>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4D5A85"/>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4D5A85"/>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4D5A85"/>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4D5A85"/>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4D5A85"/>
    <w:pPr>
      <w:spacing w:after="100" w:line="276" w:lineRule="auto"/>
      <w:ind w:left="1760"/>
    </w:pPr>
    <w:rPr>
      <w:rFonts w:asciiTheme="minorHAnsi" w:eastAsiaTheme="minorEastAsia" w:hAnsiTheme="minorHAnsi"/>
      <w:sz w:val="22"/>
    </w:rPr>
  </w:style>
  <w:style w:type="paragraph" w:styleId="DocumentMap">
    <w:name w:val="Document Map"/>
    <w:basedOn w:val="Normal"/>
    <w:link w:val="DocumentMapChar"/>
    <w:uiPriority w:val="99"/>
    <w:semiHidden/>
    <w:unhideWhenUsed/>
    <w:rsid w:val="004D5A85"/>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5A85"/>
    <w:rPr>
      <w:rFonts w:ascii="Tahoma" w:hAnsi="Tahoma" w:cs="Tahoma"/>
      <w:sz w:val="16"/>
      <w:szCs w:val="16"/>
    </w:rPr>
  </w:style>
  <w:style w:type="paragraph" w:styleId="NormalWeb">
    <w:name w:val="Normal (Web)"/>
    <w:basedOn w:val="Normal"/>
    <w:uiPriority w:val="99"/>
    <w:unhideWhenUsed/>
    <w:rsid w:val="0072605E"/>
    <w:pPr>
      <w:spacing w:before="100" w:beforeAutospacing="1" w:after="100" w:afterAutospacing="1"/>
    </w:pPr>
    <w:rPr>
      <w:rFonts w:ascii="Times New Roman" w:eastAsiaTheme="minorEastAsia" w:hAnsi="Times New Roman" w:cs="Times New Roman"/>
      <w:sz w:val="24"/>
      <w:szCs w:val="24"/>
    </w:rPr>
  </w:style>
  <w:style w:type="paragraph" w:customStyle="1" w:styleId="BoxNumbered">
    <w:name w:val="Box Numbered"/>
    <w:basedOn w:val="Normal"/>
    <w:link w:val="BoxNumberedChar"/>
    <w:qFormat/>
    <w:rsid w:val="005448AB"/>
    <w:pPr>
      <w:numPr>
        <w:numId w:val="5"/>
      </w:numPr>
      <w:ind w:left="450" w:hanging="450"/>
    </w:pPr>
    <w:rPr>
      <w:sz w:val="26"/>
      <w:szCs w:val="26"/>
    </w:rPr>
  </w:style>
  <w:style w:type="paragraph" w:styleId="Caption">
    <w:name w:val="caption"/>
    <w:basedOn w:val="Normal"/>
    <w:next w:val="Normal"/>
    <w:unhideWhenUsed/>
    <w:qFormat/>
    <w:rsid w:val="00CE10EC"/>
    <w:pPr>
      <w:spacing w:after="200"/>
    </w:pPr>
    <w:rPr>
      <w:b/>
      <w:bCs/>
      <w:color w:val="4F81BD" w:themeColor="accent1"/>
      <w:sz w:val="18"/>
      <w:szCs w:val="18"/>
    </w:rPr>
  </w:style>
  <w:style w:type="character" w:customStyle="1" w:styleId="BoxNumberedChar">
    <w:name w:val="Box Numbered Char"/>
    <w:basedOn w:val="DefaultParagraphFont"/>
    <w:link w:val="BoxNumbered"/>
    <w:rsid w:val="005448AB"/>
    <w:rPr>
      <w:rFonts w:ascii="Arial" w:hAnsi="Arial"/>
      <w:sz w:val="26"/>
      <w:szCs w:val="26"/>
      <w:lang w:val="en-GB"/>
    </w:rPr>
  </w:style>
  <w:style w:type="paragraph" w:styleId="TableofFigures">
    <w:name w:val="table of figures"/>
    <w:basedOn w:val="Normal"/>
    <w:next w:val="Normal"/>
    <w:uiPriority w:val="99"/>
    <w:unhideWhenUsed/>
    <w:rsid w:val="00CE10EC"/>
    <w:pPr>
      <w:spacing w:after="0"/>
    </w:pPr>
  </w:style>
  <w:style w:type="character" w:styleId="Emphasis">
    <w:name w:val="Emphasis"/>
    <w:basedOn w:val="DefaultParagraphFont"/>
    <w:uiPriority w:val="20"/>
    <w:qFormat/>
    <w:rsid w:val="00447B2F"/>
    <w:rPr>
      <w:i/>
      <w:iCs/>
    </w:rPr>
  </w:style>
  <w:style w:type="character" w:styleId="FollowedHyperlink">
    <w:name w:val="FollowedHyperlink"/>
    <w:basedOn w:val="DefaultParagraphFont"/>
    <w:uiPriority w:val="99"/>
    <w:semiHidden/>
    <w:unhideWhenUsed/>
    <w:rsid w:val="00381AE9"/>
    <w:rPr>
      <w:color w:val="800080" w:themeColor="followedHyperlink"/>
      <w:u w:val="single"/>
    </w:rPr>
  </w:style>
  <w:style w:type="character" w:customStyle="1" w:styleId="apple-converted-space">
    <w:name w:val="apple-converted-space"/>
    <w:basedOn w:val="DefaultParagraphFont"/>
    <w:rsid w:val="001A45A8"/>
  </w:style>
  <w:style w:type="paragraph" w:styleId="PlainText">
    <w:name w:val="Plain Text"/>
    <w:basedOn w:val="Normal"/>
    <w:link w:val="PlainTextChar"/>
    <w:uiPriority w:val="99"/>
    <w:semiHidden/>
    <w:unhideWhenUsed/>
    <w:rsid w:val="001B3205"/>
    <w:pPr>
      <w:spacing w:before="100" w:beforeAutospacing="1" w:after="100" w:afterAutospacing="1"/>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semiHidden/>
    <w:rsid w:val="001B320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B13B1"/>
    <w:rPr>
      <w:color w:val="808080"/>
    </w:rPr>
  </w:style>
  <w:style w:type="character" w:customStyle="1" w:styleId="mw-headline">
    <w:name w:val="mw-headline"/>
    <w:basedOn w:val="DefaultParagraphFont"/>
    <w:rsid w:val="009B08E1"/>
  </w:style>
  <w:style w:type="paragraph" w:styleId="BodyText">
    <w:name w:val="Body Text"/>
    <w:basedOn w:val="Normal"/>
    <w:link w:val="BodyTextChar"/>
    <w:qFormat/>
    <w:rsid w:val="00C006A8"/>
  </w:style>
  <w:style w:type="character" w:customStyle="1" w:styleId="BodyTextChar">
    <w:name w:val="Body Text Char"/>
    <w:basedOn w:val="DefaultParagraphFont"/>
    <w:link w:val="BodyText"/>
    <w:rsid w:val="00C006A8"/>
    <w:rPr>
      <w:rFonts w:ascii="Arial" w:hAnsi="Arial"/>
      <w:sz w:val="20"/>
      <w:lang w:val="en-GB"/>
    </w:rPr>
  </w:style>
  <w:style w:type="character" w:styleId="FootnoteReference">
    <w:name w:val="footnote reference"/>
    <w:basedOn w:val="DefaultParagraphFont"/>
    <w:semiHidden/>
    <w:rsid w:val="00C006A8"/>
    <w:rPr>
      <w:vertAlign w:val="superscript"/>
    </w:rPr>
  </w:style>
  <w:style w:type="paragraph" w:styleId="FootnoteText">
    <w:name w:val="footnote text"/>
    <w:basedOn w:val="Normal"/>
    <w:link w:val="FootnoteTextChar"/>
    <w:semiHidden/>
    <w:rsid w:val="00C006A8"/>
    <w:rPr>
      <w:rFonts w:asciiTheme="minorHAnsi" w:hAnsiTheme="minorHAnsi"/>
    </w:rPr>
  </w:style>
  <w:style w:type="character" w:customStyle="1" w:styleId="FootnoteTextChar">
    <w:name w:val="Footnote Text Char"/>
    <w:basedOn w:val="DefaultParagraphFont"/>
    <w:link w:val="FootnoteText"/>
    <w:semiHidden/>
    <w:rsid w:val="00C006A8"/>
    <w:rPr>
      <w:sz w:val="20"/>
      <w:lang w:val="en-GB"/>
    </w:rPr>
  </w:style>
  <w:style w:type="paragraph" w:customStyle="1" w:styleId="TableText">
    <w:name w:val="Table Text"/>
    <w:basedOn w:val="Normal"/>
    <w:qFormat/>
    <w:rsid w:val="00C006A8"/>
    <w:pPr>
      <w:tabs>
        <w:tab w:val="left" w:pos="567"/>
        <w:tab w:val="left" w:pos="851"/>
        <w:tab w:val="left" w:pos="1134"/>
        <w:tab w:val="left" w:pos="1418"/>
        <w:tab w:val="left" w:pos="1701"/>
        <w:tab w:val="left" w:pos="1985"/>
        <w:tab w:val="left" w:pos="2268"/>
        <w:tab w:val="left" w:pos="2552"/>
        <w:tab w:val="left" w:pos="2835"/>
        <w:tab w:val="left" w:pos="3119"/>
        <w:tab w:val="left" w:pos="3402"/>
      </w:tabs>
      <w:spacing w:before="70" w:after="70" w:line="210" w:lineRule="exact"/>
    </w:pPr>
    <w:rPr>
      <w:rFonts w:ascii="FrnkGothITC Bk BT" w:hAnsi="FrnkGothITC Bk BT"/>
      <w:sz w:val="16"/>
    </w:rPr>
  </w:style>
  <w:style w:type="paragraph" w:styleId="BodyTextIndent">
    <w:name w:val="Body Text Indent"/>
    <w:basedOn w:val="Normal"/>
    <w:link w:val="BodyTextIndentChar"/>
    <w:uiPriority w:val="99"/>
    <w:unhideWhenUsed/>
    <w:rsid w:val="00DE41F9"/>
    <w:pPr>
      <w:ind w:left="283"/>
    </w:pPr>
  </w:style>
  <w:style w:type="character" w:customStyle="1" w:styleId="BodyTextIndentChar">
    <w:name w:val="Body Text Indent Char"/>
    <w:basedOn w:val="DefaultParagraphFont"/>
    <w:link w:val="BodyTextIndent"/>
    <w:uiPriority w:val="99"/>
    <w:rsid w:val="00DE41F9"/>
    <w:rPr>
      <w:rFonts w:ascii="Arial" w:hAnsi="Arial"/>
      <w:sz w:val="20"/>
      <w:lang w:val="en-GB"/>
    </w:rPr>
  </w:style>
  <w:style w:type="paragraph" w:styleId="BodyText2">
    <w:name w:val="Body Text 2"/>
    <w:basedOn w:val="Normal"/>
    <w:link w:val="BodyText2Char"/>
    <w:uiPriority w:val="99"/>
    <w:unhideWhenUsed/>
    <w:rsid w:val="00EB68DE"/>
    <w:pPr>
      <w:spacing w:line="480" w:lineRule="auto"/>
    </w:pPr>
  </w:style>
  <w:style w:type="character" w:customStyle="1" w:styleId="BodyText2Char">
    <w:name w:val="Body Text 2 Char"/>
    <w:basedOn w:val="DefaultParagraphFont"/>
    <w:link w:val="BodyText2"/>
    <w:uiPriority w:val="99"/>
    <w:rsid w:val="00EB68DE"/>
    <w:rPr>
      <w:rFonts w:ascii="Arial" w:hAnsi="Arial"/>
      <w:sz w:val="20"/>
      <w:lang w:val="en-GB"/>
    </w:rPr>
  </w:style>
  <w:style w:type="character" w:customStyle="1" w:styleId="Heading5Char">
    <w:name w:val="Heading 5 Char"/>
    <w:basedOn w:val="DefaultParagraphFont"/>
    <w:link w:val="Heading5"/>
    <w:uiPriority w:val="9"/>
    <w:semiHidden/>
    <w:rsid w:val="00C81991"/>
    <w:rPr>
      <w:rFonts w:asciiTheme="majorHAnsi" w:eastAsiaTheme="majorEastAsia" w:hAnsiTheme="majorHAnsi" w:cstheme="majorBidi"/>
      <w:color w:val="243F60" w:themeColor="accent1" w:themeShade="7F"/>
      <w:sz w:val="20"/>
      <w:lang w:val="en-GB"/>
    </w:rPr>
  </w:style>
  <w:style w:type="paragraph" w:customStyle="1" w:styleId="Iteminfo">
    <w:name w:val="Item info"/>
    <w:basedOn w:val="Normal"/>
    <w:next w:val="Normal"/>
    <w:rsid w:val="00C81991"/>
    <w:pPr>
      <w:tabs>
        <w:tab w:val="left" w:pos="1673"/>
        <w:tab w:val="left" w:pos="3345"/>
        <w:tab w:val="left" w:pos="5018"/>
      </w:tabs>
      <w:spacing w:after="0"/>
    </w:pPr>
    <w:rPr>
      <w:rFonts w:ascii="Times New Roman" w:eastAsia="Times New Roman" w:hAnsi="Times New Roman" w:cs="Times New Roman"/>
      <w:sz w:val="17"/>
      <w:szCs w:val="20"/>
    </w:rPr>
  </w:style>
  <w:style w:type="paragraph" w:styleId="ListNumber">
    <w:name w:val="List Number"/>
    <w:basedOn w:val="Normal"/>
    <w:next w:val="Normal"/>
    <w:semiHidden/>
    <w:rsid w:val="00C81991"/>
    <w:pPr>
      <w:numPr>
        <w:numId w:val="6"/>
      </w:numPr>
      <w:tabs>
        <w:tab w:val="left" w:pos="227"/>
      </w:tabs>
      <w:spacing w:after="60"/>
    </w:pPr>
    <w:rPr>
      <w:rFonts w:ascii="Times New Roman" w:eastAsia="Times New Roman" w:hAnsi="Times New Roman" w:cs="Times New Roman"/>
      <w:sz w:val="17"/>
      <w:szCs w:val="20"/>
    </w:rPr>
  </w:style>
  <w:style w:type="paragraph" w:styleId="ListBullet">
    <w:name w:val="List Bullet"/>
    <w:basedOn w:val="Normal"/>
    <w:next w:val="Normal"/>
    <w:semiHidden/>
    <w:rsid w:val="00C81991"/>
    <w:pPr>
      <w:numPr>
        <w:numId w:val="7"/>
      </w:numPr>
      <w:tabs>
        <w:tab w:val="left" w:pos="227"/>
      </w:tabs>
      <w:spacing w:after="60"/>
    </w:pPr>
    <w:rPr>
      <w:rFonts w:ascii="Times New Roman" w:eastAsia="Times New Roman" w:hAnsi="Times New Roman" w:cs="Times New Roman"/>
      <w:sz w:val="17"/>
      <w:szCs w:val="20"/>
    </w:rPr>
  </w:style>
  <w:style w:type="paragraph" w:customStyle="1" w:styleId="Default">
    <w:name w:val="Default"/>
    <w:rsid w:val="00EE65EA"/>
    <w:pPr>
      <w:autoSpaceDE w:val="0"/>
      <w:autoSpaceDN w:val="0"/>
      <w:adjustRightInd w:val="0"/>
      <w:spacing w:after="0"/>
    </w:pPr>
    <w:rPr>
      <w:rFonts w:ascii="Arial" w:hAnsi="Arial" w:cs="Arial"/>
      <w:color w:val="000000"/>
      <w:sz w:val="24"/>
      <w:szCs w:val="24"/>
    </w:rPr>
  </w:style>
  <w:style w:type="paragraph" w:styleId="NoSpacing">
    <w:name w:val="No Spacing"/>
    <w:basedOn w:val="Default"/>
    <w:next w:val="Default"/>
    <w:uiPriority w:val="99"/>
    <w:qFormat/>
    <w:rsid w:val="00EE65EA"/>
    <w:rPr>
      <w:color w:val="auto"/>
    </w:rPr>
  </w:style>
  <w:style w:type="paragraph" w:customStyle="1" w:styleId="Default1">
    <w:name w:val="Default1"/>
    <w:basedOn w:val="Default"/>
    <w:next w:val="Default"/>
    <w:uiPriority w:val="99"/>
    <w:rsid w:val="00333738"/>
    <w:rPr>
      <w:color w:val="auto"/>
    </w:rPr>
  </w:style>
  <w:style w:type="character" w:customStyle="1" w:styleId="Heading4Char">
    <w:name w:val="Heading 4 Char"/>
    <w:basedOn w:val="DefaultParagraphFont"/>
    <w:link w:val="Heading4"/>
    <w:uiPriority w:val="9"/>
    <w:semiHidden/>
    <w:rsid w:val="00AE005E"/>
    <w:rPr>
      <w:rFonts w:asciiTheme="majorHAnsi" w:eastAsiaTheme="majorEastAsia" w:hAnsiTheme="majorHAnsi" w:cstheme="majorBidi"/>
      <w:b/>
      <w:bCs/>
      <w:i/>
      <w:iCs/>
      <w:color w:val="4F81BD" w:themeColor="accent1"/>
      <w:sz w:val="20"/>
      <w:lang w:val="en-GB"/>
    </w:rPr>
  </w:style>
  <w:style w:type="character" w:customStyle="1" w:styleId="mw-editsection">
    <w:name w:val="mw-editsection"/>
    <w:basedOn w:val="DefaultParagraphFont"/>
    <w:rsid w:val="00AE005E"/>
  </w:style>
  <w:style w:type="character" w:customStyle="1" w:styleId="mw-editsection-bracket">
    <w:name w:val="mw-editsection-bracket"/>
    <w:basedOn w:val="DefaultParagraphFont"/>
    <w:rsid w:val="00AE005E"/>
  </w:style>
  <w:style w:type="paragraph" w:customStyle="1" w:styleId="BodyBen">
    <w:name w:val="Body Ben"/>
    <w:basedOn w:val="ListParagraph"/>
    <w:link w:val="BodyBenChar"/>
    <w:qFormat/>
    <w:rsid w:val="00E27BB4"/>
    <w:pPr>
      <w:numPr>
        <w:numId w:val="0"/>
      </w:numPr>
      <w:jc w:val="both"/>
    </w:pPr>
  </w:style>
  <w:style w:type="character" w:customStyle="1" w:styleId="BodyBenChar">
    <w:name w:val="Body Ben Char"/>
    <w:basedOn w:val="ListParagraphChar"/>
    <w:link w:val="BodyBen"/>
    <w:rsid w:val="00E27BB4"/>
    <w:rPr>
      <w:rFonts w:ascii="Arial" w:hAnsi="Arial" w:cs="Arial"/>
      <w:color w:val="000000" w:themeColor="text1"/>
      <w:w w:val="107"/>
      <w:sz w:val="26"/>
      <w:szCs w:val="26"/>
      <w:lang w:val="en-GB"/>
    </w:rPr>
  </w:style>
  <w:style w:type="paragraph" w:customStyle="1" w:styleId="BenBody">
    <w:name w:val="Ben Body"/>
    <w:link w:val="BenBodyChar"/>
    <w:qFormat/>
    <w:rsid w:val="001118DB"/>
    <w:pPr>
      <w:numPr>
        <w:ilvl w:val="1"/>
        <w:numId w:val="8"/>
      </w:numPr>
      <w:ind w:left="1418" w:hanging="1418"/>
      <w:jc w:val="both"/>
    </w:pPr>
    <w:rPr>
      <w:rFonts w:ascii="Arial" w:hAnsi="Arial" w:cs="Arial"/>
      <w:color w:val="000000" w:themeColor="text1"/>
      <w:w w:val="107"/>
      <w:sz w:val="26"/>
      <w:szCs w:val="26"/>
      <w:lang w:val="en-GB"/>
    </w:rPr>
  </w:style>
  <w:style w:type="paragraph" w:customStyle="1" w:styleId="H2Ben">
    <w:name w:val="H2 Ben"/>
    <w:basedOn w:val="ListParagraph"/>
    <w:qFormat/>
    <w:rsid w:val="00375911"/>
    <w:pPr>
      <w:numPr>
        <w:numId w:val="0"/>
      </w:numPr>
      <w:ind w:left="1418" w:hanging="1418"/>
      <w:contextualSpacing w:val="0"/>
    </w:pPr>
    <w:rPr>
      <w:b/>
    </w:rPr>
  </w:style>
  <w:style w:type="character" w:customStyle="1" w:styleId="BenBodyChar">
    <w:name w:val="Ben Body Char"/>
    <w:basedOn w:val="Heading2Char"/>
    <w:link w:val="BenBody"/>
    <w:rsid w:val="001118DB"/>
    <w:rPr>
      <w:rFonts w:ascii="Arial" w:hAnsi="Arial" w:cs="Arial"/>
      <w:b w:val="0"/>
      <w:color w:val="000000" w:themeColor="text1"/>
      <w:w w:val="107"/>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997">
      <w:bodyDiv w:val="1"/>
      <w:marLeft w:val="0"/>
      <w:marRight w:val="0"/>
      <w:marTop w:val="0"/>
      <w:marBottom w:val="0"/>
      <w:divBdr>
        <w:top w:val="none" w:sz="0" w:space="0" w:color="auto"/>
        <w:left w:val="none" w:sz="0" w:space="0" w:color="auto"/>
        <w:bottom w:val="none" w:sz="0" w:space="0" w:color="auto"/>
        <w:right w:val="none" w:sz="0" w:space="0" w:color="auto"/>
      </w:divBdr>
    </w:div>
    <w:div w:id="78644567">
      <w:bodyDiv w:val="1"/>
      <w:marLeft w:val="0"/>
      <w:marRight w:val="0"/>
      <w:marTop w:val="0"/>
      <w:marBottom w:val="0"/>
      <w:divBdr>
        <w:top w:val="none" w:sz="0" w:space="0" w:color="auto"/>
        <w:left w:val="none" w:sz="0" w:space="0" w:color="auto"/>
        <w:bottom w:val="none" w:sz="0" w:space="0" w:color="auto"/>
        <w:right w:val="none" w:sz="0" w:space="0" w:color="auto"/>
      </w:divBdr>
    </w:div>
    <w:div w:id="79108358">
      <w:bodyDiv w:val="1"/>
      <w:marLeft w:val="0"/>
      <w:marRight w:val="0"/>
      <w:marTop w:val="0"/>
      <w:marBottom w:val="0"/>
      <w:divBdr>
        <w:top w:val="none" w:sz="0" w:space="0" w:color="auto"/>
        <w:left w:val="none" w:sz="0" w:space="0" w:color="auto"/>
        <w:bottom w:val="none" w:sz="0" w:space="0" w:color="auto"/>
        <w:right w:val="none" w:sz="0" w:space="0" w:color="auto"/>
      </w:divBdr>
    </w:div>
    <w:div w:id="154616779">
      <w:bodyDiv w:val="1"/>
      <w:marLeft w:val="0"/>
      <w:marRight w:val="0"/>
      <w:marTop w:val="0"/>
      <w:marBottom w:val="0"/>
      <w:divBdr>
        <w:top w:val="none" w:sz="0" w:space="0" w:color="auto"/>
        <w:left w:val="none" w:sz="0" w:space="0" w:color="auto"/>
        <w:bottom w:val="none" w:sz="0" w:space="0" w:color="auto"/>
        <w:right w:val="none" w:sz="0" w:space="0" w:color="auto"/>
      </w:divBdr>
    </w:div>
    <w:div w:id="207382846">
      <w:bodyDiv w:val="1"/>
      <w:marLeft w:val="0"/>
      <w:marRight w:val="0"/>
      <w:marTop w:val="0"/>
      <w:marBottom w:val="0"/>
      <w:divBdr>
        <w:top w:val="none" w:sz="0" w:space="0" w:color="auto"/>
        <w:left w:val="none" w:sz="0" w:space="0" w:color="auto"/>
        <w:bottom w:val="none" w:sz="0" w:space="0" w:color="auto"/>
        <w:right w:val="none" w:sz="0" w:space="0" w:color="auto"/>
      </w:divBdr>
    </w:div>
    <w:div w:id="356659372">
      <w:bodyDiv w:val="1"/>
      <w:marLeft w:val="0"/>
      <w:marRight w:val="0"/>
      <w:marTop w:val="0"/>
      <w:marBottom w:val="0"/>
      <w:divBdr>
        <w:top w:val="none" w:sz="0" w:space="0" w:color="auto"/>
        <w:left w:val="none" w:sz="0" w:space="0" w:color="auto"/>
        <w:bottom w:val="none" w:sz="0" w:space="0" w:color="auto"/>
        <w:right w:val="none" w:sz="0" w:space="0" w:color="auto"/>
      </w:divBdr>
    </w:div>
    <w:div w:id="427191112">
      <w:bodyDiv w:val="1"/>
      <w:marLeft w:val="0"/>
      <w:marRight w:val="0"/>
      <w:marTop w:val="0"/>
      <w:marBottom w:val="0"/>
      <w:divBdr>
        <w:top w:val="none" w:sz="0" w:space="0" w:color="auto"/>
        <w:left w:val="none" w:sz="0" w:space="0" w:color="auto"/>
        <w:bottom w:val="none" w:sz="0" w:space="0" w:color="auto"/>
        <w:right w:val="none" w:sz="0" w:space="0" w:color="auto"/>
      </w:divBdr>
    </w:div>
    <w:div w:id="557128531">
      <w:bodyDiv w:val="1"/>
      <w:marLeft w:val="0"/>
      <w:marRight w:val="0"/>
      <w:marTop w:val="0"/>
      <w:marBottom w:val="0"/>
      <w:divBdr>
        <w:top w:val="none" w:sz="0" w:space="0" w:color="auto"/>
        <w:left w:val="none" w:sz="0" w:space="0" w:color="auto"/>
        <w:bottom w:val="none" w:sz="0" w:space="0" w:color="auto"/>
        <w:right w:val="none" w:sz="0" w:space="0" w:color="auto"/>
      </w:divBdr>
    </w:div>
    <w:div w:id="564687992">
      <w:bodyDiv w:val="1"/>
      <w:marLeft w:val="0"/>
      <w:marRight w:val="0"/>
      <w:marTop w:val="0"/>
      <w:marBottom w:val="0"/>
      <w:divBdr>
        <w:top w:val="none" w:sz="0" w:space="0" w:color="auto"/>
        <w:left w:val="none" w:sz="0" w:space="0" w:color="auto"/>
        <w:bottom w:val="none" w:sz="0" w:space="0" w:color="auto"/>
        <w:right w:val="none" w:sz="0" w:space="0" w:color="auto"/>
      </w:divBdr>
    </w:div>
    <w:div w:id="626082961">
      <w:bodyDiv w:val="1"/>
      <w:marLeft w:val="0"/>
      <w:marRight w:val="0"/>
      <w:marTop w:val="0"/>
      <w:marBottom w:val="0"/>
      <w:divBdr>
        <w:top w:val="none" w:sz="0" w:space="0" w:color="auto"/>
        <w:left w:val="none" w:sz="0" w:space="0" w:color="auto"/>
        <w:bottom w:val="none" w:sz="0" w:space="0" w:color="auto"/>
        <w:right w:val="none" w:sz="0" w:space="0" w:color="auto"/>
      </w:divBdr>
    </w:div>
    <w:div w:id="703483339">
      <w:bodyDiv w:val="1"/>
      <w:marLeft w:val="0"/>
      <w:marRight w:val="0"/>
      <w:marTop w:val="0"/>
      <w:marBottom w:val="0"/>
      <w:divBdr>
        <w:top w:val="none" w:sz="0" w:space="0" w:color="auto"/>
        <w:left w:val="none" w:sz="0" w:space="0" w:color="auto"/>
        <w:bottom w:val="none" w:sz="0" w:space="0" w:color="auto"/>
        <w:right w:val="none" w:sz="0" w:space="0" w:color="auto"/>
      </w:divBdr>
    </w:div>
    <w:div w:id="950548850">
      <w:bodyDiv w:val="1"/>
      <w:marLeft w:val="0"/>
      <w:marRight w:val="0"/>
      <w:marTop w:val="0"/>
      <w:marBottom w:val="0"/>
      <w:divBdr>
        <w:top w:val="none" w:sz="0" w:space="0" w:color="auto"/>
        <w:left w:val="none" w:sz="0" w:space="0" w:color="auto"/>
        <w:bottom w:val="none" w:sz="0" w:space="0" w:color="auto"/>
        <w:right w:val="none" w:sz="0" w:space="0" w:color="auto"/>
      </w:divBdr>
    </w:div>
    <w:div w:id="1000935607">
      <w:bodyDiv w:val="1"/>
      <w:marLeft w:val="0"/>
      <w:marRight w:val="0"/>
      <w:marTop w:val="0"/>
      <w:marBottom w:val="0"/>
      <w:divBdr>
        <w:top w:val="none" w:sz="0" w:space="0" w:color="auto"/>
        <w:left w:val="none" w:sz="0" w:space="0" w:color="auto"/>
        <w:bottom w:val="none" w:sz="0" w:space="0" w:color="auto"/>
        <w:right w:val="none" w:sz="0" w:space="0" w:color="auto"/>
      </w:divBdr>
    </w:div>
    <w:div w:id="1012953635">
      <w:bodyDiv w:val="1"/>
      <w:marLeft w:val="0"/>
      <w:marRight w:val="0"/>
      <w:marTop w:val="0"/>
      <w:marBottom w:val="0"/>
      <w:divBdr>
        <w:top w:val="none" w:sz="0" w:space="0" w:color="auto"/>
        <w:left w:val="none" w:sz="0" w:space="0" w:color="auto"/>
        <w:bottom w:val="none" w:sz="0" w:space="0" w:color="auto"/>
        <w:right w:val="none" w:sz="0" w:space="0" w:color="auto"/>
      </w:divBdr>
    </w:div>
    <w:div w:id="1070738660">
      <w:bodyDiv w:val="1"/>
      <w:marLeft w:val="0"/>
      <w:marRight w:val="0"/>
      <w:marTop w:val="0"/>
      <w:marBottom w:val="0"/>
      <w:divBdr>
        <w:top w:val="none" w:sz="0" w:space="0" w:color="auto"/>
        <w:left w:val="none" w:sz="0" w:space="0" w:color="auto"/>
        <w:bottom w:val="none" w:sz="0" w:space="0" w:color="auto"/>
        <w:right w:val="none" w:sz="0" w:space="0" w:color="auto"/>
      </w:divBdr>
    </w:div>
    <w:div w:id="1172186878">
      <w:bodyDiv w:val="1"/>
      <w:marLeft w:val="0"/>
      <w:marRight w:val="0"/>
      <w:marTop w:val="0"/>
      <w:marBottom w:val="0"/>
      <w:divBdr>
        <w:top w:val="none" w:sz="0" w:space="0" w:color="auto"/>
        <w:left w:val="none" w:sz="0" w:space="0" w:color="auto"/>
        <w:bottom w:val="none" w:sz="0" w:space="0" w:color="auto"/>
        <w:right w:val="none" w:sz="0" w:space="0" w:color="auto"/>
      </w:divBdr>
    </w:div>
    <w:div w:id="1201481003">
      <w:bodyDiv w:val="1"/>
      <w:marLeft w:val="0"/>
      <w:marRight w:val="0"/>
      <w:marTop w:val="0"/>
      <w:marBottom w:val="0"/>
      <w:divBdr>
        <w:top w:val="none" w:sz="0" w:space="0" w:color="auto"/>
        <w:left w:val="none" w:sz="0" w:space="0" w:color="auto"/>
        <w:bottom w:val="none" w:sz="0" w:space="0" w:color="auto"/>
        <w:right w:val="none" w:sz="0" w:space="0" w:color="auto"/>
      </w:divBdr>
    </w:div>
    <w:div w:id="1217544225">
      <w:bodyDiv w:val="1"/>
      <w:marLeft w:val="0"/>
      <w:marRight w:val="0"/>
      <w:marTop w:val="0"/>
      <w:marBottom w:val="0"/>
      <w:divBdr>
        <w:top w:val="none" w:sz="0" w:space="0" w:color="auto"/>
        <w:left w:val="none" w:sz="0" w:space="0" w:color="auto"/>
        <w:bottom w:val="none" w:sz="0" w:space="0" w:color="auto"/>
        <w:right w:val="none" w:sz="0" w:space="0" w:color="auto"/>
      </w:divBdr>
    </w:div>
    <w:div w:id="1297445126">
      <w:bodyDiv w:val="1"/>
      <w:marLeft w:val="0"/>
      <w:marRight w:val="0"/>
      <w:marTop w:val="0"/>
      <w:marBottom w:val="0"/>
      <w:divBdr>
        <w:top w:val="none" w:sz="0" w:space="0" w:color="auto"/>
        <w:left w:val="none" w:sz="0" w:space="0" w:color="auto"/>
        <w:bottom w:val="none" w:sz="0" w:space="0" w:color="auto"/>
        <w:right w:val="none" w:sz="0" w:space="0" w:color="auto"/>
      </w:divBdr>
    </w:div>
    <w:div w:id="1326006695">
      <w:bodyDiv w:val="1"/>
      <w:marLeft w:val="0"/>
      <w:marRight w:val="0"/>
      <w:marTop w:val="0"/>
      <w:marBottom w:val="0"/>
      <w:divBdr>
        <w:top w:val="none" w:sz="0" w:space="0" w:color="auto"/>
        <w:left w:val="none" w:sz="0" w:space="0" w:color="auto"/>
        <w:bottom w:val="none" w:sz="0" w:space="0" w:color="auto"/>
        <w:right w:val="none" w:sz="0" w:space="0" w:color="auto"/>
      </w:divBdr>
    </w:div>
    <w:div w:id="1490629416">
      <w:bodyDiv w:val="1"/>
      <w:marLeft w:val="0"/>
      <w:marRight w:val="0"/>
      <w:marTop w:val="0"/>
      <w:marBottom w:val="0"/>
      <w:divBdr>
        <w:top w:val="none" w:sz="0" w:space="0" w:color="auto"/>
        <w:left w:val="none" w:sz="0" w:space="0" w:color="auto"/>
        <w:bottom w:val="none" w:sz="0" w:space="0" w:color="auto"/>
        <w:right w:val="none" w:sz="0" w:space="0" w:color="auto"/>
      </w:divBdr>
    </w:div>
    <w:div w:id="1511874005">
      <w:bodyDiv w:val="1"/>
      <w:marLeft w:val="0"/>
      <w:marRight w:val="0"/>
      <w:marTop w:val="0"/>
      <w:marBottom w:val="0"/>
      <w:divBdr>
        <w:top w:val="none" w:sz="0" w:space="0" w:color="auto"/>
        <w:left w:val="none" w:sz="0" w:space="0" w:color="auto"/>
        <w:bottom w:val="none" w:sz="0" w:space="0" w:color="auto"/>
        <w:right w:val="none" w:sz="0" w:space="0" w:color="auto"/>
      </w:divBdr>
    </w:div>
    <w:div w:id="1635910469">
      <w:bodyDiv w:val="1"/>
      <w:marLeft w:val="0"/>
      <w:marRight w:val="0"/>
      <w:marTop w:val="0"/>
      <w:marBottom w:val="0"/>
      <w:divBdr>
        <w:top w:val="none" w:sz="0" w:space="0" w:color="auto"/>
        <w:left w:val="none" w:sz="0" w:space="0" w:color="auto"/>
        <w:bottom w:val="none" w:sz="0" w:space="0" w:color="auto"/>
        <w:right w:val="none" w:sz="0" w:space="0" w:color="auto"/>
      </w:divBdr>
    </w:div>
    <w:div w:id="1726442484">
      <w:bodyDiv w:val="1"/>
      <w:marLeft w:val="0"/>
      <w:marRight w:val="0"/>
      <w:marTop w:val="0"/>
      <w:marBottom w:val="0"/>
      <w:divBdr>
        <w:top w:val="none" w:sz="0" w:space="0" w:color="auto"/>
        <w:left w:val="none" w:sz="0" w:space="0" w:color="auto"/>
        <w:bottom w:val="none" w:sz="0" w:space="0" w:color="auto"/>
        <w:right w:val="none" w:sz="0" w:space="0" w:color="auto"/>
      </w:divBdr>
    </w:div>
    <w:div w:id="1808162721">
      <w:bodyDiv w:val="1"/>
      <w:marLeft w:val="0"/>
      <w:marRight w:val="0"/>
      <w:marTop w:val="0"/>
      <w:marBottom w:val="0"/>
      <w:divBdr>
        <w:top w:val="none" w:sz="0" w:space="0" w:color="auto"/>
        <w:left w:val="none" w:sz="0" w:space="0" w:color="auto"/>
        <w:bottom w:val="none" w:sz="0" w:space="0" w:color="auto"/>
        <w:right w:val="none" w:sz="0" w:space="0" w:color="auto"/>
      </w:divBdr>
    </w:div>
    <w:div w:id="1832794851">
      <w:bodyDiv w:val="1"/>
      <w:marLeft w:val="0"/>
      <w:marRight w:val="0"/>
      <w:marTop w:val="0"/>
      <w:marBottom w:val="0"/>
      <w:divBdr>
        <w:top w:val="none" w:sz="0" w:space="0" w:color="auto"/>
        <w:left w:val="none" w:sz="0" w:space="0" w:color="auto"/>
        <w:bottom w:val="none" w:sz="0" w:space="0" w:color="auto"/>
        <w:right w:val="none" w:sz="0" w:space="0" w:color="auto"/>
      </w:divBdr>
    </w:div>
    <w:div w:id="1907567502">
      <w:bodyDiv w:val="1"/>
      <w:marLeft w:val="0"/>
      <w:marRight w:val="0"/>
      <w:marTop w:val="0"/>
      <w:marBottom w:val="0"/>
      <w:divBdr>
        <w:top w:val="none" w:sz="0" w:space="0" w:color="auto"/>
        <w:left w:val="none" w:sz="0" w:space="0" w:color="auto"/>
        <w:bottom w:val="none" w:sz="0" w:space="0" w:color="auto"/>
        <w:right w:val="none" w:sz="0" w:space="0" w:color="auto"/>
      </w:divBdr>
    </w:div>
    <w:div w:id="209192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tioncontrelafaim.org/sites/default/files/publications/fichiers/wsh_acf_0.pdf" TargetMode="External"/><Relationship Id="rId18" Type="http://schemas.openxmlformats.org/officeDocument/2006/relationships/hyperlink" Target="http://reliefweb.int/sites/reliefweb.int/&#8203;files/resources/2533D212287DCAC6C1256D780035CC8D-lou-water-02.pdf" TargetMode="External"/><Relationship Id="rId26" Type="http://schemas.openxmlformats.org/officeDocument/2006/relationships/hyperlink" Target="http://wiki.watermissions.org/GetFile.aspx?Page=Simple%20Excreta%20and%20Washwater%20Disposal%20SAN1&amp;File=san1d1.pdf" TargetMode="External"/><Relationship Id="rId3" Type="http://schemas.openxmlformats.org/officeDocument/2006/relationships/styles" Target="styles.xml"/><Relationship Id="rId21" Type="http://schemas.openxmlformats.org/officeDocument/2006/relationships/hyperlink" Target="http://wedc.lboro.ac.uk/resources/pubs/Emergency_EDS_and_options_for_Haiti.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yperlink" Target="http://www.unhcr.org/4a3391c46.html" TargetMode="External"/><Relationship Id="rId25" Type="http://schemas.openxmlformats.org/officeDocument/2006/relationships/hyperlink" Target="http://wiki.watermissions.org/GetFile.aspx?Page=Simple%20Excreta%20and%20Washwater%20Disposal%20SAN1&amp;File=san1c2.pdf"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hqlibdoc.who.int/&#8203;publications/1992/9241544430_eng.pdf" TargetMode="External"/><Relationship Id="rId20" Type="http://schemas.openxmlformats.org/officeDocument/2006/relationships/hyperlink" Target="http://www.sswm.info/sites/default/files/reference_attachments/PEN%202010%20Philippine%20Emergency%20Sanitation%20Reference%20Toolkit.pdf" TargetMode="External"/><Relationship Id="rId29" Type="http://schemas.openxmlformats.org/officeDocument/2006/relationships/hyperlink" Target="http://www.who.int/water_sanitation_health/publications/2011/tn14_tech_options_excreta_en.pdf?ua=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lifewater.org/resources/san1/san1d4.pdf"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resources.cawst.org/system/files/Sanitation_Manual_2011-02_en.pdf" TargetMode="External"/><Relationship Id="rId23" Type="http://schemas.openxmlformats.org/officeDocument/2006/relationships/hyperlink" Target="http://refbooks.msf.org/msf_docs/en/public_health_en.pdf" TargetMode="External"/><Relationship Id="rId28" Type="http://schemas.openxmlformats.org/officeDocument/2006/relationships/hyperlink" Target="http://www.who.int/entity/water_sanitation_health/publications/2011/WHO_TN_13_Planning_for_excreta_disposal_in_emergencies.pdf" TargetMode="External"/><Relationship Id="rId10" Type="http://schemas.openxmlformats.org/officeDocument/2006/relationships/image" Target="media/image2.jpeg"/><Relationship Id="rId19" Type="http://schemas.openxmlformats.org/officeDocument/2006/relationships/hyperlink" Target="http://www.ircwash.org/sites/default/files/Obika-2004-Catalogue.pdf"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c.europa.eu/echo/files/evaluation/watsan2005/&#8203;annex_files/OXFAM/OXF7%20-%20Guidelines%20for%20exceta%20disposal%20%20in%20emergencies.PDF" TargetMode="External"/><Relationship Id="rId22" Type="http://schemas.openxmlformats.org/officeDocument/2006/relationships/hyperlink" Target="http://www.eawag.ch/forschung/sandec/publikationen/compendium_e/index_EN" TargetMode="External"/><Relationship Id="rId27" Type="http://schemas.openxmlformats.org/officeDocument/2006/relationships/hyperlink" Target="http://wiki.watermissions.org/(S(qmdltna0sc2kvjumvmak4z45))/GetFile.aspx?Page=Simple%20Excreta%20and%20Washwater%20Disposal%20SAN1&amp;File=san1m1.pdf" TargetMode="External"/><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F1F65-221F-47CE-9B45-9272C723B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3328</Words>
  <Characters>18975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Ben</cp:lastModifiedBy>
  <cp:revision>3</cp:revision>
  <cp:lastPrinted>2016-08-08T19:03:00Z</cp:lastPrinted>
  <dcterms:created xsi:type="dcterms:W3CDTF">2016-08-08T19:03:00Z</dcterms:created>
  <dcterms:modified xsi:type="dcterms:W3CDTF">2016-08-08T19:04:00Z</dcterms:modified>
</cp:coreProperties>
</file>